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22C62" w14:textId="77777777" w:rsidR="003750C1" w:rsidRPr="00D86E55" w:rsidRDefault="008301BF">
      <w:pPr>
        <w:rPr>
          <w:b/>
        </w:rPr>
      </w:pPr>
      <w:r w:rsidRPr="00D86E55">
        <w:rPr>
          <w:b/>
        </w:rPr>
        <w:t>Academic Policy Committee Meeting</w:t>
      </w:r>
      <w:r w:rsidR="00F06FFF" w:rsidRPr="00D86E55">
        <w:rPr>
          <w:b/>
        </w:rPr>
        <w:t xml:space="preserve"> (Minutes)</w:t>
      </w:r>
      <w:bookmarkStart w:id="0" w:name="_GoBack"/>
      <w:bookmarkEnd w:id="0"/>
    </w:p>
    <w:p w14:paraId="5CBD8271" w14:textId="77777777" w:rsidR="008301BF" w:rsidRDefault="008301BF">
      <w:r>
        <w:t xml:space="preserve">Governance Retreat </w:t>
      </w:r>
    </w:p>
    <w:p w14:paraId="6D4216E5" w14:textId="77777777" w:rsidR="008301BF" w:rsidRDefault="008301BF">
      <w:r>
        <w:t>August 13, 2019</w:t>
      </w:r>
    </w:p>
    <w:p w14:paraId="1B7533F9" w14:textId="77777777" w:rsidR="00F06FFF" w:rsidRDefault="00F06FFF"/>
    <w:p w14:paraId="7A5796C5" w14:textId="77777777" w:rsidR="008301BF" w:rsidRDefault="00F06FFF" w:rsidP="00F06FFF">
      <w:pPr>
        <w:pStyle w:val="ListParagraph"/>
        <w:numPr>
          <w:ilvl w:val="0"/>
          <w:numId w:val="1"/>
        </w:numPr>
      </w:pPr>
      <w:r>
        <w:t>APC elected the following officers:</w:t>
      </w:r>
    </w:p>
    <w:p w14:paraId="0D3FF011" w14:textId="77777777" w:rsidR="00F06FFF" w:rsidRDefault="00F06FFF">
      <w:r>
        <w:t xml:space="preserve">Chair – Nicole </w:t>
      </w:r>
      <w:proofErr w:type="spellStart"/>
      <w:r>
        <w:t>DeClouette</w:t>
      </w:r>
      <w:proofErr w:type="spellEnd"/>
    </w:p>
    <w:p w14:paraId="68E97040" w14:textId="77777777" w:rsidR="00F06FFF" w:rsidRDefault="00F06FFF">
      <w:r>
        <w:t>Vice Chair – Christina Smith</w:t>
      </w:r>
    </w:p>
    <w:p w14:paraId="5E842A4E" w14:textId="77777777" w:rsidR="00F06FFF" w:rsidRDefault="00F06FFF">
      <w:r>
        <w:t xml:space="preserve">Secretary – Jessica Wallace </w:t>
      </w:r>
    </w:p>
    <w:p w14:paraId="0F57D120" w14:textId="77777777" w:rsidR="00F06FFF" w:rsidRDefault="00F06FFF"/>
    <w:p w14:paraId="36FE637C" w14:textId="77777777" w:rsidR="00F06FFF" w:rsidRDefault="00F06FFF" w:rsidP="00F06FFF">
      <w:pPr>
        <w:pStyle w:val="ListParagraph"/>
        <w:numPr>
          <w:ilvl w:val="0"/>
          <w:numId w:val="1"/>
        </w:numPr>
      </w:pPr>
      <w:r>
        <w:t>APC decided on a meeting location for the academic year: Health Sciences 211.</w:t>
      </w:r>
    </w:p>
    <w:p w14:paraId="583B61FD" w14:textId="77777777" w:rsidR="00F06FFF" w:rsidRDefault="00F06FFF" w:rsidP="00F06FFF">
      <w:pPr>
        <w:pStyle w:val="ListParagraph"/>
        <w:numPr>
          <w:ilvl w:val="0"/>
          <w:numId w:val="1"/>
        </w:numPr>
      </w:pPr>
      <w:r>
        <w:t>Topics that APC would like to discuss this year:</w:t>
      </w:r>
    </w:p>
    <w:p w14:paraId="792B0DDC" w14:textId="77777777" w:rsidR="00F06FFF" w:rsidRDefault="00F06FFF" w:rsidP="00F06FFF">
      <w:pPr>
        <w:pStyle w:val="ListParagraph"/>
        <w:numPr>
          <w:ilvl w:val="1"/>
          <w:numId w:val="1"/>
        </w:numPr>
      </w:pPr>
      <w:r>
        <w:t>Plagiarism:</w:t>
      </w:r>
    </w:p>
    <w:p w14:paraId="03BFA0CB" w14:textId="77777777" w:rsidR="00F06FFF" w:rsidRDefault="00F06FFF" w:rsidP="00F06FFF">
      <w:pPr>
        <w:pStyle w:val="ListParagraph"/>
        <w:numPr>
          <w:ilvl w:val="2"/>
          <w:numId w:val="1"/>
        </w:numPr>
      </w:pPr>
      <w:r>
        <w:t xml:space="preserve">Follow up with Kay Anderson regarding the implementation of the plagiarism policy that was passed by the senate last year. </w:t>
      </w:r>
    </w:p>
    <w:p w14:paraId="69884690" w14:textId="77777777" w:rsidR="00F06FFF" w:rsidRDefault="00F06FFF" w:rsidP="00F06FFF">
      <w:pPr>
        <w:pStyle w:val="ListParagraph"/>
        <w:numPr>
          <w:ilvl w:val="2"/>
          <w:numId w:val="1"/>
        </w:numPr>
      </w:pPr>
      <w:r>
        <w:t>Inquire about how students are taught about different types of plagiarism.</w:t>
      </w:r>
    </w:p>
    <w:p w14:paraId="2C07F2B5" w14:textId="77777777" w:rsidR="00F06FFF" w:rsidRDefault="00F06FFF" w:rsidP="00F06FFF">
      <w:pPr>
        <w:pStyle w:val="ListParagraph"/>
        <w:numPr>
          <w:ilvl w:val="2"/>
          <w:numId w:val="1"/>
        </w:numPr>
      </w:pPr>
      <w:r>
        <w:t>Assess faculty knowledge of the plagiarism reporting system (contact Dr. Shawn Brooks).</w:t>
      </w:r>
    </w:p>
    <w:p w14:paraId="47F6CEEA" w14:textId="77777777" w:rsidR="00F06FFF" w:rsidRDefault="00F06FFF" w:rsidP="00F06FFF">
      <w:pPr>
        <w:pStyle w:val="ListParagraph"/>
        <w:numPr>
          <w:ilvl w:val="1"/>
          <w:numId w:val="1"/>
        </w:numPr>
      </w:pPr>
      <w:r>
        <w:t>Fair Use of Online Content:</w:t>
      </w:r>
    </w:p>
    <w:p w14:paraId="626CB395" w14:textId="77777777" w:rsidR="00F06FFF" w:rsidRDefault="00F06FFF" w:rsidP="00F06FFF">
      <w:pPr>
        <w:pStyle w:val="ListParagraph"/>
        <w:numPr>
          <w:ilvl w:val="2"/>
          <w:numId w:val="1"/>
        </w:numPr>
      </w:pPr>
      <w:r>
        <w:t xml:space="preserve">Look at </w:t>
      </w:r>
      <w:proofErr w:type="spellStart"/>
      <w:r>
        <w:t>BoR</w:t>
      </w:r>
      <w:proofErr w:type="spellEnd"/>
      <w:r>
        <w:t xml:space="preserve"> policy on fair use</w:t>
      </w:r>
    </w:p>
    <w:p w14:paraId="7F324D64" w14:textId="77777777" w:rsidR="00F06FFF" w:rsidRDefault="00F06FFF" w:rsidP="00F06FFF">
      <w:pPr>
        <w:pStyle w:val="ListParagraph"/>
        <w:numPr>
          <w:ilvl w:val="2"/>
          <w:numId w:val="1"/>
        </w:numPr>
      </w:pPr>
      <w:r>
        <w:t xml:space="preserve">Invite a library representative to meet to discuss the role that the library can play in supporting faculty </w:t>
      </w:r>
    </w:p>
    <w:p w14:paraId="47CFF59B" w14:textId="77777777" w:rsidR="00F06FFF" w:rsidRDefault="00F06FFF" w:rsidP="00F06FFF">
      <w:pPr>
        <w:pStyle w:val="ListParagraph"/>
        <w:numPr>
          <w:ilvl w:val="1"/>
          <w:numId w:val="1"/>
        </w:numPr>
      </w:pPr>
      <w:r>
        <w:t>Student Misconduct (carryover from last year):</w:t>
      </w:r>
    </w:p>
    <w:p w14:paraId="100E13F4" w14:textId="77777777" w:rsidR="00F06FFF" w:rsidRDefault="00F06FFF" w:rsidP="00F06FFF">
      <w:pPr>
        <w:pStyle w:val="ListParagraph"/>
        <w:numPr>
          <w:ilvl w:val="2"/>
          <w:numId w:val="1"/>
        </w:numPr>
      </w:pPr>
      <w:r>
        <w:t xml:space="preserve">Follow up with Angela </w:t>
      </w:r>
      <w:proofErr w:type="spellStart"/>
      <w:r>
        <w:t>Criscoe</w:t>
      </w:r>
      <w:proofErr w:type="spellEnd"/>
      <w:r>
        <w:t>, Chair of SAPC to ask if SAPC found student policies regarding disruptive behavior and student misconduct (and how these intersect with freedom of expression policies)</w:t>
      </w:r>
    </w:p>
    <w:p w14:paraId="4B128481" w14:textId="20721CC9" w:rsidR="00D86E55" w:rsidRDefault="00D86E55" w:rsidP="00D86E55">
      <w:pPr>
        <w:pStyle w:val="ListParagraph"/>
        <w:numPr>
          <w:ilvl w:val="0"/>
          <w:numId w:val="1"/>
        </w:numPr>
      </w:pPr>
      <w:r>
        <w:t xml:space="preserve">APC agreed to use the same operating procedures of following Roberts Rules of Order that was used last year. </w:t>
      </w:r>
    </w:p>
    <w:p w14:paraId="0CBE1076" w14:textId="77777777" w:rsidR="00D86E55" w:rsidRDefault="00D86E55"/>
    <w:p w14:paraId="728A415D" w14:textId="77777777" w:rsidR="00D86E55" w:rsidRDefault="00D86E55"/>
    <w:p w14:paraId="0720268D" w14:textId="3CFA81B6" w:rsidR="008301BF" w:rsidRDefault="00D86E55">
      <w:r>
        <w:t>Respectfully submitted by:</w:t>
      </w:r>
    </w:p>
    <w:p w14:paraId="54C70F47" w14:textId="08D27423" w:rsidR="00D86E55" w:rsidRDefault="00D86E55">
      <w:r>
        <w:t xml:space="preserve">Nicole </w:t>
      </w:r>
      <w:proofErr w:type="spellStart"/>
      <w:r>
        <w:t>DeClouette</w:t>
      </w:r>
      <w:proofErr w:type="spellEnd"/>
      <w:r>
        <w:t xml:space="preserve">, APC Chair </w:t>
      </w:r>
    </w:p>
    <w:sectPr w:rsidR="00D86E55" w:rsidSect="0090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A32B9"/>
    <w:multiLevelType w:val="hybridMultilevel"/>
    <w:tmpl w:val="5BEA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F"/>
    <w:rsid w:val="00307063"/>
    <w:rsid w:val="003C2330"/>
    <w:rsid w:val="008301BF"/>
    <w:rsid w:val="00902C89"/>
    <w:rsid w:val="00B215B2"/>
    <w:rsid w:val="00D86E55"/>
    <w:rsid w:val="00F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7B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dcterms:created xsi:type="dcterms:W3CDTF">2019-08-21T00:30:00Z</dcterms:created>
  <dcterms:modified xsi:type="dcterms:W3CDTF">2019-08-21T00:46:00Z</dcterms:modified>
</cp:coreProperties>
</file>