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F2" w:rsidRPr="00B165BF" w:rsidRDefault="00B165BF" w:rsidP="00B165BF">
      <w:pPr>
        <w:jc w:val="center"/>
        <w:rPr>
          <w:b/>
        </w:rPr>
      </w:pPr>
      <w:r w:rsidRPr="00B165BF">
        <w:rPr>
          <w:b/>
        </w:rPr>
        <w:t>Executive Committee of University Senate Report</w:t>
      </w:r>
    </w:p>
    <w:p w:rsidR="00B165BF" w:rsidRDefault="00B165BF" w:rsidP="00B165BF">
      <w:pPr>
        <w:jc w:val="center"/>
      </w:pPr>
      <w:r>
        <w:t>August 15, 2017 (Governance Retreat)</w:t>
      </w:r>
    </w:p>
    <w:p w:rsidR="00B165BF" w:rsidRDefault="00B165BF"/>
    <w:p w:rsidR="00B165BF" w:rsidRDefault="00B165BF" w:rsidP="00B165BF">
      <w:pPr>
        <w:pStyle w:val="ListParagraph"/>
        <w:numPr>
          <w:ilvl w:val="0"/>
          <w:numId w:val="1"/>
        </w:numPr>
      </w:pPr>
      <w:r>
        <w:t>Craig Turner was elected as Secretary for ECUS for 2017-2018.</w:t>
      </w:r>
    </w:p>
    <w:p w:rsidR="00B165BF" w:rsidRDefault="00B165BF" w:rsidP="00B165BF">
      <w:pPr>
        <w:pStyle w:val="ListParagraph"/>
      </w:pPr>
    </w:p>
    <w:p w:rsidR="00B165BF" w:rsidRDefault="00B165BF" w:rsidP="00B165BF">
      <w:pPr>
        <w:pStyle w:val="ListParagraph"/>
        <w:numPr>
          <w:ilvl w:val="0"/>
          <w:numId w:val="1"/>
        </w:numPr>
      </w:pPr>
      <w:r>
        <w:t>Alex Blazer was appointed as Chair of the Subcommittee on Nominations.</w:t>
      </w:r>
    </w:p>
    <w:p w:rsidR="00B165BF" w:rsidRDefault="005C1E64" w:rsidP="00B165BF">
      <w:pPr>
        <w:pStyle w:val="ListParagraph"/>
        <w:numPr>
          <w:ilvl w:val="1"/>
          <w:numId w:val="1"/>
        </w:numPr>
      </w:pPr>
      <w:r>
        <w:t xml:space="preserve">University Senate Bylaws, </w:t>
      </w:r>
      <w:r w:rsidRPr="00E230D1">
        <w:t>V.Section1.D.1.a.</w:t>
      </w:r>
      <w:r>
        <w:t xml:space="preserve"> </w:t>
      </w:r>
      <w:r w:rsidRPr="00044E46">
        <w:rPr>
          <w:i/>
          <w:u w:val="single"/>
        </w:rPr>
        <w:t>Minimal</w:t>
      </w:r>
      <w:r w:rsidRPr="00E92609">
        <w:t>.</w:t>
      </w:r>
      <w:r>
        <w:t xml:space="preserve"> </w:t>
      </w:r>
      <w:r>
        <w:t>T</w:t>
      </w:r>
      <w:r w:rsidR="00B165BF">
        <w:t xml:space="preserve">he membership of the Subcommittee on Nominations shall include but is not limited to the Executive Committee, the Standing Committee Chairs, </w:t>
      </w:r>
      <w:proofErr w:type="gramStart"/>
      <w:r w:rsidR="00B165BF">
        <w:t>the</w:t>
      </w:r>
      <w:proofErr w:type="gramEnd"/>
      <w:r w:rsidR="00B165BF">
        <w:t xml:space="preserve"> Subcommittee on the Core Curriculum Chair, the Student Government Association President, and the Staff Council Chair.</w:t>
      </w:r>
    </w:p>
    <w:p w:rsidR="005C1E64" w:rsidRDefault="005C1E64" w:rsidP="00B165BF">
      <w:pPr>
        <w:pStyle w:val="ListParagraph"/>
        <w:numPr>
          <w:ilvl w:val="1"/>
          <w:numId w:val="1"/>
        </w:numPr>
      </w:pPr>
      <w:r>
        <w:t>ECUS appointed the university senate bylaws prescribed minimal membership to be the committee.</w:t>
      </w:r>
    </w:p>
    <w:p w:rsidR="00B165BF" w:rsidRDefault="00B165BF" w:rsidP="00B165BF">
      <w:pPr>
        <w:pStyle w:val="ListParagraph"/>
        <w:ind w:left="1440"/>
      </w:pPr>
    </w:p>
    <w:p w:rsidR="00B165BF" w:rsidRDefault="00B165BF" w:rsidP="00B165BF">
      <w:pPr>
        <w:pStyle w:val="ListParagraph"/>
        <w:numPr>
          <w:ilvl w:val="0"/>
          <w:numId w:val="1"/>
        </w:numPr>
      </w:pPr>
      <w:r>
        <w:t>Two proposals, brought by Provost Brown, were steered to CAPC:</w:t>
      </w:r>
    </w:p>
    <w:p w:rsidR="00B165BF" w:rsidRDefault="00B165BF" w:rsidP="00B165BF">
      <w:pPr>
        <w:pStyle w:val="ListParagraph"/>
        <w:numPr>
          <w:ilvl w:val="1"/>
          <w:numId w:val="1"/>
        </w:numPr>
      </w:pPr>
      <w:r>
        <w:t>Merger of two departments in the College of Business: Department of Management and the Department of Marketing &amp; Logistics</w:t>
      </w:r>
    </w:p>
    <w:p w:rsidR="00B165BF" w:rsidRDefault="00B165BF" w:rsidP="00B165BF">
      <w:pPr>
        <w:pStyle w:val="ListParagraph"/>
        <w:numPr>
          <w:ilvl w:val="1"/>
          <w:numId w:val="1"/>
        </w:numPr>
      </w:pPr>
      <w:r>
        <w:t>Reorganization of two departments in the College of Arts &amp; Sciences: the Department of Communication will merge the faculty of Rhetoric and Mass Communication.</w:t>
      </w:r>
    </w:p>
    <w:p w:rsidR="00B165BF" w:rsidRDefault="00B165BF" w:rsidP="00B165BF">
      <w:pPr>
        <w:pStyle w:val="ListParagraph"/>
        <w:ind w:left="1440"/>
      </w:pPr>
    </w:p>
    <w:p w:rsidR="00B165BF" w:rsidRDefault="00B165BF" w:rsidP="00B165BF">
      <w:pPr>
        <w:pStyle w:val="ListParagraph"/>
        <w:numPr>
          <w:ilvl w:val="0"/>
          <w:numId w:val="1"/>
        </w:numPr>
      </w:pPr>
      <w:r>
        <w:t>Provost Brown presented the final T &amp; P Task Force Report.</w:t>
      </w:r>
    </w:p>
    <w:p w:rsidR="00B165BF" w:rsidRDefault="00B165BF" w:rsidP="00B165BF">
      <w:pPr>
        <w:pStyle w:val="ListParagraph"/>
      </w:pPr>
    </w:p>
    <w:p w:rsidR="00B165BF" w:rsidRDefault="00B165BF" w:rsidP="00B165BF">
      <w:pPr>
        <w:pStyle w:val="ListParagraph"/>
        <w:numPr>
          <w:ilvl w:val="0"/>
          <w:numId w:val="1"/>
        </w:numPr>
      </w:pPr>
      <w:r>
        <w:t xml:space="preserve">ECUS Operating Procedures were discussed with suggestions for minor edits. The Chair of ECUS will revise and circulate to ECUS for </w:t>
      </w:r>
      <w:r w:rsidR="005C1E64">
        <w:t>consideration prior to its</w:t>
      </w:r>
      <w:bookmarkStart w:id="0" w:name="_GoBack"/>
      <w:bookmarkEnd w:id="0"/>
      <w:r>
        <w:t xml:space="preserve"> 1 September meeting. </w:t>
      </w:r>
    </w:p>
    <w:p w:rsidR="00B165BF" w:rsidRDefault="00B165BF" w:rsidP="00B165BF"/>
    <w:p w:rsidR="00B165BF" w:rsidRDefault="00B165BF" w:rsidP="00B165BF"/>
    <w:p w:rsidR="00B165BF" w:rsidRPr="00C4357D" w:rsidRDefault="00B165BF" w:rsidP="00B165BF">
      <w:pPr>
        <w:rPr>
          <w:b/>
        </w:rPr>
      </w:pPr>
      <w:r w:rsidRPr="00C4357D">
        <w:rPr>
          <w:b/>
        </w:rPr>
        <w:t xml:space="preserve">Respectfully submitted by Nicole </w:t>
      </w:r>
      <w:proofErr w:type="spellStart"/>
      <w:r w:rsidRPr="00C4357D">
        <w:rPr>
          <w:b/>
        </w:rPr>
        <w:t>DeClouette</w:t>
      </w:r>
      <w:proofErr w:type="spellEnd"/>
      <w:r w:rsidRPr="00C4357D">
        <w:rPr>
          <w:b/>
        </w:rPr>
        <w:t xml:space="preserve"> </w:t>
      </w:r>
    </w:p>
    <w:p w:rsidR="00B165BF" w:rsidRDefault="00B165BF"/>
    <w:sectPr w:rsidR="00B165BF" w:rsidSect="009953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F3650"/>
    <w:multiLevelType w:val="hybridMultilevel"/>
    <w:tmpl w:val="8E80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BF"/>
    <w:rsid w:val="005C1E64"/>
    <w:rsid w:val="009953F2"/>
    <w:rsid w:val="00B165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213070-0172-42D4-A3BF-26CE6863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GCSU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craig turner</cp:lastModifiedBy>
  <cp:revision>2</cp:revision>
  <dcterms:created xsi:type="dcterms:W3CDTF">2017-08-23T17:51:00Z</dcterms:created>
  <dcterms:modified xsi:type="dcterms:W3CDTF">2017-08-23T17:51:00Z</dcterms:modified>
</cp:coreProperties>
</file>