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C3" w:rsidRDefault="00080764">
      <w:bookmarkStart w:id="0" w:name="_GoBack"/>
      <w:bookmarkEnd w:id="0"/>
      <w:r>
        <w:rPr>
          <w:noProof/>
        </w:rPr>
        <w:drawing>
          <wp:inline distT="0" distB="0" distL="0" distR="0">
            <wp:extent cx="6833870" cy="3872230"/>
            <wp:effectExtent l="38100" t="0" r="6223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040D2" w:rsidRDefault="004040D2">
      <w:r>
        <w:rPr>
          <w:noProof/>
        </w:rPr>
        <w:drawing>
          <wp:inline distT="0" distB="0" distL="0" distR="0">
            <wp:extent cx="6834249" cy="4506686"/>
            <wp:effectExtent l="0" t="38100" r="24130"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4040D2" w:rsidSect="00F878E7">
      <w:headerReference w:type="default" r:id="rId1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EE" w:rsidRDefault="001321EE" w:rsidP="00F53FBB">
      <w:pPr>
        <w:spacing w:after="0" w:line="240" w:lineRule="auto"/>
      </w:pPr>
      <w:r>
        <w:separator/>
      </w:r>
    </w:p>
  </w:endnote>
  <w:endnote w:type="continuationSeparator" w:id="0">
    <w:p w:rsidR="001321EE" w:rsidRDefault="001321EE" w:rsidP="00F5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EE" w:rsidRDefault="001321EE" w:rsidP="00F53FBB">
      <w:pPr>
        <w:spacing w:after="0" w:line="240" w:lineRule="auto"/>
      </w:pPr>
      <w:r>
        <w:separator/>
      </w:r>
    </w:p>
  </w:footnote>
  <w:footnote w:type="continuationSeparator" w:id="0">
    <w:p w:rsidR="001321EE" w:rsidRDefault="001321EE" w:rsidP="00F53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sz w:val="52"/>
        <w:szCs w:val="52"/>
      </w:rPr>
      <w:alias w:val="Title"/>
      <w:id w:val="77738743"/>
      <w:placeholder>
        <w:docPart w:val="CDC8B96EE32E4161A8DDCD0258AF9C37"/>
      </w:placeholder>
      <w:dataBinding w:prefixMappings="xmlns:ns0='http://schemas.openxmlformats.org/package/2006/metadata/core-properties' xmlns:ns1='http://purl.org/dc/elements/1.1/'" w:xpath="/ns0:coreProperties[1]/ns1:title[1]" w:storeItemID="{6C3C8BC8-F283-45AE-878A-BAB7291924A1}"/>
      <w:text/>
    </w:sdtPr>
    <w:sdtEndPr/>
    <w:sdtContent>
      <w:p w:rsidR="00F53FBB" w:rsidRPr="000235C9" w:rsidRDefault="00B6290D">
        <w:pPr>
          <w:pStyle w:val="Header"/>
          <w:pBdr>
            <w:bottom w:val="thickThinSmallGap" w:sz="24" w:space="1" w:color="622423" w:themeColor="accent2" w:themeShade="7F"/>
          </w:pBdr>
          <w:jc w:val="center"/>
          <w:rPr>
            <w:rFonts w:eastAsiaTheme="majorEastAsia" w:cstheme="majorBidi"/>
            <w:sz w:val="52"/>
            <w:szCs w:val="52"/>
          </w:rPr>
        </w:pPr>
        <w:r w:rsidRPr="000235C9">
          <w:rPr>
            <w:rFonts w:eastAsiaTheme="majorEastAsia" w:cs="Arial"/>
            <w:sz w:val="52"/>
            <w:szCs w:val="52"/>
          </w:rPr>
          <w:t xml:space="preserve">University </w:t>
        </w:r>
        <w:r w:rsidR="00F53FBB" w:rsidRPr="000235C9">
          <w:rPr>
            <w:rFonts w:eastAsiaTheme="majorEastAsia" w:cs="Arial"/>
            <w:sz w:val="52"/>
            <w:szCs w:val="52"/>
          </w:rPr>
          <w:t>Senate Highlights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64"/>
    <w:rsid w:val="000235C9"/>
    <w:rsid w:val="00080764"/>
    <w:rsid w:val="00093569"/>
    <w:rsid w:val="000B585D"/>
    <w:rsid w:val="001321EE"/>
    <w:rsid w:val="00352442"/>
    <w:rsid w:val="004040D2"/>
    <w:rsid w:val="0053153D"/>
    <w:rsid w:val="007B0186"/>
    <w:rsid w:val="00941B22"/>
    <w:rsid w:val="00953CF8"/>
    <w:rsid w:val="009A58BA"/>
    <w:rsid w:val="00A23517"/>
    <w:rsid w:val="00A852FF"/>
    <w:rsid w:val="00AF51B7"/>
    <w:rsid w:val="00B6290D"/>
    <w:rsid w:val="00CE6A95"/>
    <w:rsid w:val="00EC09C4"/>
    <w:rsid w:val="00F53FBB"/>
    <w:rsid w:val="00F8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iPriority w:val="9"/>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iPriority w:val="9"/>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paragraph" w:styleId="BalloonText">
    <w:name w:val="Balloon Text"/>
    <w:basedOn w:val="Normal"/>
    <w:link w:val="BalloonTextChar"/>
    <w:uiPriority w:val="99"/>
    <w:semiHidden/>
    <w:unhideWhenUsed/>
    <w:rsid w:val="0008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64"/>
    <w:rPr>
      <w:rFonts w:ascii="Tahoma" w:hAnsi="Tahoma" w:cs="Tahoma"/>
      <w:sz w:val="16"/>
      <w:szCs w:val="16"/>
    </w:rPr>
  </w:style>
  <w:style w:type="paragraph" w:styleId="Header">
    <w:name w:val="header"/>
    <w:basedOn w:val="Normal"/>
    <w:link w:val="HeaderChar"/>
    <w:uiPriority w:val="99"/>
    <w:unhideWhenUsed/>
    <w:rsid w:val="00F5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BB"/>
  </w:style>
  <w:style w:type="paragraph" w:styleId="Footer">
    <w:name w:val="footer"/>
    <w:basedOn w:val="Normal"/>
    <w:link w:val="FooterChar"/>
    <w:uiPriority w:val="99"/>
    <w:unhideWhenUsed/>
    <w:rsid w:val="00F5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iPriority w:val="9"/>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iPriority w:val="9"/>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paragraph" w:styleId="BalloonText">
    <w:name w:val="Balloon Text"/>
    <w:basedOn w:val="Normal"/>
    <w:link w:val="BalloonTextChar"/>
    <w:uiPriority w:val="99"/>
    <w:semiHidden/>
    <w:unhideWhenUsed/>
    <w:rsid w:val="0008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64"/>
    <w:rPr>
      <w:rFonts w:ascii="Tahoma" w:hAnsi="Tahoma" w:cs="Tahoma"/>
      <w:sz w:val="16"/>
      <w:szCs w:val="16"/>
    </w:rPr>
  </w:style>
  <w:style w:type="paragraph" w:styleId="Header">
    <w:name w:val="header"/>
    <w:basedOn w:val="Normal"/>
    <w:link w:val="HeaderChar"/>
    <w:uiPriority w:val="99"/>
    <w:unhideWhenUsed/>
    <w:rsid w:val="00F5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BB"/>
  </w:style>
  <w:style w:type="paragraph" w:styleId="Footer">
    <w:name w:val="footer"/>
    <w:basedOn w:val="Normal"/>
    <w:link w:val="FooterChar"/>
    <w:uiPriority w:val="99"/>
    <w:unhideWhenUsed/>
    <w:rsid w:val="00F5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07D103-D998-4554-A282-EC07CB0527C3}"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F548A335-F091-4E6F-B7D4-BEF65DC11BED}">
      <dgm:prSet phldrT="[Text]">
        <dgm:style>
          <a:lnRef idx="2">
            <a:schemeClr val="dk1"/>
          </a:lnRef>
          <a:fillRef idx="1">
            <a:schemeClr val="lt1"/>
          </a:fillRef>
          <a:effectRef idx="0">
            <a:schemeClr val="dk1"/>
          </a:effectRef>
          <a:fontRef idx="minor">
            <a:schemeClr val="dk1"/>
          </a:fontRef>
        </dgm:style>
      </dgm:prSet>
      <dgm:spPr/>
      <dgm:t>
        <a:bodyPr/>
        <a:lstStyle/>
        <a:p>
          <a:r>
            <a:rPr lang="en-US"/>
            <a:t>University Senate Membership</a:t>
          </a:r>
        </a:p>
      </dgm:t>
    </dgm:pt>
    <dgm:pt modelId="{B0BF83CD-1079-4B20-8083-739725E6334C}" type="parTrans" cxnId="{D42FAE5D-5F1D-48F9-A7C7-FEAB51908E5A}">
      <dgm:prSet/>
      <dgm:spPr/>
      <dgm:t>
        <a:bodyPr/>
        <a:lstStyle/>
        <a:p>
          <a:endParaRPr lang="en-US"/>
        </a:p>
      </dgm:t>
    </dgm:pt>
    <dgm:pt modelId="{6BA9DD96-D179-4DC0-962F-EFC78669A074}" type="sibTrans" cxnId="{D42FAE5D-5F1D-48F9-A7C7-FEAB51908E5A}">
      <dgm:prSet/>
      <dgm:spPr/>
      <dgm:t>
        <a:bodyPr/>
        <a:lstStyle/>
        <a:p>
          <a:endParaRPr lang="en-US"/>
        </a:p>
      </dgm:t>
    </dgm:pt>
    <dgm:pt modelId="{EFCB93A5-D65C-41E2-87E0-9DD5D696E2C5}">
      <dgm:prSet phldrT="[Text]" custT="1">
        <dgm:style>
          <a:lnRef idx="1">
            <a:schemeClr val="dk1"/>
          </a:lnRef>
          <a:fillRef idx="2">
            <a:schemeClr val="dk1"/>
          </a:fillRef>
          <a:effectRef idx="1">
            <a:schemeClr val="dk1"/>
          </a:effectRef>
          <a:fontRef idx="minor">
            <a:schemeClr val="dk1"/>
          </a:fontRef>
        </dgm:style>
      </dgm:prSet>
      <dgm:spPr/>
      <dgm:t>
        <a:bodyPr/>
        <a:lstStyle/>
        <a:p>
          <a:r>
            <a:rPr lang="en-US" sz="1100"/>
            <a:t>50 members in all </a:t>
          </a:r>
        </a:p>
        <a:p>
          <a:r>
            <a:rPr lang="en-US" sz="1100"/>
            <a:t>with 2 ex-officio non-voting members being</a:t>
          </a:r>
        </a:p>
        <a:p>
          <a:r>
            <a:rPr lang="en-US" sz="1100"/>
            <a:t>University President</a:t>
          </a:r>
        </a:p>
        <a:p>
          <a:r>
            <a:rPr lang="en-US" sz="1100"/>
            <a:t>Provost</a:t>
          </a:r>
        </a:p>
      </dgm:t>
    </dgm:pt>
    <dgm:pt modelId="{FBCD8C80-339A-4579-931C-184E2D61AAA9}" type="parTrans" cxnId="{3A3073CC-CCC2-45A4-A4ED-7D7A299E9B7B}">
      <dgm:prSet/>
      <dgm:spPr/>
      <dgm:t>
        <a:bodyPr/>
        <a:lstStyle/>
        <a:p>
          <a:endParaRPr lang="en-US"/>
        </a:p>
      </dgm:t>
    </dgm:pt>
    <dgm:pt modelId="{38AC98AB-1E9F-4461-B0CC-EB67C40573D9}" type="sibTrans" cxnId="{3A3073CC-CCC2-45A4-A4ED-7D7A299E9B7B}">
      <dgm:prSet/>
      <dgm:spPr/>
      <dgm:t>
        <a:bodyPr/>
        <a:lstStyle/>
        <a:p>
          <a:endParaRPr lang="en-US"/>
        </a:p>
      </dgm:t>
    </dgm:pt>
    <dgm:pt modelId="{CC2728F5-9928-46B3-98F1-1F74C8A0B17C}">
      <dgm:prSet phldrT="[Text]" custT="1">
        <dgm:style>
          <a:lnRef idx="1">
            <a:schemeClr val="dk1"/>
          </a:lnRef>
          <a:fillRef idx="2">
            <a:schemeClr val="dk1"/>
          </a:fillRef>
          <a:effectRef idx="1">
            <a:schemeClr val="dk1"/>
          </a:effectRef>
          <a:fontRef idx="minor">
            <a:schemeClr val="dk1"/>
          </a:fontRef>
        </dgm:style>
      </dgm:prSet>
      <dgm:spPr/>
      <dgm:t>
        <a:bodyPr/>
        <a:lstStyle/>
        <a:p>
          <a:pPr algn="ctr"/>
          <a:r>
            <a:rPr lang="en-US" sz="900"/>
            <a:t>48 Voting Members</a:t>
          </a:r>
        </a:p>
      </dgm:t>
    </dgm:pt>
    <dgm:pt modelId="{FFE9BB41-08C1-4F16-97CA-426190A0B5C2}" type="parTrans" cxnId="{152FC850-1873-41B0-B8A3-3FF0BA5CA9CE}">
      <dgm:prSet/>
      <dgm:spPr/>
      <dgm:t>
        <a:bodyPr/>
        <a:lstStyle/>
        <a:p>
          <a:endParaRPr lang="en-US"/>
        </a:p>
      </dgm:t>
    </dgm:pt>
    <dgm:pt modelId="{B7FC1C98-4BE7-43F9-9806-EFC357AD04BD}" type="sibTrans" cxnId="{152FC850-1873-41B0-B8A3-3FF0BA5CA9CE}">
      <dgm:prSet/>
      <dgm:spPr/>
      <dgm:t>
        <a:bodyPr/>
        <a:lstStyle/>
        <a:p>
          <a:endParaRPr lang="en-US"/>
        </a:p>
      </dgm:t>
    </dgm:pt>
    <dgm:pt modelId="{B1D645DE-F808-431F-979B-29C14F1EA0FC}">
      <dgm:prSet phldrT="[Text]">
        <dgm:style>
          <a:lnRef idx="2">
            <a:schemeClr val="dk1"/>
          </a:lnRef>
          <a:fillRef idx="1">
            <a:schemeClr val="lt1"/>
          </a:fillRef>
          <a:effectRef idx="0">
            <a:schemeClr val="dk1"/>
          </a:effectRef>
          <a:fontRef idx="minor">
            <a:schemeClr val="dk1"/>
          </a:fontRef>
        </dgm:style>
      </dgm:prSet>
      <dgm:spPr/>
      <dgm:t>
        <a:bodyPr/>
        <a:lstStyle/>
        <a:p>
          <a:r>
            <a:rPr lang="en-US"/>
            <a:t>University Senate Functions</a:t>
          </a:r>
        </a:p>
      </dgm:t>
    </dgm:pt>
    <dgm:pt modelId="{7EE5D712-0566-408E-9C94-683B2EC5BE78}" type="parTrans" cxnId="{C8619150-EA82-46CD-B3FE-4A162121C26C}">
      <dgm:prSet/>
      <dgm:spPr/>
      <dgm:t>
        <a:bodyPr/>
        <a:lstStyle/>
        <a:p>
          <a:endParaRPr lang="en-US"/>
        </a:p>
      </dgm:t>
    </dgm:pt>
    <dgm:pt modelId="{B7BD275D-2053-465A-A2C7-74FEBD31BF96}" type="sibTrans" cxnId="{C8619150-EA82-46CD-B3FE-4A162121C26C}">
      <dgm:prSet/>
      <dgm:spPr/>
      <dgm:t>
        <a:bodyPr/>
        <a:lstStyle/>
        <a:p>
          <a:endParaRPr lang="en-US"/>
        </a:p>
      </dgm:t>
    </dgm:pt>
    <dgm:pt modelId="{C57ED405-C0D6-45D1-8159-C5495E18311D}">
      <dgm:prSet phldrT="[Text]" custT="1">
        <dgm:style>
          <a:lnRef idx="1">
            <a:schemeClr val="dk1"/>
          </a:lnRef>
          <a:fillRef idx="2">
            <a:schemeClr val="dk1"/>
          </a:fillRef>
          <a:effectRef idx="1">
            <a:schemeClr val="dk1"/>
          </a:effectRef>
          <a:fontRef idx="minor">
            <a:schemeClr val="dk1"/>
          </a:fontRef>
        </dgm:style>
      </dgm:prSet>
      <dgm:spPr/>
      <dgm:t>
        <a:bodyPr/>
        <a:lstStyle/>
        <a:p>
          <a:r>
            <a:rPr lang="en-US" sz="900"/>
            <a:t>Faculty governance body with university-wide membership, </a:t>
          </a:r>
          <a:br>
            <a:rPr lang="en-US" sz="900"/>
          </a:br>
          <a:r>
            <a:rPr lang="en-US" sz="900"/>
            <a:t>has all faculty legislative authority, the university policy-recommending body, and </a:t>
          </a:r>
          <a:br>
            <a:rPr lang="en-US" sz="900"/>
          </a:br>
          <a:r>
            <a:rPr lang="en-US" sz="900"/>
            <a:t>has an advisory role to the administration for both policy and procedure, all subject to the University President approval.</a:t>
          </a:r>
        </a:p>
      </dgm:t>
    </dgm:pt>
    <dgm:pt modelId="{8026CC61-4F67-4FEA-A17F-BC6AF98ADD0D}" type="parTrans" cxnId="{24A7B281-0810-4CDD-AECC-734EEBC629F1}">
      <dgm:prSet/>
      <dgm:spPr/>
      <dgm:t>
        <a:bodyPr/>
        <a:lstStyle/>
        <a:p>
          <a:endParaRPr lang="en-US"/>
        </a:p>
      </dgm:t>
    </dgm:pt>
    <dgm:pt modelId="{2AE168C1-F7B2-4C58-91BD-25A6B8BDB857}" type="sibTrans" cxnId="{24A7B281-0810-4CDD-AECC-734EEBC629F1}">
      <dgm:prSet/>
      <dgm:spPr/>
      <dgm:t>
        <a:bodyPr/>
        <a:lstStyle/>
        <a:p>
          <a:endParaRPr lang="en-US"/>
        </a:p>
      </dgm:t>
    </dgm:pt>
    <dgm:pt modelId="{53958929-14C6-4CFB-B0E4-77A1947CCA9D}">
      <dgm:prSet phldrT="[Text]">
        <dgm:style>
          <a:lnRef idx="2">
            <a:schemeClr val="dk1"/>
          </a:lnRef>
          <a:fillRef idx="1">
            <a:schemeClr val="lt1"/>
          </a:fillRef>
          <a:effectRef idx="0">
            <a:schemeClr val="dk1"/>
          </a:effectRef>
          <a:fontRef idx="minor">
            <a:schemeClr val="dk1"/>
          </a:fontRef>
        </dgm:style>
      </dgm:prSet>
      <dgm:spPr/>
      <dgm:t>
        <a:bodyPr/>
        <a:lstStyle/>
        <a:p>
          <a:r>
            <a:rPr lang="en-US"/>
            <a:t>Responsibilities &amp; Expectations of University Senators</a:t>
          </a:r>
        </a:p>
      </dgm:t>
    </dgm:pt>
    <dgm:pt modelId="{D682E827-A076-4825-88FE-AB99CB1F210E}" type="parTrans" cxnId="{C75076DD-FB1F-4F68-AC33-62E7CD0DA986}">
      <dgm:prSet/>
      <dgm:spPr/>
      <dgm:t>
        <a:bodyPr/>
        <a:lstStyle/>
        <a:p>
          <a:endParaRPr lang="en-US"/>
        </a:p>
      </dgm:t>
    </dgm:pt>
    <dgm:pt modelId="{B96594CD-535D-48B1-A296-F11875832991}" type="sibTrans" cxnId="{C75076DD-FB1F-4F68-AC33-62E7CD0DA986}">
      <dgm:prSet/>
      <dgm:spPr/>
      <dgm:t>
        <a:bodyPr/>
        <a:lstStyle/>
        <a:p>
          <a:endParaRPr lang="en-US"/>
        </a:p>
      </dgm:t>
    </dgm:pt>
    <dgm:pt modelId="{84B0298E-6447-4C15-A758-19031021BFBE}">
      <dgm:prSet phldrT="[Text]" custT="1">
        <dgm:style>
          <a:lnRef idx="1">
            <a:schemeClr val="dk1"/>
          </a:lnRef>
          <a:fillRef idx="2">
            <a:schemeClr val="dk1"/>
          </a:fillRef>
          <a:effectRef idx="1">
            <a:schemeClr val="dk1"/>
          </a:effectRef>
          <a:fontRef idx="minor">
            <a:schemeClr val="dk1"/>
          </a:fontRef>
        </dgm:style>
      </dgm:prSet>
      <dgm:spPr/>
      <dgm:t>
        <a:bodyPr/>
        <a:lstStyle/>
        <a:p>
          <a:r>
            <a:rPr lang="en-US" sz="900"/>
            <a:t>Proactively seek out issues</a:t>
          </a:r>
        </a:p>
        <a:p>
          <a:r>
            <a:rPr lang="en-US" sz="900"/>
            <a:t>Two-way communication with constituency</a:t>
          </a:r>
        </a:p>
        <a:p>
          <a:r>
            <a:rPr lang="en-US" sz="900"/>
            <a:t>Prepare fully for University Senate and Committee meetings</a:t>
          </a:r>
        </a:p>
        <a:p>
          <a:r>
            <a:rPr lang="en-US" sz="900"/>
            <a:t>Have right to speak, debate, and vote on issues.</a:t>
          </a:r>
        </a:p>
      </dgm:t>
    </dgm:pt>
    <dgm:pt modelId="{489FD447-9963-455D-8DB0-95E04F841E67}" type="parTrans" cxnId="{7EF74183-0AD6-459F-89DE-AD74392597B8}">
      <dgm:prSet/>
      <dgm:spPr/>
      <dgm:t>
        <a:bodyPr/>
        <a:lstStyle/>
        <a:p>
          <a:endParaRPr lang="en-US"/>
        </a:p>
      </dgm:t>
    </dgm:pt>
    <dgm:pt modelId="{E322B0FB-3822-47B9-8200-520C6E09340A}" type="sibTrans" cxnId="{7EF74183-0AD6-459F-89DE-AD74392597B8}">
      <dgm:prSet/>
      <dgm:spPr/>
      <dgm:t>
        <a:bodyPr/>
        <a:lstStyle/>
        <a:p>
          <a:endParaRPr lang="en-US"/>
        </a:p>
      </dgm:t>
    </dgm:pt>
    <dgm:pt modelId="{42D58FC9-A2A4-411B-A62B-E156A1C329FA}">
      <dgm:prSet phldrT="[Text]" custT="1">
        <dgm:style>
          <a:lnRef idx="1">
            <a:schemeClr val="dk1"/>
          </a:lnRef>
          <a:fillRef idx="2">
            <a:schemeClr val="dk1"/>
          </a:fillRef>
          <a:effectRef idx="1">
            <a:schemeClr val="dk1"/>
          </a:effectRef>
          <a:fontRef idx="minor">
            <a:schemeClr val="dk1"/>
          </a:fontRef>
        </dgm:style>
      </dgm:prSet>
      <dgm:spPr/>
      <dgm:t>
        <a:bodyPr/>
        <a:lstStyle/>
        <a:p>
          <a:r>
            <a:rPr lang="en-US" sz="900" b="1"/>
            <a:t>Attendance Notification</a:t>
          </a:r>
        </a:p>
        <a:p>
          <a:r>
            <a:rPr lang="en-US" sz="900"/>
            <a:t>If one is unable to attend a University Senate or Committee meeting, one is expected to extend "Regrets" to the Chair and Secretary prior to the meeting.</a:t>
          </a:r>
        </a:p>
      </dgm:t>
    </dgm:pt>
    <dgm:pt modelId="{A4E611F1-B953-4884-8D7B-64D2430A710C}" type="parTrans" cxnId="{467DAEBC-A96E-4EA1-A403-66783FAA9173}">
      <dgm:prSet/>
      <dgm:spPr/>
      <dgm:t>
        <a:bodyPr/>
        <a:lstStyle/>
        <a:p>
          <a:endParaRPr lang="en-US"/>
        </a:p>
      </dgm:t>
    </dgm:pt>
    <dgm:pt modelId="{1D4EAD90-F0A4-4D78-8077-141BBC795890}" type="sibTrans" cxnId="{467DAEBC-A96E-4EA1-A403-66783FAA9173}">
      <dgm:prSet/>
      <dgm:spPr/>
      <dgm:t>
        <a:bodyPr/>
        <a:lstStyle/>
        <a:p>
          <a:endParaRPr lang="en-US"/>
        </a:p>
      </dgm:t>
    </dgm:pt>
    <dgm:pt modelId="{6925A1EF-F913-46CC-9CA5-849F72735D88}">
      <dgm:prSet phldrT="[Text]" custT="1">
        <dgm:style>
          <a:lnRef idx="1">
            <a:schemeClr val="dk1"/>
          </a:lnRef>
          <a:fillRef idx="2">
            <a:schemeClr val="dk1"/>
          </a:fillRef>
          <a:effectRef idx="1">
            <a:schemeClr val="dk1"/>
          </a:effectRef>
          <a:fontRef idx="minor">
            <a:schemeClr val="dk1"/>
          </a:fontRef>
        </dgm:style>
      </dgm:prSet>
      <dgm:spPr/>
      <dgm:t>
        <a:bodyPr/>
        <a:lstStyle/>
        <a:p>
          <a:pPr algn="l"/>
          <a:r>
            <a:rPr lang="en-US" sz="900"/>
            <a:t>37 Elected Faculty Senators</a:t>
          </a:r>
        </a:p>
      </dgm:t>
    </dgm:pt>
    <dgm:pt modelId="{70563BB7-C9A7-466B-92E0-9492AE01F44E}" type="parTrans" cxnId="{E03CA8E3-ECBC-4C44-AFFD-6F49121B3DF6}">
      <dgm:prSet/>
      <dgm:spPr/>
      <dgm:t>
        <a:bodyPr/>
        <a:lstStyle/>
        <a:p>
          <a:endParaRPr lang="en-US"/>
        </a:p>
      </dgm:t>
    </dgm:pt>
    <dgm:pt modelId="{04FF9E92-7938-4E98-A046-70D8D87053B7}" type="sibTrans" cxnId="{E03CA8E3-ECBC-4C44-AFFD-6F49121B3DF6}">
      <dgm:prSet/>
      <dgm:spPr/>
      <dgm:t>
        <a:bodyPr/>
        <a:lstStyle/>
        <a:p>
          <a:endParaRPr lang="en-US"/>
        </a:p>
      </dgm:t>
    </dgm:pt>
    <dgm:pt modelId="{33F637FE-A7CB-475D-9277-2C3BA59797E0}">
      <dgm:prSet phldrT="[Text]" custT="1">
        <dgm:style>
          <a:lnRef idx="1">
            <a:schemeClr val="dk1"/>
          </a:lnRef>
          <a:fillRef idx="2">
            <a:schemeClr val="dk1"/>
          </a:fillRef>
          <a:effectRef idx="1">
            <a:schemeClr val="dk1"/>
          </a:effectRef>
          <a:fontRef idx="minor">
            <a:schemeClr val="dk1"/>
          </a:fontRef>
        </dgm:style>
      </dgm:prSet>
      <dgm:spPr/>
      <dgm:t>
        <a:bodyPr/>
        <a:lstStyle/>
        <a:p>
          <a:pPr algn="l"/>
          <a:r>
            <a:rPr lang="en-US" sz="900"/>
            <a:t>5 Presidential Appointees</a:t>
          </a:r>
        </a:p>
      </dgm:t>
    </dgm:pt>
    <dgm:pt modelId="{09934D90-A021-45B8-9B51-AAE40F677986}" type="parTrans" cxnId="{54D92808-BB5D-4907-96A4-546BB598DEA4}">
      <dgm:prSet/>
      <dgm:spPr/>
      <dgm:t>
        <a:bodyPr/>
        <a:lstStyle/>
        <a:p>
          <a:endParaRPr lang="en-US"/>
        </a:p>
      </dgm:t>
    </dgm:pt>
    <dgm:pt modelId="{ED63020F-9C3E-446F-A8F2-A2AB441E39BB}" type="sibTrans" cxnId="{54D92808-BB5D-4907-96A4-546BB598DEA4}">
      <dgm:prSet/>
      <dgm:spPr/>
      <dgm:t>
        <a:bodyPr/>
        <a:lstStyle/>
        <a:p>
          <a:endParaRPr lang="en-US"/>
        </a:p>
      </dgm:t>
    </dgm:pt>
    <dgm:pt modelId="{A1F0247E-EE63-42C8-8248-F0604AE490F8}">
      <dgm:prSet phldrT="[Text]" custT="1">
        <dgm:style>
          <a:lnRef idx="1">
            <a:schemeClr val="dk1"/>
          </a:lnRef>
          <a:fillRef idx="2">
            <a:schemeClr val="dk1"/>
          </a:fillRef>
          <a:effectRef idx="1">
            <a:schemeClr val="dk1"/>
          </a:effectRef>
          <a:fontRef idx="minor">
            <a:schemeClr val="dk1"/>
          </a:fontRef>
        </dgm:style>
      </dgm:prSet>
      <dgm:spPr/>
      <dgm:t>
        <a:bodyPr/>
        <a:lstStyle/>
        <a:p>
          <a:pPr algn="l"/>
          <a:r>
            <a:rPr lang="en-US" sz="900"/>
            <a:t>4 Selected Staff Senators</a:t>
          </a:r>
        </a:p>
      </dgm:t>
    </dgm:pt>
    <dgm:pt modelId="{E49248B1-F5A2-48DF-B9C1-46B657373603}" type="parTrans" cxnId="{6DB3663A-E1C6-435C-895D-1EEF2C7C264C}">
      <dgm:prSet/>
      <dgm:spPr/>
      <dgm:t>
        <a:bodyPr/>
        <a:lstStyle/>
        <a:p>
          <a:endParaRPr lang="en-US"/>
        </a:p>
      </dgm:t>
    </dgm:pt>
    <dgm:pt modelId="{838B0A7A-4897-4789-9EEF-F4473068DB0C}" type="sibTrans" cxnId="{6DB3663A-E1C6-435C-895D-1EEF2C7C264C}">
      <dgm:prSet/>
      <dgm:spPr/>
      <dgm:t>
        <a:bodyPr/>
        <a:lstStyle/>
        <a:p>
          <a:endParaRPr lang="en-US"/>
        </a:p>
      </dgm:t>
    </dgm:pt>
    <dgm:pt modelId="{9EE90D58-11E3-4521-9788-8950186E6053}">
      <dgm:prSet phldrT="[Text]" custT="1">
        <dgm:style>
          <a:lnRef idx="1">
            <a:schemeClr val="dk1"/>
          </a:lnRef>
          <a:fillRef idx="2">
            <a:schemeClr val="dk1"/>
          </a:fillRef>
          <a:effectRef idx="1">
            <a:schemeClr val="dk1"/>
          </a:effectRef>
          <a:fontRef idx="minor">
            <a:schemeClr val="dk1"/>
          </a:fontRef>
        </dgm:style>
      </dgm:prSet>
      <dgm:spPr/>
      <dgm:t>
        <a:bodyPr/>
        <a:lstStyle/>
        <a:p>
          <a:pPr algn="l"/>
          <a:r>
            <a:rPr lang="en-US" sz="900"/>
            <a:t>2 Selected Student Senators</a:t>
          </a:r>
        </a:p>
      </dgm:t>
    </dgm:pt>
    <dgm:pt modelId="{44156580-536E-4D0F-8A15-B181DC9B0BFD}" type="parTrans" cxnId="{8B8542A9-7C93-41A6-88A7-99F66C3C9A21}">
      <dgm:prSet/>
      <dgm:spPr/>
      <dgm:t>
        <a:bodyPr/>
        <a:lstStyle/>
        <a:p>
          <a:endParaRPr lang="en-US"/>
        </a:p>
      </dgm:t>
    </dgm:pt>
    <dgm:pt modelId="{EF60E2AB-D963-44ED-A5D2-33490D1F6DF5}" type="sibTrans" cxnId="{8B8542A9-7C93-41A6-88A7-99F66C3C9A21}">
      <dgm:prSet/>
      <dgm:spPr/>
      <dgm:t>
        <a:bodyPr/>
        <a:lstStyle/>
        <a:p>
          <a:endParaRPr lang="en-US"/>
        </a:p>
      </dgm:t>
    </dgm:pt>
    <dgm:pt modelId="{9E8CA12E-2F5C-450C-8D62-F4337006EF41}">
      <dgm:prSet>
        <dgm:style>
          <a:lnRef idx="1">
            <a:schemeClr val="dk1"/>
          </a:lnRef>
          <a:fillRef idx="2">
            <a:schemeClr val="dk1"/>
          </a:fillRef>
          <a:effectRef idx="1">
            <a:schemeClr val="dk1"/>
          </a:effectRef>
          <a:fontRef idx="minor">
            <a:schemeClr val="dk1"/>
          </a:fontRef>
        </dgm:style>
      </dgm:prSet>
      <dgm:spPr/>
      <dgm:t>
        <a:bodyPr/>
        <a:lstStyle/>
        <a:p>
          <a:r>
            <a:rPr lang="en-US" i="1"/>
            <a:t>The University Senate strives to be mindful and respectful of  matters that are more appropriately handled at the divisional, college, and department levels, but may make  recommendations concerning matters within these areas that have broader institutional impact or implications.</a:t>
          </a:r>
        </a:p>
      </dgm:t>
    </dgm:pt>
    <dgm:pt modelId="{5055B737-B4FE-4982-B39F-24BCFDB3E0F9}" type="parTrans" cxnId="{1455073F-5D9D-4F09-8B64-67C67F723652}">
      <dgm:prSet/>
      <dgm:spPr/>
      <dgm:t>
        <a:bodyPr/>
        <a:lstStyle/>
        <a:p>
          <a:endParaRPr lang="en-US"/>
        </a:p>
      </dgm:t>
    </dgm:pt>
    <dgm:pt modelId="{2C7EFAA0-31EA-4896-BF12-EFB2F4115F23}" type="sibTrans" cxnId="{1455073F-5D9D-4F09-8B64-67C67F723652}">
      <dgm:prSet/>
      <dgm:spPr/>
      <dgm:t>
        <a:bodyPr/>
        <a:lstStyle/>
        <a:p>
          <a:endParaRPr lang="en-US"/>
        </a:p>
      </dgm:t>
    </dgm:pt>
    <dgm:pt modelId="{E610AEC2-DE9C-4C43-8289-2D2968DD95DE}" type="pres">
      <dgm:prSet presAssocID="{5B07D103-D998-4554-A282-EC07CB0527C3}" presName="theList" presStyleCnt="0">
        <dgm:presLayoutVars>
          <dgm:dir/>
          <dgm:animLvl val="lvl"/>
          <dgm:resizeHandles val="exact"/>
        </dgm:presLayoutVars>
      </dgm:prSet>
      <dgm:spPr/>
      <dgm:t>
        <a:bodyPr/>
        <a:lstStyle/>
        <a:p>
          <a:endParaRPr lang="en-US"/>
        </a:p>
      </dgm:t>
    </dgm:pt>
    <dgm:pt modelId="{F329DEA2-424E-4A55-A309-BC87F1351907}" type="pres">
      <dgm:prSet presAssocID="{F548A335-F091-4E6F-B7D4-BEF65DC11BED}" presName="compNode" presStyleCnt="0"/>
      <dgm:spPr/>
    </dgm:pt>
    <dgm:pt modelId="{B83BF154-4A3E-467E-BFB8-117B1A962937}" type="pres">
      <dgm:prSet presAssocID="{F548A335-F091-4E6F-B7D4-BEF65DC11BED}" presName="aNode" presStyleLbl="bgShp" presStyleIdx="0" presStyleCnt="3"/>
      <dgm:spPr/>
      <dgm:t>
        <a:bodyPr/>
        <a:lstStyle/>
        <a:p>
          <a:endParaRPr lang="en-US"/>
        </a:p>
      </dgm:t>
    </dgm:pt>
    <dgm:pt modelId="{28E689D4-3A86-47C6-977D-D432A0B8B534}" type="pres">
      <dgm:prSet presAssocID="{F548A335-F091-4E6F-B7D4-BEF65DC11BED}" presName="textNode" presStyleLbl="bgShp" presStyleIdx="0" presStyleCnt="3"/>
      <dgm:spPr/>
      <dgm:t>
        <a:bodyPr/>
        <a:lstStyle/>
        <a:p>
          <a:endParaRPr lang="en-US"/>
        </a:p>
      </dgm:t>
    </dgm:pt>
    <dgm:pt modelId="{00414AED-DE50-4000-92D7-92258CE854E7}" type="pres">
      <dgm:prSet presAssocID="{F548A335-F091-4E6F-B7D4-BEF65DC11BED}" presName="compChildNode" presStyleCnt="0"/>
      <dgm:spPr/>
    </dgm:pt>
    <dgm:pt modelId="{CDC2E43C-FC9F-4479-B48C-90787741F82A}" type="pres">
      <dgm:prSet presAssocID="{F548A335-F091-4E6F-B7D4-BEF65DC11BED}" presName="theInnerList" presStyleCnt="0"/>
      <dgm:spPr/>
    </dgm:pt>
    <dgm:pt modelId="{EC484E58-52D4-4585-A180-052389B95DD9}" type="pres">
      <dgm:prSet presAssocID="{EFCB93A5-D65C-41E2-87E0-9DD5D696E2C5}" presName="childNode" presStyleLbl="node1" presStyleIdx="0" presStyleCnt="6">
        <dgm:presLayoutVars>
          <dgm:bulletEnabled val="1"/>
        </dgm:presLayoutVars>
      </dgm:prSet>
      <dgm:spPr/>
      <dgm:t>
        <a:bodyPr/>
        <a:lstStyle/>
        <a:p>
          <a:endParaRPr lang="en-US"/>
        </a:p>
      </dgm:t>
    </dgm:pt>
    <dgm:pt modelId="{DA11C91C-778D-47A5-A3F7-185A18C26E57}" type="pres">
      <dgm:prSet presAssocID="{EFCB93A5-D65C-41E2-87E0-9DD5D696E2C5}" presName="aSpace2" presStyleCnt="0"/>
      <dgm:spPr/>
    </dgm:pt>
    <dgm:pt modelId="{F8DDCD24-C3F6-47FC-A2B2-2C6E35C3E030}" type="pres">
      <dgm:prSet presAssocID="{CC2728F5-9928-46B3-98F1-1F74C8A0B17C}" presName="childNode" presStyleLbl="node1" presStyleIdx="1" presStyleCnt="6">
        <dgm:presLayoutVars>
          <dgm:bulletEnabled val="1"/>
        </dgm:presLayoutVars>
      </dgm:prSet>
      <dgm:spPr/>
      <dgm:t>
        <a:bodyPr/>
        <a:lstStyle/>
        <a:p>
          <a:endParaRPr lang="en-US"/>
        </a:p>
      </dgm:t>
    </dgm:pt>
    <dgm:pt modelId="{B932ED80-831E-4FCE-BB90-77E961101D78}" type="pres">
      <dgm:prSet presAssocID="{F548A335-F091-4E6F-B7D4-BEF65DC11BED}" presName="aSpace" presStyleCnt="0"/>
      <dgm:spPr/>
    </dgm:pt>
    <dgm:pt modelId="{82BBDA4C-4D14-4675-A06F-A4E6A70601E6}" type="pres">
      <dgm:prSet presAssocID="{B1D645DE-F808-431F-979B-29C14F1EA0FC}" presName="compNode" presStyleCnt="0"/>
      <dgm:spPr/>
    </dgm:pt>
    <dgm:pt modelId="{61EB4F94-BDD5-49ED-8974-623EE379EE2C}" type="pres">
      <dgm:prSet presAssocID="{B1D645DE-F808-431F-979B-29C14F1EA0FC}" presName="aNode" presStyleLbl="bgShp" presStyleIdx="1" presStyleCnt="3"/>
      <dgm:spPr/>
      <dgm:t>
        <a:bodyPr/>
        <a:lstStyle/>
        <a:p>
          <a:endParaRPr lang="en-US"/>
        </a:p>
      </dgm:t>
    </dgm:pt>
    <dgm:pt modelId="{7CE4541D-B842-47FD-9567-28F158369782}" type="pres">
      <dgm:prSet presAssocID="{B1D645DE-F808-431F-979B-29C14F1EA0FC}" presName="textNode" presStyleLbl="bgShp" presStyleIdx="1" presStyleCnt="3"/>
      <dgm:spPr/>
      <dgm:t>
        <a:bodyPr/>
        <a:lstStyle/>
        <a:p>
          <a:endParaRPr lang="en-US"/>
        </a:p>
      </dgm:t>
    </dgm:pt>
    <dgm:pt modelId="{89F5FE92-D71C-4405-951D-5B606D262262}" type="pres">
      <dgm:prSet presAssocID="{B1D645DE-F808-431F-979B-29C14F1EA0FC}" presName="compChildNode" presStyleCnt="0"/>
      <dgm:spPr/>
    </dgm:pt>
    <dgm:pt modelId="{CD9E5A28-BEAB-40AF-B283-A2C45DC230C4}" type="pres">
      <dgm:prSet presAssocID="{B1D645DE-F808-431F-979B-29C14F1EA0FC}" presName="theInnerList" presStyleCnt="0"/>
      <dgm:spPr/>
    </dgm:pt>
    <dgm:pt modelId="{12104F89-F835-4C9A-AA72-205524835EFE}" type="pres">
      <dgm:prSet presAssocID="{C57ED405-C0D6-45D1-8159-C5495E18311D}" presName="childNode" presStyleLbl="node1" presStyleIdx="2" presStyleCnt="6">
        <dgm:presLayoutVars>
          <dgm:bulletEnabled val="1"/>
        </dgm:presLayoutVars>
      </dgm:prSet>
      <dgm:spPr/>
      <dgm:t>
        <a:bodyPr/>
        <a:lstStyle/>
        <a:p>
          <a:endParaRPr lang="en-US"/>
        </a:p>
      </dgm:t>
    </dgm:pt>
    <dgm:pt modelId="{745F0837-1492-4893-A95F-070A961BB151}" type="pres">
      <dgm:prSet presAssocID="{C57ED405-C0D6-45D1-8159-C5495E18311D}" presName="aSpace2" presStyleCnt="0"/>
      <dgm:spPr/>
    </dgm:pt>
    <dgm:pt modelId="{C6DACEC4-368E-4243-8BD1-55F0811D3F15}" type="pres">
      <dgm:prSet presAssocID="{9E8CA12E-2F5C-450C-8D62-F4337006EF41}" presName="childNode" presStyleLbl="node1" presStyleIdx="3" presStyleCnt="6">
        <dgm:presLayoutVars>
          <dgm:bulletEnabled val="1"/>
        </dgm:presLayoutVars>
      </dgm:prSet>
      <dgm:spPr/>
      <dgm:t>
        <a:bodyPr/>
        <a:lstStyle/>
        <a:p>
          <a:endParaRPr lang="en-US"/>
        </a:p>
      </dgm:t>
    </dgm:pt>
    <dgm:pt modelId="{EC249F06-CEC0-4C5C-8B04-E47DC3024236}" type="pres">
      <dgm:prSet presAssocID="{B1D645DE-F808-431F-979B-29C14F1EA0FC}" presName="aSpace" presStyleCnt="0"/>
      <dgm:spPr/>
    </dgm:pt>
    <dgm:pt modelId="{2EF3528F-3630-4EC5-B241-2693F581A9ED}" type="pres">
      <dgm:prSet presAssocID="{53958929-14C6-4CFB-B0E4-77A1947CCA9D}" presName="compNode" presStyleCnt="0"/>
      <dgm:spPr/>
    </dgm:pt>
    <dgm:pt modelId="{C98CACCD-386B-4E95-BA88-0592ACF1C8D6}" type="pres">
      <dgm:prSet presAssocID="{53958929-14C6-4CFB-B0E4-77A1947CCA9D}" presName="aNode" presStyleLbl="bgShp" presStyleIdx="2" presStyleCnt="3" custScaleX="109756"/>
      <dgm:spPr/>
      <dgm:t>
        <a:bodyPr/>
        <a:lstStyle/>
        <a:p>
          <a:endParaRPr lang="en-US"/>
        </a:p>
      </dgm:t>
    </dgm:pt>
    <dgm:pt modelId="{5B25D3D1-7054-4D85-95C6-9A6508FF8315}" type="pres">
      <dgm:prSet presAssocID="{53958929-14C6-4CFB-B0E4-77A1947CCA9D}" presName="textNode" presStyleLbl="bgShp" presStyleIdx="2" presStyleCnt="3"/>
      <dgm:spPr/>
      <dgm:t>
        <a:bodyPr/>
        <a:lstStyle/>
        <a:p>
          <a:endParaRPr lang="en-US"/>
        </a:p>
      </dgm:t>
    </dgm:pt>
    <dgm:pt modelId="{C0E5CD8D-DE1C-42E4-B507-F7DEEA3F5919}" type="pres">
      <dgm:prSet presAssocID="{53958929-14C6-4CFB-B0E4-77A1947CCA9D}" presName="compChildNode" presStyleCnt="0"/>
      <dgm:spPr/>
    </dgm:pt>
    <dgm:pt modelId="{9098067C-6307-4337-A1FA-8293083AB7B5}" type="pres">
      <dgm:prSet presAssocID="{53958929-14C6-4CFB-B0E4-77A1947CCA9D}" presName="theInnerList" presStyleCnt="0"/>
      <dgm:spPr/>
    </dgm:pt>
    <dgm:pt modelId="{50597A63-BD96-4C64-924F-9B998D1F3DC9}" type="pres">
      <dgm:prSet presAssocID="{84B0298E-6447-4C15-A758-19031021BFBE}" presName="childNode" presStyleLbl="node1" presStyleIdx="4" presStyleCnt="6" custLinFactNeighborX="2131">
        <dgm:presLayoutVars>
          <dgm:bulletEnabled val="1"/>
        </dgm:presLayoutVars>
      </dgm:prSet>
      <dgm:spPr/>
      <dgm:t>
        <a:bodyPr/>
        <a:lstStyle/>
        <a:p>
          <a:endParaRPr lang="en-US"/>
        </a:p>
      </dgm:t>
    </dgm:pt>
    <dgm:pt modelId="{608C90FD-B911-4FBB-AA02-11837C755652}" type="pres">
      <dgm:prSet presAssocID="{84B0298E-6447-4C15-A758-19031021BFBE}" presName="aSpace2" presStyleCnt="0"/>
      <dgm:spPr/>
    </dgm:pt>
    <dgm:pt modelId="{920FDC2B-5A25-42D5-B391-FFB59B6CEDF0}" type="pres">
      <dgm:prSet presAssocID="{42D58FC9-A2A4-411B-A62B-E156A1C329FA}" presName="childNode" presStyleLbl="node1" presStyleIdx="5" presStyleCnt="6">
        <dgm:presLayoutVars>
          <dgm:bulletEnabled val="1"/>
        </dgm:presLayoutVars>
      </dgm:prSet>
      <dgm:spPr/>
      <dgm:t>
        <a:bodyPr/>
        <a:lstStyle/>
        <a:p>
          <a:endParaRPr lang="en-US"/>
        </a:p>
      </dgm:t>
    </dgm:pt>
  </dgm:ptLst>
  <dgm:cxnLst>
    <dgm:cxn modelId="{1455073F-5D9D-4F09-8B64-67C67F723652}" srcId="{B1D645DE-F808-431F-979B-29C14F1EA0FC}" destId="{9E8CA12E-2F5C-450C-8D62-F4337006EF41}" srcOrd="1" destOrd="0" parTransId="{5055B737-B4FE-4982-B39F-24BCFDB3E0F9}" sibTransId="{2C7EFAA0-31EA-4896-BF12-EFB2F4115F23}"/>
    <dgm:cxn modelId="{24A7B281-0810-4CDD-AECC-734EEBC629F1}" srcId="{B1D645DE-F808-431F-979B-29C14F1EA0FC}" destId="{C57ED405-C0D6-45D1-8159-C5495E18311D}" srcOrd="0" destOrd="0" parTransId="{8026CC61-4F67-4FEA-A17F-BC6AF98ADD0D}" sibTransId="{2AE168C1-F7B2-4C58-91BD-25A6B8BDB857}"/>
    <dgm:cxn modelId="{1B84790D-EF3B-4724-A867-5E6E68C36BD1}" type="presOf" srcId="{5B07D103-D998-4554-A282-EC07CB0527C3}" destId="{E610AEC2-DE9C-4C43-8289-2D2968DD95DE}" srcOrd="0" destOrd="0" presId="urn:microsoft.com/office/officeart/2005/8/layout/lProcess2"/>
    <dgm:cxn modelId="{B11CB1E0-F9F5-477D-8CE2-4C9BC8422706}" type="presOf" srcId="{42D58FC9-A2A4-411B-A62B-E156A1C329FA}" destId="{920FDC2B-5A25-42D5-B391-FFB59B6CEDF0}" srcOrd="0" destOrd="0" presId="urn:microsoft.com/office/officeart/2005/8/layout/lProcess2"/>
    <dgm:cxn modelId="{54D92808-BB5D-4907-96A4-546BB598DEA4}" srcId="{CC2728F5-9928-46B3-98F1-1F74C8A0B17C}" destId="{33F637FE-A7CB-475D-9277-2C3BA59797E0}" srcOrd="1" destOrd="0" parTransId="{09934D90-A021-45B8-9B51-AAE40F677986}" sibTransId="{ED63020F-9C3E-446F-A8F2-A2AB441E39BB}"/>
    <dgm:cxn modelId="{B3DB13E0-59E1-4520-8B6C-79EEA8BDCC55}" type="presOf" srcId="{EFCB93A5-D65C-41E2-87E0-9DD5D696E2C5}" destId="{EC484E58-52D4-4585-A180-052389B95DD9}" srcOrd="0" destOrd="0" presId="urn:microsoft.com/office/officeart/2005/8/layout/lProcess2"/>
    <dgm:cxn modelId="{6DB3663A-E1C6-435C-895D-1EEF2C7C264C}" srcId="{CC2728F5-9928-46B3-98F1-1F74C8A0B17C}" destId="{A1F0247E-EE63-42C8-8248-F0604AE490F8}" srcOrd="2" destOrd="0" parTransId="{E49248B1-F5A2-48DF-B9C1-46B657373603}" sibTransId="{838B0A7A-4897-4789-9EEF-F4473068DB0C}"/>
    <dgm:cxn modelId="{794C6357-073F-43FF-AACA-9A9BC75855DB}" type="presOf" srcId="{84B0298E-6447-4C15-A758-19031021BFBE}" destId="{50597A63-BD96-4C64-924F-9B998D1F3DC9}" srcOrd="0" destOrd="0" presId="urn:microsoft.com/office/officeart/2005/8/layout/lProcess2"/>
    <dgm:cxn modelId="{BDB5DE7D-FEC7-47B4-9BFA-5E4031715DE1}" type="presOf" srcId="{53958929-14C6-4CFB-B0E4-77A1947CCA9D}" destId="{C98CACCD-386B-4E95-BA88-0592ACF1C8D6}" srcOrd="0" destOrd="0" presId="urn:microsoft.com/office/officeart/2005/8/layout/lProcess2"/>
    <dgm:cxn modelId="{F8B2F8D9-87A8-411C-AEE6-F0DD317D9CCC}" type="presOf" srcId="{A1F0247E-EE63-42C8-8248-F0604AE490F8}" destId="{F8DDCD24-C3F6-47FC-A2B2-2C6E35C3E030}" srcOrd="0" destOrd="3" presId="urn:microsoft.com/office/officeart/2005/8/layout/lProcess2"/>
    <dgm:cxn modelId="{152FC850-1873-41B0-B8A3-3FF0BA5CA9CE}" srcId="{F548A335-F091-4E6F-B7D4-BEF65DC11BED}" destId="{CC2728F5-9928-46B3-98F1-1F74C8A0B17C}" srcOrd="1" destOrd="0" parTransId="{FFE9BB41-08C1-4F16-97CA-426190A0B5C2}" sibTransId="{B7FC1C98-4BE7-43F9-9806-EFC357AD04BD}"/>
    <dgm:cxn modelId="{C8619150-EA82-46CD-B3FE-4A162121C26C}" srcId="{5B07D103-D998-4554-A282-EC07CB0527C3}" destId="{B1D645DE-F808-431F-979B-29C14F1EA0FC}" srcOrd="1" destOrd="0" parTransId="{7EE5D712-0566-408E-9C94-683B2EC5BE78}" sibTransId="{B7BD275D-2053-465A-A2C7-74FEBD31BF96}"/>
    <dgm:cxn modelId="{E03CA8E3-ECBC-4C44-AFFD-6F49121B3DF6}" srcId="{CC2728F5-9928-46B3-98F1-1F74C8A0B17C}" destId="{6925A1EF-F913-46CC-9CA5-849F72735D88}" srcOrd="0" destOrd="0" parTransId="{70563BB7-C9A7-466B-92E0-9492AE01F44E}" sibTransId="{04FF9E92-7938-4E98-A046-70D8D87053B7}"/>
    <dgm:cxn modelId="{467DAEBC-A96E-4EA1-A403-66783FAA9173}" srcId="{53958929-14C6-4CFB-B0E4-77A1947CCA9D}" destId="{42D58FC9-A2A4-411B-A62B-E156A1C329FA}" srcOrd="1" destOrd="0" parTransId="{A4E611F1-B953-4884-8D7B-64D2430A710C}" sibTransId="{1D4EAD90-F0A4-4D78-8077-141BBC795890}"/>
    <dgm:cxn modelId="{C75076DD-FB1F-4F68-AC33-62E7CD0DA986}" srcId="{5B07D103-D998-4554-A282-EC07CB0527C3}" destId="{53958929-14C6-4CFB-B0E4-77A1947CCA9D}" srcOrd="2" destOrd="0" parTransId="{D682E827-A076-4825-88FE-AB99CB1F210E}" sibTransId="{B96594CD-535D-48B1-A296-F11875832991}"/>
    <dgm:cxn modelId="{8B8542A9-7C93-41A6-88A7-99F66C3C9A21}" srcId="{CC2728F5-9928-46B3-98F1-1F74C8A0B17C}" destId="{9EE90D58-11E3-4521-9788-8950186E6053}" srcOrd="3" destOrd="0" parTransId="{44156580-536E-4D0F-8A15-B181DC9B0BFD}" sibTransId="{EF60E2AB-D963-44ED-A5D2-33490D1F6DF5}"/>
    <dgm:cxn modelId="{7EF74183-0AD6-459F-89DE-AD74392597B8}" srcId="{53958929-14C6-4CFB-B0E4-77A1947CCA9D}" destId="{84B0298E-6447-4C15-A758-19031021BFBE}" srcOrd="0" destOrd="0" parTransId="{489FD447-9963-455D-8DB0-95E04F841E67}" sibTransId="{E322B0FB-3822-47B9-8200-520C6E09340A}"/>
    <dgm:cxn modelId="{11276E1F-A842-47E0-B4E4-4A686BEC652D}" type="presOf" srcId="{9E8CA12E-2F5C-450C-8D62-F4337006EF41}" destId="{C6DACEC4-368E-4243-8BD1-55F0811D3F15}" srcOrd="0" destOrd="0" presId="urn:microsoft.com/office/officeart/2005/8/layout/lProcess2"/>
    <dgm:cxn modelId="{8D694938-9D0B-40C3-BA00-4DD569E44209}" type="presOf" srcId="{6925A1EF-F913-46CC-9CA5-849F72735D88}" destId="{F8DDCD24-C3F6-47FC-A2B2-2C6E35C3E030}" srcOrd="0" destOrd="1" presId="urn:microsoft.com/office/officeart/2005/8/layout/lProcess2"/>
    <dgm:cxn modelId="{43440F90-D402-4E96-AF0D-481B89EE4637}" type="presOf" srcId="{C57ED405-C0D6-45D1-8159-C5495E18311D}" destId="{12104F89-F835-4C9A-AA72-205524835EFE}" srcOrd="0" destOrd="0" presId="urn:microsoft.com/office/officeart/2005/8/layout/lProcess2"/>
    <dgm:cxn modelId="{5860D039-CC8E-402E-8185-5FF3A343BA51}" type="presOf" srcId="{53958929-14C6-4CFB-B0E4-77A1947CCA9D}" destId="{5B25D3D1-7054-4D85-95C6-9A6508FF8315}" srcOrd="1" destOrd="0" presId="urn:microsoft.com/office/officeart/2005/8/layout/lProcess2"/>
    <dgm:cxn modelId="{74FBBC26-61E1-425A-B67C-19694B1AB884}" type="presOf" srcId="{33F637FE-A7CB-475D-9277-2C3BA59797E0}" destId="{F8DDCD24-C3F6-47FC-A2B2-2C6E35C3E030}" srcOrd="0" destOrd="2" presId="urn:microsoft.com/office/officeart/2005/8/layout/lProcess2"/>
    <dgm:cxn modelId="{FE1D85FC-447C-4425-81F6-9A0279986DE5}" type="presOf" srcId="{CC2728F5-9928-46B3-98F1-1F74C8A0B17C}" destId="{F8DDCD24-C3F6-47FC-A2B2-2C6E35C3E030}" srcOrd="0" destOrd="0" presId="urn:microsoft.com/office/officeart/2005/8/layout/lProcess2"/>
    <dgm:cxn modelId="{9329688F-7F93-442C-A7D8-A72F9F66FDED}" type="presOf" srcId="{F548A335-F091-4E6F-B7D4-BEF65DC11BED}" destId="{28E689D4-3A86-47C6-977D-D432A0B8B534}" srcOrd="1" destOrd="0" presId="urn:microsoft.com/office/officeart/2005/8/layout/lProcess2"/>
    <dgm:cxn modelId="{1F59A9AB-3ECD-44D0-A36B-890378B7F576}" type="presOf" srcId="{B1D645DE-F808-431F-979B-29C14F1EA0FC}" destId="{7CE4541D-B842-47FD-9567-28F158369782}" srcOrd="1" destOrd="0" presId="urn:microsoft.com/office/officeart/2005/8/layout/lProcess2"/>
    <dgm:cxn modelId="{D42FAE5D-5F1D-48F9-A7C7-FEAB51908E5A}" srcId="{5B07D103-D998-4554-A282-EC07CB0527C3}" destId="{F548A335-F091-4E6F-B7D4-BEF65DC11BED}" srcOrd="0" destOrd="0" parTransId="{B0BF83CD-1079-4B20-8083-739725E6334C}" sibTransId="{6BA9DD96-D179-4DC0-962F-EFC78669A074}"/>
    <dgm:cxn modelId="{9002B68B-2590-416B-87DA-5069223084B6}" type="presOf" srcId="{F548A335-F091-4E6F-B7D4-BEF65DC11BED}" destId="{B83BF154-4A3E-467E-BFB8-117B1A962937}" srcOrd="0" destOrd="0" presId="urn:microsoft.com/office/officeart/2005/8/layout/lProcess2"/>
    <dgm:cxn modelId="{A2F2C61E-B255-4FDE-A7B8-37B4F510C15B}" type="presOf" srcId="{B1D645DE-F808-431F-979B-29C14F1EA0FC}" destId="{61EB4F94-BDD5-49ED-8974-623EE379EE2C}" srcOrd="0" destOrd="0" presId="urn:microsoft.com/office/officeart/2005/8/layout/lProcess2"/>
    <dgm:cxn modelId="{3A3073CC-CCC2-45A4-A4ED-7D7A299E9B7B}" srcId="{F548A335-F091-4E6F-B7D4-BEF65DC11BED}" destId="{EFCB93A5-D65C-41E2-87E0-9DD5D696E2C5}" srcOrd="0" destOrd="0" parTransId="{FBCD8C80-339A-4579-931C-184E2D61AAA9}" sibTransId="{38AC98AB-1E9F-4461-B0CC-EB67C40573D9}"/>
    <dgm:cxn modelId="{D18D7639-A9F1-4A9B-AF0F-2386F67861A1}" type="presOf" srcId="{9EE90D58-11E3-4521-9788-8950186E6053}" destId="{F8DDCD24-C3F6-47FC-A2B2-2C6E35C3E030}" srcOrd="0" destOrd="4" presId="urn:microsoft.com/office/officeart/2005/8/layout/lProcess2"/>
    <dgm:cxn modelId="{01B624F1-8D2A-46D5-B58B-CBB4340242AF}" type="presParOf" srcId="{E610AEC2-DE9C-4C43-8289-2D2968DD95DE}" destId="{F329DEA2-424E-4A55-A309-BC87F1351907}" srcOrd="0" destOrd="0" presId="urn:microsoft.com/office/officeart/2005/8/layout/lProcess2"/>
    <dgm:cxn modelId="{407D9E90-AF72-4204-A9A8-7BAB73157D4F}" type="presParOf" srcId="{F329DEA2-424E-4A55-A309-BC87F1351907}" destId="{B83BF154-4A3E-467E-BFB8-117B1A962937}" srcOrd="0" destOrd="0" presId="urn:microsoft.com/office/officeart/2005/8/layout/lProcess2"/>
    <dgm:cxn modelId="{EAD90515-0BCF-442B-B1FC-9D1BC0D0B00D}" type="presParOf" srcId="{F329DEA2-424E-4A55-A309-BC87F1351907}" destId="{28E689D4-3A86-47C6-977D-D432A0B8B534}" srcOrd="1" destOrd="0" presId="urn:microsoft.com/office/officeart/2005/8/layout/lProcess2"/>
    <dgm:cxn modelId="{77763277-380E-43E1-A027-2AFFF18E86F6}" type="presParOf" srcId="{F329DEA2-424E-4A55-A309-BC87F1351907}" destId="{00414AED-DE50-4000-92D7-92258CE854E7}" srcOrd="2" destOrd="0" presId="urn:microsoft.com/office/officeart/2005/8/layout/lProcess2"/>
    <dgm:cxn modelId="{EB128AB7-4FBB-4E84-8CFB-0E974F3F447C}" type="presParOf" srcId="{00414AED-DE50-4000-92D7-92258CE854E7}" destId="{CDC2E43C-FC9F-4479-B48C-90787741F82A}" srcOrd="0" destOrd="0" presId="urn:microsoft.com/office/officeart/2005/8/layout/lProcess2"/>
    <dgm:cxn modelId="{5D3B70B7-52BC-4ED1-A313-FC7FD3E37995}" type="presParOf" srcId="{CDC2E43C-FC9F-4479-B48C-90787741F82A}" destId="{EC484E58-52D4-4585-A180-052389B95DD9}" srcOrd="0" destOrd="0" presId="urn:microsoft.com/office/officeart/2005/8/layout/lProcess2"/>
    <dgm:cxn modelId="{C08BBF94-E58A-4525-9F0F-366E512003F2}" type="presParOf" srcId="{CDC2E43C-FC9F-4479-B48C-90787741F82A}" destId="{DA11C91C-778D-47A5-A3F7-185A18C26E57}" srcOrd="1" destOrd="0" presId="urn:microsoft.com/office/officeart/2005/8/layout/lProcess2"/>
    <dgm:cxn modelId="{22881736-F58B-4241-9F99-8B6B55F51FB5}" type="presParOf" srcId="{CDC2E43C-FC9F-4479-B48C-90787741F82A}" destId="{F8DDCD24-C3F6-47FC-A2B2-2C6E35C3E030}" srcOrd="2" destOrd="0" presId="urn:microsoft.com/office/officeart/2005/8/layout/lProcess2"/>
    <dgm:cxn modelId="{C3322531-0E75-4980-AD33-8CF73D92A0A9}" type="presParOf" srcId="{E610AEC2-DE9C-4C43-8289-2D2968DD95DE}" destId="{B932ED80-831E-4FCE-BB90-77E961101D78}" srcOrd="1" destOrd="0" presId="urn:microsoft.com/office/officeart/2005/8/layout/lProcess2"/>
    <dgm:cxn modelId="{76EFC1CF-0F03-42A9-A350-9C8DC66034C5}" type="presParOf" srcId="{E610AEC2-DE9C-4C43-8289-2D2968DD95DE}" destId="{82BBDA4C-4D14-4675-A06F-A4E6A70601E6}" srcOrd="2" destOrd="0" presId="urn:microsoft.com/office/officeart/2005/8/layout/lProcess2"/>
    <dgm:cxn modelId="{7D3DCE0B-1C7D-407C-AACA-D1CC04B99A56}" type="presParOf" srcId="{82BBDA4C-4D14-4675-A06F-A4E6A70601E6}" destId="{61EB4F94-BDD5-49ED-8974-623EE379EE2C}" srcOrd="0" destOrd="0" presId="urn:microsoft.com/office/officeart/2005/8/layout/lProcess2"/>
    <dgm:cxn modelId="{28537BFC-028C-4496-8E85-631D1F77BC1F}" type="presParOf" srcId="{82BBDA4C-4D14-4675-A06F-A4E6A70601E6}" destId="{7CE4541D-B842-47FD-9567-28F158369782}" srcOrd="1" destOrd="0" presId="urn:microsoft.com/office/officeart/2005/8/layout/lProcess2"/>
    <dgm:cxn modelId="{ECBA3273-CC2A-4AED-9E41-9BF8C772C38F}" type="presParOf" srcId="{82BBDA4C-4D14-4675-A06F-A4E6A70601E6}" destId="{89F5FE92-D71C-4405-951D-5B606D262262}" srcOrd="2" destOrd="0" presId="urn:microsoft.com/office/officeart/2005/8/layout/lProcess2"/>
    <dgm:cxn modelId="{8D5D5CEA-584D-4F76-8777-BE5A9681BFF1}" type="presParOf" srcId="{89F5FE92-D71C-4405-951D-5B606D262262}" destId="{CD9E5A28-BEAB-40AF-B283-A2C45DC230C4}" srcOrd="0" destOrd="0" presId="urn:microsoft.com/office/officeart/2005/8/layout/lProcess2"/>
    <dgm:cxn modelId="{062A51FE-B4CF-41C6-B00C-3CE32B1C3990}" type="presParOf" srcId="{CD9E5A28-BEAB-40AF-B283-A2C45DC230C4}" destId="{12104F89-F835-4C9A-AA72-205524835EFE}" srcOrd="0" destOrd="0" presId="urn:microsoft.com/office/officeart/2005/8/layout/lProcess2"/>
    <dgm:cxn modelId="{7E055218-28AF-44EF-86E0-DD623082BFF4}" type="presParOf" srcId="{CD9E5A28-BEAB-40AF-B283-A2C45DC230C4}" destId="{745F0837-1492-4893-A95F-070A961BB151}" srcOrd="1" destOrd="0" presId="urn:microsoft.com/office/officeart/2005/8/layout/lProcess2"/>
    <dgm:cxn modelId="{6F416CF5-82CF-415E-8655-8F3A7E8DB3E8}" type="presParOf" srcId="{CD9E5A28-BEAB-40AF-B283-A2C45DC230C4}" destId="{C6DACEC4-368E-4243-8BD1-55F0811D3F15}" srcOrd="2" destOrd="0" presId="urn:microsoft.com/office/officeart/2005/8/layout/lProcess2"/>
    <dgm:cxn modelId="{A10AB375-080D-4387-A3EF-7A255B0BE049}" type="presParOf" srcId="{E610AEC2-DE9C-4C43-8289-2D2968DD95DE}" destId="{EC249F06-CEC0-4C5C-8B04-E47DC3024236}" srcOrd="3" destOrd="0" presId="urn:microsoft.com/office/officeart/2005/8/layout/lProcess2"/>
    <dgm:cxn modelId="{53AB7A12-BAA5-4F0C-8CCA-18562B448E67}" type="presParOf" srcId="{E610AEC2-DE9C-4C43-8289-2D2968DD95DE}" destId="{2EF3528F-3630-4EC5-B241-2693F581A9ED}" srcOrd="4" destOrd="0" presId="urn:microsoft.com/office/officeart/2005/8/layout/lProcess2"/>
    <dgm:cxn modelId="{267B9C92-8596-4DF4-889D-5487AA355FAE}" type="presParOf" srcId="{2EF3528F-3630-4EC5-B241-2693F581A9ED}" destId="{C98CACCD-386B-4E95-BA88-0592ACF1C8D6}" srcOrd="0" destOrd="0" presId="urn:microsoft.com/office/officeart/2005/8/layout/lProcess2"/>
    <dgm:cxn modelId="{B24194FA-D93C-45EF-B988-CF46AC5EB13F}" type="presParOf" srcId="{2EF3528F-3630-4EC5-B241-2693F581A9ED}" destId="{5B25D3D1-7054-4D85-95C6-9A6508FF8315}" srcOrd="1" destOrd="0" presId="urn:microsoft.com/office/officeart/2005/8/layout/lProcess2"/>
    <dgm:cxn modelId="{95C53A67-4F75-4BF7-8EB1-771DB1925781}" type="presParOf" srcId="{2EF3528F-3630-4EC5-B241-2693F581A9ED}" destId="{C0E5CD8D-DE1C-42E4-B507-F7DEEA3F5919}" srcOrd="2" destOrd="0" presId="urn:microsoft.com/office/officeart/2005/8/layout/lProcess2"/>
    <dgm:cxn modelId="{73ED3B43-1CE6-4038-AA04-F9515E7AC06F}" type="presParOf" srcId="{C0E5CD8D-DE1C-42E4-B507-F7DEEA3F5919}" destId="{9098067C-6307-4337-A1FA-8293083AB7B5}" srcOrd="0" destOrd="0" presId="urn:microsoft.com/office/officeart/2005/8/layout/lProcess2"/>
    <dgm:cxn modelId="{FA5D5E49-DD4F-4931-83AF-355916C3D883}" type="presParOf" srcId="{9098067C-6307-4337-A1FA-8293083AB7B5}" destId="{50597A63-BD96-4C64-924F-9B998D1F3DC9}" srcOrd="0" destOrd="0" presId="urn:microsoft.com/office/officeart/2005/8/layout/lProcess2"/>
    <dgm:cxn modelId="{E6A55BBF-001C-4735-8703-4B5513DDC169}" type="presParOf" srcId="{9098067C-6307-4337-A1FA-8293083AB7B5}" destId="{608C90FD-B911-4FBB-AA02-11837C755652}" srcOrd="1" destOrd="0" presId="urn:microsoft.com/office/officeart/2005/8/layout/lProcess2"/>
    <dgm:cxn modelId="{48A82E41-445E-48EE-BFE2-FF3D2D02AB83}" type="presParOf" srcId="{9098067C-6307-4337-A1FA-8293083AB7B5}" destId="{920FDC2B-5A25-42D5-B391-FFB59B6CEDF0}" srcOrd="2"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70C3F8-E88C-46DC-A3D5-059B9957C3CF}"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D3D997AB-F4B7-4A8B-9015-F4228DD2A3E0}">
      <dgm:prSet phldrT="[Text]">
        <dgm:style>
          <a:lnRef idx="2">
            <a:schemeClr val="dk1"/>
          </a:lnRef>
          <a:fillRef idx="1">
            <a:schemeClr val="lt1"/>
          </a:fillRef>
          <a:effectRef idx="0">
            <a:schemeClr val="dk1"/>
          </a:effectRef>
          <a:fontRef idx="minor">
            <a:schemeClr val="dk1"/>
          </a:fontRef>
        </dgm:style>
      </dgm:prSet>
      <dgm:spPr/>
      <dgm:t>
        <a:bodyPr/>
        <a:lstStyle/>
        <a:p>
          <a:r>
            <a:rPr lang="en-US"/>
            <a:t>University Senate Committees</a:t>
          </a:r>
        </a:p>
      </dgm:t>
    </dgm:pt>
    <dgm:pt modelId="{126B3E60-E1FF-4C30-AF80-A8C3A4D3CEFE}" type="parTrans" cxnId="{DC97DAC9-327F-4BE6-A4A7-5E3B6B453835}">
      <dgm:prSet/>
      <dgm:spPr/>
      <dgm:t>
        <a:bodyPr/>
        <a:lstStyle/>
        <a:p>
          <a:endParaRPr lang="en-US"/>
        </a:p>
      </dgm:t>
    </dgm:pt>
    <dgm:pt modelId="{C6BEAF5B-5C04-4215-B02A-470E37B8A845}" type="sibTrans" cxnId="{DC97DAC9-327F-4BE6-A4A7-5E3B6B453835}">
      <dgm:prSet/>
      <dgm:spPr/>
      <dgm:t>
        <a:bodyPr/>
        <a:lstStyle/>
        <a:p>
          <a:endParaRPr lang="en-US"/>
        </a:p>
      </dgm:t>
    </dgm:pt>
    <dgm:pt modelId="{0D517222-4220-42D1-BE0E-A91ECF78EF97}">
      <dgm:prSet phldrT="[Text]" custT="1">
        <dgm:style>
          <a:lnRef idx="1">
            <a:schemeClr val="dk1"/>
          </a:lnRef>
          <a:fillRef idx="2">
            <a:schemeClr val="dk1"/>
          </a:fillRef>
          <a:effectRef idx="1">
            <a:schemeClr val="dk1"/>
          </a:effectRef>
          <a:fontRef idx="minor">
            <a:schemeClr val="dk1"/>
          </a:fontRef>
        </dgm:style>
      </dgm:prSet>
      <dgm:spPr/>
      <dgm:t>
        <a:bodyPr/>
        <a:lstStyle/>
        <a:p>
          <a:r>
            <a:rPr lang="en-US" sz="1100"/>
            <a:t>Executive Committee (ECUS) serves as the steering committee for the University Senate and is a faculty advisory body to the University President.</a:t>
          </a:r>
        </a:p>
      </dgm:t>
    </dgm:pt>
    <dgm:pt modelId="{EFA9B231-DF45-4519-95E1-2824B35D102D}" type="parTrans" cxnId="{5E999410-8244-4C9E-9D3C-3379A03FD519}">
      <dgm:prSet/>
      <dgm:spPr/>
      <dgm:t>
        <a:bodyPr/>
        <a:lstStyle/>
        <a:p>
          <a:endParaRPr lang="en-US"/>
        </a:p>
      </dgm:t>
    </dgm:pt>
    <dgm:pt modelId="{5AA5B4ED-3582-4F1D-9B4E-008CCD473FC6}" type="sibTrans" cxnId="{5E999410-8244-4C9E-9D3C-3379A03FD519}">
      <dgm:prSet/>
      <dgm:spPr/>
      <dgm:t>
        <a:bodyPr/>
        <a:lstStyle/>
        <a:p>
          <a:endParaRPr lang="en-US"/>
        </a:p>
      </dgm:t>
    </dgm:pt>
    <dgm:pt modelId="{36F1E407-CFC7-4249-BF56-FB9FFEDAB9F9}">
      <dgm:prSet phldrT="[Text]" custT="1">
        <dgm:style>
          <a:lnRef idx="1">
            <a:schemeClr val="dk1"/>
          </a:lnRef>
          <a:fillRef idx="2">
            <a:schemeClr val="dk1"/>
          </a:fillRef>
          <a:effectRef idx="1">
            <a:schemeClr val="dk1"/>
          </a:effectRef>
          <a:fontRef idx="minor">
            <a:schemeClr val="dk1"/>
          </a:fontRef>
        </dgm:style>
      </dgm:prSet>
      <dgm:spPr/>
      <dgm:t>
        <a:bodyPr/>
        <a:lstStyle/>
        <a:p>
          <a:r>
            <a:rPr lang="en-US" sz="900" b="1"/>
            <a:t>Five Standing Committees</a:t>
          </a:r>
          <a:r>
            <a:rPr lang="en-US" sz="900"/>
            <a:t>:  Academic Policy (APC), </a:t>
          </a:r>
          <a:br>
            <a:rPr lang="en-US" sz="900"/>
          </a:br>
          <a:r>
            <a:rPr lang="en-US" sz="900"/>
            <a:t>Curriculum &amp; Assessment (CAPC), Faculty Affairs (FAPC), </a:t>
          </a:r>
          <a:br>
            <a:rPr lang="en-US" sz="900"/>
          </a:br>
          <a:r>
            <a:rPr lang="en-US" sz="900"/>
            <a:t>Resources, Planning and Institutional Policy (RPIPC), Student Affairs (SAPC)</a:t>
          </a:r>
        </a:p>
        <a:p>
          <a:r>
            <a:rPr lang="en-US" sz="900" b="1"/>
            <a:t>Two Subcommittees</a:t>
          </a:r>
          <a:r>
            <a:rPr lang="en-US" sz="900"/>
            <a:t>: Nominations (SCoN) reporting to ECUS and Core Curriculum (SoCC) reporting to CAPC</a:t>
          </a:r>
        </a:p>
      </dgm:t>
    </dgm:pt>
    <dgm:pt modelId="{F864695C-7166-4C68-A01E-7C7628DA5A94}" type="parTrans" cxnId="{5EC83509-1F14-4847-AD23-8308053B57C9}">
      <dgm:prSet/>
      <dgm:spPr/>
      <dgm:t>
        <a:bodyPr/>
        <a:lstStyle/>
        <a:p>
          <a:endParaRPr lang="en-US"/>
        </a:p>
      </dgm:t>
    </dgm:pt>
    <dgm:pt modelId="{3FE2DC4E-6F56-4186-B159-B7043BCE66F2}" type="sibTrans" cxnId="{5EC83509-1F14-4847-AD23-8308053B57C9}">
      <dgm:prSet/>
      <dgm:spPr/>
      <dgm:t>
        <a:bodyPr/>
        <a:lstStyle/>
        <a:p>
          <a:endParaRPr lang="en-US"/>
        </a:p>
      </dgm:t>
    </dgm:pt>
    <dgm:pt modelId="{1490E9F4-C53A-41E1-8965-DCC276A861E9}">
      <dgm:prSet phldrT="[Text]">
        <dgm:style>
          <a:lnRef idx="2">
            <a:schemeClr val="dk1"/>
          </a:lnRef>
          <a:fillRef idx="1">
            <a:schemeClr val="lt1"/>
          </a:fillRef>
          <a:effectRef idx="0">
            <a:schemeClr val="dk1"/>
          </a:effectRef>
          <a:fontRef idx="minor">
            <a:schemeClr val="dk1"/>
          </a:fontRef>
        </dgm:style>
      </dgm:prSet>
      <dgm:spPr/>
      <dgm:t>
        <a:bodyPr/>
        <a:lstStyle/>
        <a:p>
          <a:r>
            <a:rPr lang="en-US"/>
            <a:t>University Policy</a:t>
          </a:r>
        </a:p>
      </dgm:t>
    </dgm:pt>
    <dgm:pt modelId="{AE704B95-8402-43F6-9D58-9573F30D60A9}" type="parTrans" cxnId="{2E2F3600-CFAF-4658-8708-FCDB6BD6485A}">
      <dgm:prSet/>
      <dgm:spPr/>
      <dgm:t>
        <a:bodyPr/>
        <a:lstStyle/>
        <a:p>
          <a:endParaRPr lang="en-US"/>
        </a:p>
      </dgm:t>
    </dgm:pt>
    <dgm:pt modelId="{3D6954AE-E2D3-49F4-A6EC-5B323FE6373F}" type="sibTrans" cxnId="{2E2F3600-CFAF-4658-8708-FCDB6BD6485A}">
      <dgm:prSet/>
      <dgm:spPr/>
      <dgm:t>
        <a:bodyPr/>
        <a:lstStyle/>
        <a:p>
          <a:endParaRPr lang="en-US"/>
        </a:p>
      </dgm:t>
    </dgm:pt>
    <dgm:pt modelId="{15CC877C-1FBF-4296-945D-1BA7FBF5FBAA}">
      <dgm:prSet phldrT="[Text]" custT="1">
        <dgm:style>
          <a:lnRef idx="1">
            <a:schemeClr val="dk1"/>
          </a:lnRef>
          <a:fillRef idx="2">
            <a:schemeClr val="dk1"/>
          </a:fillRef>
          <a:effectRef idx="1">
            <a:schemeClr val="dk1"/>
          </a:effectRef>
          <a:fontRef idx="minor">
            <a:schemeClr val="dk1"/>
          </a:fontRef>
        </dgm:style>
      </dgm:prSet>
      <dgm:spPr/>
      <dgm:t>
        <a:bodyPr/>
        <a:lstStyle/>
        <a:p>
          <a:r>
            <a:rPr lang="en-US" sz="900" i="1"/>
            <a:t>A </a:t>
          </a:r>
          <a:r>
            <a:rPr lang="en-US" sz="900" b="1" i="1"/>
            <a:t>policy</a:t>
          </a:r>
          <a:r>
            <a:rPr lang="en-US" sz="900" i="1"/>
            <a:t> is a statement of record that governs the conduct of the university community and/or embodies a general principle that guides university affairs.  </a:t>
          </a:r>
        </a:p>
        <a:p>
          <a:r>
            <a:rPr lang="en-US" sz="900" i="0"/>
            <a:t>The authority for policy in each USG institution rests with its University President.</a:t>
          </a:r>
        </a:p>
      </dgm:t>
    </dgm:pt>
    <dgm:pt modelId="{90B3F2E8-038F-4984-B3D0-9AE27751DB80}" type="parTrans" cxnId="{A5A725D7-BF4C-429E-86E7-D470FE0D25B4}">
      <dgm:prSet/>
      <dgm:spPr/>
      <dgm:t>
        <a:bodyPr/>
        <a:lstStyle/>
        <a:p>
          <a:endParaRPr lang="en-US"/>
        </a:p>
      </dgm:t>
    </dgm:pt>
    <dgm:pt modelId="{385FD2CA-9ADA-46C7-8136-41C822AA7197}" type="sibTrans" cxnId="{A5A725D7-BF4C-429E-86E7-D470FE0D25B4}">
      <dgm:prSet/>
      <dgm:spPr/>
      <dgm:t>
        <a:bodyPr/>
        <a:lstStyle/>
        <a:p>
          <a:endParaRPr lang="en-US"/>
        </a:p>
      </dgm:t>
    </dgm:pt>
    <dgm:pt modelId="{A0A58D75-5C1A-48A1-B116-DD367D860557}">
      <dgm:prSet phldrT="[Text]" custT="1">
        <dgm:style>
          <a:lnRef idx="1">
            <a:schemeClr val="dk1"/>
          </a:lnRef>
          <a:fillRef idx="2">
            <a:schemeClr val="dk1"/>
          </a:fillRef>
          <a:effectRef idx="1">
            <a:schemeClr val="dk1"/>
          </a:effectRef>
          <a:fontRef idx="minor">
            <a:schemeClr val="dk1"/>
          </a:fontRef>
        </dgm:style>
      </dgm:prSet>
      <dgm:spPr/>
      <dgm:t>
        <a:bodyPr/>
        <a:lstStyle/>
        <a:p>
          <a:r>
            <a:rPr lang="en-US" sz="900"/>
            <a:t>University Senate recommends three flavors of policy:</a:t>
          </a:r>
          <a:br>
            <a:rPr lang="en-US" sz="900"/>
          </a:br>
          <a:r>
            <a:rPr lang="en-US" sz="900"/>
            <a:t>Academic (APC, CAPC, FAPC), Non-academic Student (SAPC),  Institutional (RPIPC)</a:t>
          </a:r>
        </a:p>
      </dgm:t>
    </dgm:pt>
    <dgm:pt modelId="{A53AC1D2-3C97-49C3-A93A-91A4C6C72008}" type="parTrans" cxnId="{D175DC6C-01F9-4CFE-9BF9-74E065DC3B71}">
      <dgm:prSet/>
      <dgm:spPr/>
      <dgm:t>
        <a:bodyPr/>
        <a:lstStyle/>
        <a:p>
          <a:endParaRPr lang="en-US"/>
        </a:p>
      </dgm:t>
    </dgm:pt>
    <dgm:pt modelId="{8268719D-7C51-494F-8FEF-6F6B8CD41BEA}" type="sibTrans" cxnId="{D175DC6C-01F9-4CFE-9BF9-74E065DC3B71}">
      <dgm:prSet/>
      <dgm:spPr/>
      <dgm:t>
        <a:bodyPr/>
        <a:lstStyle/>
        <a:p>
          <a:endParaRPr lang="en-US"/>
        </a:p>
      </dgm:t>
    </dgm:pt>
    <dgm:pt modelId="{3454B79C-929F-4ACB-AFA1-6339D7A7A46C}">
      <dgm:prSet phldrT="[Text]">
        <dgm:style>
          <a:lnRef idx="2">
            <a:schemeClr val="dk1"/>
          </a:lnRef>
          <a:fillRef idx="1">
            <a:schemeClr val="lt1"/>
          </a:fillRef>
          <a:effectRef idx="0">
            <a:schemeClr val="dk1"/>
          </a:effectRef>
          <a:fontRef idx="minor">
            <a:schemeClr val="dk1"/>
          </a:fontRef>
        </dgm:style>
      </dgm:prSet>
      <dgm:spPr/>
      <dgm:t>
        <a:bodyPr/>
        <a:lstStyle/>
        <a:p>
          <a:r>
            <a:rPr lang="en-US"/>
            <a:t>University Senate Toolbox</a:t>
          </a:r>
        </a:p>
      </dgm:t>
    </dgm:pt>
    <dgm:pt modelId="{20D28121-E322-4EBB-9B28-E93E31A6F946}" type="parTrans" cxnId="{90CBA55D-E31F-42EC-9683-550E57F1B086}">
      <dgm:prSet/>
      <dgm:spPr/>
      <dgm:t>
        <a:bodyPr/>
        <a:lstStyle/>
        <a:p>
          <a:endParaRPr lang="en-US"/>
        </a:p>
      </dgm:t>
    </dgm:pt>
    <dgm:pt modelId="{361C4140-5910-4CBF-B6EE-62438DE2FD98}" type="sibTrans" cxnId="{90CBA55D-E31F-42EC-9683-550E57F1B086}">
      <dgm:prSet/>
      <dgm:spPr/>
      <dgm:t>
        <a:bodyPr/>
        <a:lstStyle/>
        <a:p>
          <a:endParaRPr lang="en-US"/>
        </a:p>
      </dgm:t>
    </dgm:pt>
    <dgm:pt modelId="{8835B2DA-166D-4EF0-965C-FCF34FD05565}">
      <dgm:prSet phldrT="[Text]" custT="1">
        <dgm:style>
          <a:lnRef idx="1">
            <a:schemeClr val="dk1"/>
          </a:lnRef>
          <a:fillRef idx="2">
            <a:schemeClr val="dk1"/>
          </a:fillRef>
          <a:effectRef idx="1">
            <a:schemeClr val="dk1"/>
          </a:effectRef>
          <a:fontRef idx="minor">
            <a:schemeClr val="dk1"/>
          </a:fontRef>
        </dgm:style>
      </dgm:prSet>
      <dgm:spPr/>
      <dgm:t>
        <a:bodyPr/>
        <a:lstStyle/>
        <a:p>
          <a:r>
            <a:rPr lang="en-US" sz="1000" b="1"/>
            <a:t>Official Statements</a:t>
          </a:r>
        </a:p>
        <a:p>
          <a:r>
            <a:rPr lang="en-US" sz="1000"/>
            <a:t>University Senate Mission</a:t>
          </a:r>
        </a:p>
        <a:p>
          <a:r>
            <a:rPr lang="en-US" sz="1000"/>
            <a:t>University Senate Vision</a:t>
          </a:r>
        </a:p>
        <a:p>
          <a:r>
            <a:rPr lang="en-US" sz="1000"/>
            <a:t>University Senate Beliefs (6)</a:t>
          </a:r>
        </a:p>
        <a:p>
          <a:r>
            <a:rPr lang="en-US" sz="1000"/>
            <a:t>Governing Concepts (7)</a:t>
          </a:r>
        </a:p>
        <a:p>
          <a:r>
            <a:rPr lang="en-US" sz="1000"/>
            <a:t>Meeting Etiquette</a:t>
          </a:r>
        </a:p>
      </dgm:t>
    </dgm:pt>
    <dgm:pt modelId="{011A854E-ADF0-45B4-9FD9-71586977CBDD}" type="parTrans" cxnId="{4112EAE6-2E7A-479C-8395-9D8B2EEE2062}">
      <dgm:prSet/>
      <dgm:spPr/>
      <dgm:t>
        <a:bodyPr/>
        <a:lstStyle/>
        <a:p>
          <a:endParaRPr lang="en-US"/>
        </a:p>
      </dgm:t>
    </dgm:pt>
    <dgm:pt modelId="{7EAE84B6-5029-4F0A-B737-E7D4902591F0}" type="sibTrans" cxnId="{4112EAE6-2E7A-479C-8395-9D8B2EEE2062}">
      <dgm:prSet/>
      <dgm:spPr/>
      <dgm:t>
        <a:bodyPr/>
        <a:lstStyle/>
        <a:p>
          <a:endParaRPr lang="en-US"/>
        </a:p>
      </dgm:t>
    </dgm:pt>
    <dgm:pt modelId="{3CC779BA-1D69-426D-9435-77060993E499}">
      <dgm:prSet phldrT="[Text]" custT="1">
        <dgm:style>
          <a:lnRef idx="1">
            <a:schemeClr val="dk1"/>
          </a:lnRef>
          <a:fillRef idx="2">
            <a:schemeClr val="dk1"/>
          </a:fillRef>
          <a:effectRef idx="1">
            <a:schemeClr val="dk1"/>
          </a:effectRef>
          <a:fontRef idx="minor">
            <a:schemeClr val="dk1"/>
          </a:fontRef>
        </dgm:style>
      </dgm:prSet>
      <dgm:spPr/>
      <dgm:t>
        <a:bodyPr/>
        <a:lstStyle/>
        <a:p>
          <a:pPr algn="ctr"/>
          <a:r>
            <a:rPr lang="en-US" sz="1000" b="1"/>
            <a:t>Resources</a:t>
          </a:r>
        </a:p>
        <a:p>
          <a:pPr algn="ctr"/>
          <a:r>
            <a:rPr lang="en-US" sz="1000"/>
            <a:t>Motion Flow Checklist</a:t>
          </a:r>
        </a:p>
        <a:p>
          <a:pPr algn="ctr"/>
          <a:r>
            <a:rPr lang="en-US" sz="1000"/>
            <a:t>Proposal Submission Checklist</a:t>
          </a:r>
        </a:p>
        <a:p>
          <a:pPr algn="ctr"/>
          <a:r>
            <a:rPr lang="en-US" sz="1000"/>
            <a:t>Robert's Rules "Cheat Sheet"</a:t>
          </a:r>
        </a:p>
        <a:p>
          <a:pPr algn="ctr"/>
          <a:r>
            <a:rPr lang="en-US" sz="1000"/>
            <a:t>Policy Template</a:t>
          </a:r>
        </a:p>
        <a:p>
          <a:pPr algn="ctr"/>
          <a:r>
            <a:rPr lang="en-US" sz="1000"/>
            <a:t>Minutes Template</a:t>
          </a:r>
        </a:p>
      </dgm:t>
    </dgm:pt>
    <dgm:pt modelId="{DD57841C-35C6-48FF-B782-59628FE6FBC7}" type="parTrans" cxnId="{2928E5DC-12EF-4026-8B78-78AF7499BB0B}">
      <dgm:prSet/>
      <dgm:spPr/>
      <dgm:t>
        <a:bodyPr/>
        <a:lstStyle/>
        <a:p>
          <a:endParaRPr lang="en-US"/>
        </a:p>
      </dgm:t>
    </dgm:pt>
    <dgm:pt modelId="{000FB7C8-6EA9-4693-8069-D5E1FCC5B74F}" type="sibTrans" cxnId="{2928E5DC-12EF-4026-8B78-78AF7499BB0B}">
      <dgm:prSet/>
      <dgm:spPr/>
      <dgm:t>
        <a:bodyPr/>
        <a:lstStyle/>
        <a:p>
          <a:endParaRPr lang="en-US"/>
        </a:p>
      </dgm:t>
    </dgm:pt>
    <dgm:pt modelId="{9EC4332D-1689-496D-884B-6C5D71AB270A}" type="pres">
      <dgm:prSet presAssocID="{9970C3F8-E88C-46DC-A3D5-059B9957C3CF}" presName="theList" presStyleCnt="0">
        <dgm:presLayoutVars>
          <dgm:dir/>
          <dgm:animLvl val="lvl"/>
          <dgm:resizeHandles val="exact"/>
        </dgm:presLayoutVars>
      </dgm:prSet>
      <dgm:spPr/>
      <dgm:t>
        <a:bodyPr/>
        <a:lstStyle/>
        <a:p>
          <a:endParaRPr lang="en-US"/>
        </a:p>
      </dgm:t>
    </dgm:pt>
    <dgm:pt modelId="{470B7569-3367-43A6-9E03-486FC1CE0F90}" type="pres">
      <dgm:prSet presAssocID="{D3D997AB-F4B7-4A8B-9015-F4228DD2A3E0}" presName="compNode" presStyleCnt="0"/>
      <dgm:spPr/>
    </dgm:pt>
    <dgm:pt modelId="{9DFEBD1A-66A8-420B-A4FE-B8B5725F02C4}" type="pres">
      <dgm:prSet presAssocID="{D3D997AB-F4B7-4A8B-9015-F4228DD2A3E0}" presName="aNode" presStyleLbl="bgShp" presStyleIdx="0" presStyleCnt="3"/>
      <dgm:spPr/>
      <dgm:t>
        <a:bodyPr/>
        <a:lstStyle/>
        <a:p>
          <a:endParaRPr lang="en-US"/>
        </a:p>
      </dgm:t>
    </dgm:pt>
    <dgm:pt modelId="{EA5FB840-1961-406E-9ACD-94B327265A53}" type="pres">
      <dgm:prSet presAssocID="{D3D997AB-F4B7-4A8B-9015-F4228DD2A3E0}" presName="textNode" presStyleLbl="bgShp" presStyleIdx="0" presStyleCnt="3"/>
      <dgm:spPr/>
      <dgm:t>
        <a:bodyPr/>
        <a:lstStyle/>
        <a:p>
          <a:endParaRPr lang="en-US"/>
        </a:p>
      </dgm:t>
    </dgm:pt>
    <dgm:pt modelId="{86EF1FC8-6AC1-4644-BA6C-C4CEC0F11BE5}" type="pres">
      <dgm:prSet presAssocID="{D3D997AB-F4B7-4A8B-9015-F4228DD2A3E0}" presName="compChildNode" presStyleCnt="0"/>
      <dgm:spPr/>
    </dgm:pt>
    <dgm:pt modelId="{D54C04AA-878F-458D-991A-50F7F15C009F}" type="pres">
      <dgm:prSet presAssocID="{D3D997AB-F4B7-4A8B-9015-F4228DD2A3E0}" presName="theInnerList" presStyleCnt="0"/>
      <dgm:spPr/>
    </dgm:pt>
    <dgm:pt modelId="{F4755281-1C0F-469F-A379-2BDEA5EE19A9}" type="pres">
      <dgm:prSet presAssocID="{0D517222-4220-42D1-BE0E-A91ECF78EF97}" presName="childNode" presStyleLbl="node1" presStyleIdx="0" presStyleCnt="6">
        <dgm:presLayoutVars>
          <dgm:bulletEnabled val="1"/>
        </dgm:presLayoutVars>
      </dgm:prSet>
      <dgm:spPr/>
      <dgm:t>
        <a:bodyPr/>
        <a:lstStyle/>
        <a:p>
          <a:endParaRPr lang="en-US"/>
        </a:p>
      </dgm:t>
    </dgm:pt>
    <dgm:pt modelId="{77AB794C-A2A3-4AA4-8A7C-0A3ECC3DFC44}" type="pres">
      <dgm:prSet presAssocID="{0D517222-4220-42D1-BE0E-A91ECF78EF97}" presName="aSpace2" presStyleCnt="0"/>
      <dgm:spPr/>
    </dgm:pt>
    <dgm:pt modelId="{10A3BBAC-3075-4AA0-8B81-8D388C9A97D9}" type="pres">
      <dgm:prSet presAssocID="{36F1E407-CFC7-4249-BF56-FB9FFEDAB9F9}" presName="childNode" presStyleLbl="node1" presStyleIdx="1" presStyleCnt="6" custScaleY="123281">
        <dgm:presLayoutVars>
          <dgm:bulletEnabled val="1"/>
        </dgm:presLayoutVars>
      </dgm:prSet>
      <dgm:spPr/>
      <dgm:t>
        <a:bodyPr/>
        <a:lstStyle/>
        <a:p>
          <a:endParaRPr lang="en-US"/>
        </a:p>
      </dgm:t>
    </dgm:pt>
    <dgm:pt modelId="{65411237-8020-4506-BCD7-7AB8A15DA8B7}" type="pres">
      <dgm:prSet presAssocID="{D3D997AB-F4B7-4A8B-9015-F4228DD2A3E0}" presName="aSpace" presStyleCnt="0"/>
      <dgm:spPr/>
    </dgm:pt>
    <dgm:pt modelId="{2637D483-15B3-449D-B42B-C178168C8E42}" type="pres">
      <dgm:prSet presAssocID="{1490E9F4-C53A-41E1-8965-DCC276A861E9}" presName="compNode" presStyleCnt="0"/>
      <dgm:spPr/>
    </dgm:pt>
    <dgm:pt modelId="{30B0816B-C8EE-4FFF-8446-452E8D452BF7}" type="pres">
      <dgm:prSet presAssocID="{1490E9F4-C53A-41E1-8965-DCC276A861E9}" presName="aNode" presStyleLbl="bgShp" presStyleIdx="1" presStyleCnt="3"/>
      <dgm:spPr/>
      <dgm:t>
        <a:bodyPr/>
        <a:lstStyle/>
        <a:p>
          <a:endParaRPr lang="en-US"/>
        </a:p>
      </dgm:t>
    </dgm:pt>
    <dgm:pt modelId="{07390FD0-503C-4A5B-8C26-039E65148D98}" type="pres">
      <dgm:prSet presAssocID="{1490E9F4-C53A-41E1-8965-DCC276A861E9}" presName="textNode" presStyleLbl="bgShp" presStyleIdx="1" presStyleCnt="3"/>
      <dgm:spPr/>
      <dgm:t>
        <a:bodyPr/>
        <a:lstStyle/>
        <a:p>
          <a:endParaRPr lang="en-US"/>
        </a:p>
      </dgm:t>
    </dgm:pt>
    <dgm:pt modelId="{870DC1F4-3756-47F0-8F2D-54C990D6E1E9}" type="pres">
      <dgm:prSet presAssocID="{1490E9F4-C53A-41E1-8965-DCC276A861E9}" presName="compChildNode" presStyleCnt="0"/>
      <dgm:spPr/>
    </dgm:pt>
    <dgm:pt modelId="{1B2D653F-8785-49DF-8902-7F3C14451704}" type="pres">
      <dgm:prSet presAssocID="{1490E9F4-C53A-41E1-8965-DCC276A861E9}" presName="theInnerList" presStyleCnt="0"/>
      <dgm:spPr/>
    </dgm:pt>
    <dgm:pt modelId="{102EF636-34B0-4A40-A264-98C022BF48A5}" type="pres">
      <dgm:prSet presAssocID="{15CC877C-1FBF-4296-945D-1BA7FBF5FBAA}" presName="childNode" presStyleLbl="node1" presStyleIdx="2" presStyleCnt="6">
        <dgm:presLayoutVars>
          <dgm:bulletEnabled val="1"/>
        </dgm:presLayoutVars>
      </dgm:prSet>
      <dgm:spPr/>
      <dgm:t>
        <a:bodyPr/>
        <a:lstStyle/>
        <a:p>
          <a:endParaRPr lang="en-US"/>
        </a:p>
      </dgm:t>
    </dgm:pt>
    <dgm:pt modelId="{D7B114C0-B0B9-4829-9E33-78FDE249E3ED}" type="pres">
      <dgm:prSet presAssocID="{15CC877C-1FBF-4296-945D-1BA7FBF5FBAA}" presName="aSpace2" presStyleCnt="0"/>
      <dgm:spPr/>
    </dgm:pt>
    <dgm:pt modelId="{ECC28E65-A86D-4192-BC57-54C752C46601}" type="pres">
      <dgm:prSet presAssocID="{A0A58D75-5C1A-48A1-B116-DD367D860557}" presName="childNode" presStyleLbl="node1" presStyleIdx="3" presStyleCnt="6">
        <dgm:presLayoutVars>
          <dgm:bulletEnabled val="1"/>
        </dgm:presLayoutVars>
      </dgm:prSet>
      <dgm:spPr/>
      <dgm:t>
        <a:bodyPr/>
        <a:lstStyle/>
        <a:p>
          <a:endParaRPr lang="en-US"/>
        </a:p>
      </dgm:t>
    </dgm:pt>
    <dgm:pt modelId="{4A9308D4-5D21-4920-A55B-2833EA9D68CB}" type="pres">
      <dgm:prSet presAssocID="{1490E9F4-C53A-41E1-8965-DCC276A861E9}" presName="aSpace" presStyleCnt="0"/>
      <dgm:spPr/>
    </dgm:pt>
    <dgm:pt modelId="{D84C2A24-1B05-44AA-8506-FE88C41A7A38}" type="pres">
      <dgm:prSet presAssocID="{3454B79C-929F-4ACB-AFA1-6339D7A7A46C}" presName="compNode" presStyleCnt="0"/>
      <dgm:spPr/>
    </dgm:pt>
    <dgm:pt modelId="{5B75B583-7C61-4556-A9B5-8AD6FD9511D8}" type="pres">
      <dgm:prSet presAssocID="{3454B79C-929F-4ACB-AFA1-6339D7A7A46C}" presName="aNode" presStyleLbl="bgShp" presStyleIdx="2" presStyleCnt="3"/>
      <dgm:spPr/>
      <dgm:t>
        <a:bodyPr/>
        <a:lstStyle/>
        <a:p>
          <a:endParaRPr lang="en-US"/>
        </a:p>
      </dgm:t>
    </dgm:pt>
    <dgm:pt modelId="{27120E89-16EA-4206-AB12-B6D5B9F3FC3C}" type="pres">
      <dgm:prSet presAssocID="{3454B79C-929F-4ACB-AFA1-6339D7A7A46C}" presName="textNode" presStyleLbl="bgShp" presStyleIdx="2" presStyleCnt="3"/>
      <dgm:spPr/>
      <dgm:t>
        <a:bodyPr/>
        <a:lstStyle/>
        <a:p>
          <a:endParaRPr lang="en-US"/>
        </a:p>
      </dgm:t>
    </dgm:pt>
    <dgm:pt modelId="{C0FFFCD6-EFC1-45E5-8170-3198805BA817}" type="pres">
      <dgm:prSet presAssocID="{3454B79C-929F-4ACB-AFA1-6339D7A7A46C}" presName="compChildNode" presStyleCnt="0"/>
      <dgm:spPr/>
    </dgm:pt>
    <dgm:pt modelId="{53E0BD74-38D5-4144-9FE6-D520180E5D5F}" type="pres">
      <dgm:prSet presAssocID="{3454B79C-929F-4ACB-AFA1-6339D7A7A46C}" presName="theInnerList" presStyleCnt="0"/>
      <dgm:spPr/>
    </dgm:pt>
    <dgm:pt modelId="{DC647664-8660-40B4-B9EF-623C33001153}" type="pres">
      <dgm:prSet presAssocID="{8835B2DA-166D-4EF0-965C-FCF34FD05565}" presName="childNode" presStyleLbl="node1" presStyleIdx="4" presStyleCnt="6">
        <dgm:presLayoutVars>
          <dgm:bulletEnabled val="1"/>
        </dgm:presLayoutVars>
      </dgm:prSet>
      <dgm:spPr/>
      <dgm:t>
        <a:bodyPr/>
        <a:lstStyle/>
        <a:p>
          <a:endParaRPr lang="en-US"/>
        </a:p>
      </dgm:t>
    </dgm:pt>
    <dgm:pt modelId="{91E717CF-21A0-4B36-991B-DCC5BBBDB0A1}" type="pres">
      <dgm:prSet presAssocID="{8835B2DA-166D-4EF0-965C-FCF34FD05565}" presName="aSpace2" presStyleCnt="0"/>
      <dgm:spPr/>
    </dgm:pt>
    <dgm:pt modelId="{3E495C57-CEBD-4F95-BC8C-651842C52DE2}" type="pres">
      <dgm:prSet presAssocID="{3CC779BA-1D69-426D-9435-77060993E499}" presName="childNode" presStyleLbl="node1" presStyleIdx="5" presStyleCnt="6">
        <dgm:presLayoutVars>
          <dgm:bulletEnabled val="1"/>
        </dgm:presLayoutVars>
      </dgm:prSet>
      <dgm:spPr/>
      <dgm:t>
        <a:bodyPr/>
        <a:lstStyle/>
        <a:p>
          <a:endParaRPr lang="en-US"/>
        </a:p>
      </dgm:t>
    </dgm:pt>
  </dgm:ptLst>
  <dgm:cxnLst>
    <dgm:cxn modelId="{5E999410-8244-4C9E-9D3C-3379A03FD519}" srcId="{D3D997AB-F4B7-4A8B-9015-F4228DD2A3E0}" destId="{0D517222-4220-42D1-BE0E-A91ECF78EF97}" srcOrd="0" destOrd="0" parTransId="{EFA9B231-DF45-4519-95E1-2824B35D102D}" sibTransId="{5AA5B4ED-3582-4F1D-9B4E-008CCD473FC6}"/>
    <dgm:cxn modelId="{8FDA004D-9BE9-4C8E-A750-A87644EC96CB}" type="presOf" srcId="{A0A58D75-5C1A-48A1-B116-DD367D860557}" destId="{ECC28E65-A86D-4192-BC57-54C752C46601}" srcOrd="0" destOrd="0" presId="urn:microsoft.com/office/officeart/2005/8/layout/lProcess2"/>
    <dgm:cxn modelId="{E327A47F-C68A-4FFB-8B81-35836B35FD6E}" type="presOf" srcId="{D3D997AB-F4B7-4A8B-9015-F4228DD2A3E0}" destId="{EA5FB840-1961-406E-9ACD-94B327265A53}" srcOrd="1" destOrd="0" presId="urn:microsoft.com/office/officeart/2005/8/layout/lProcess2"/>
    <dgm:cxn modelId="{9AD9B6D6-F415-40C1-9C1C-DDD78B4159D9}" type="presOf" srcId="{3CC779BA-1D69-426D-9435-77060993E499}" destId="{3E495C57-CEBD-4F95-BC8C-651842C52DE2}" srcOrd="0" destOrd="0" presId="urn:microsoft.com/office/officeart/2005/8/layout/lProcess2"/>
    <dgm:cxn modelId="{5B38AD7E-D70D-4D4B-AABE-873BEB595809}" type="presOf" srcId="{3454B79C-929F-4ACB-AFA1-6339D7A7A46C}" destId="{27120E89-16EA-4206-AB12-B6D5B9F3FC3C}" srcOrd="1" destOrd="0" presId="urn:microsoft.com/office/officeart/2005/8/layout/lProcess2"/>
    <dgm:cxn modelId="{2E2F3600-CFAF-4658-8708-FCDB6BD6485A}" srcId="{9970C3F8-E88C-46DC-A3D5-059B9957C3CF}" destId="{1490E9F4-C53A-41E1-8965-DCC276A861E9}" srcOrd="1" destOrd="0" parTransId="{AE704B95-8402-43F6-9D58-9573F30D60A9}" sibTransId="{3D6954AE-E2D3-49F4-A6EC-5B323FE6373F}"/>
    <dgm:cxn modelId="{A5A725D7-BF4C-429E-86E7-D470FE0D25B4}" srcId="{1490E9F4-C53A-41E1-8965-DCC276A861E9}" destId="{15CC877C-1FBF-4296-945D-1BA7FBF5FBAA}" srcOrd="0" destOrd="0" parTransId="{90B3F2E8-038F-4984-B3D0-9AE27751DB80}" sibTransId="{385FD2CA-9ADA-46C7-8136-41C822AA7197}"/>
    <dgm:cxn modelId="{FCE6602C-37E2-4CC2-9939-77D24630B9F9}" type="presOf" srcId="{3454B79C-929F-4ACB-AFA1-6339D7A7A46C}" destId="{5B75B583-7C61-4556-A9B5-8AD6FD9511D8}" srcOrd="0" destOrd="0" presId="urn:microsoft.com/office/officeart/2005/8/layout/lProcess2"/>
    <dgm:cxn modelId="{D175DC6C-01F9-4CFE-9BF9-74E065DC3B71}" srcId="{1490E9F4-C53A-41E1-8965-DCC276A861E9}" destId="{A0A58D75-5C1A-48A1-B116-DD367D860557}" srcOrd="1" destOrd="0" parTransId="{A53AC1D2-3C97-49C3-A93A-91A4C6C72008}" sibTransId="{8268719D-7C51-494F-8FEF-6F6B8CD41BEA}"/>
    <dgm:cxn modelId="{90CBA55D-E31F-42EC-9683-550E57F1B086}" srcId="{9970C3F8-E88C-46DC-A3D5-059B9957C3CF}" destId="{3454B79C-929F-4ACB-AFA1-6339D7A7A46C}" srcOrd="2" destOrd="0" parTransId="{20D28121-E322-4EBB-9B28-E93E31A6F946}" sibTransId="{361C4140-5910-4CBF-B6EE-62438DE2FD98}"/>
    <dgm:cxn modelId="{5EC83509-1F14-4847-AD23-8308053B57C9}" srcId="{D3D997AB-F4B7-4A8B-9015-F4228DD2A3E0}" destId="{36F1E407-CFC7-4249-BF56-FB9FFEDAB9F9}" srcOrd="1" destOrd="0" parTransId="{F864695C-7166-4C68-A01E-7C7628DA5A94}" sibTransId="{3FE2DC4E-6F56-4186-B159-B7043BCE66F2}"/>
    <dgm:cxn modelId="{58C87A16-5AAE-48BC-B0B4-F7CE5D1EC734}" type="presOf" srcId="{0D517222-4220-42D1-BE0E-A91ECF78EF97}" destId="{F4755281-1C0F-469F-A379-2BDEA5EE19A9}" srcOrd="0" destOrd="0" presId="urn:microsoft.com/office/officeart/2005/8/layout/lProcess2"/>
    <dgm:cxn modelId="{E379A747-19E2-4C9C-90A0-5C4125D46135}" type="presOf" srcId="{36F1E407-CFC7-4249-BF56-FB9FFEDAB9F9}" destId="{10A3BBAC-3075-4AA0-8B81-8D388C9A97D9}" srcOrd="0" destOrd="0" presId="urn:microsoft.com/office/officeart/2005/8/layout/lProcess2"/>
    <dgm:cxn modelId="{A94C9A9D-DB1E-4E93-A858-30DD3838FADE}" type="presOf" srcId="{1490E9F4-C53A-41E1-8965-DCC276A861E9}" destId="{30B0816B-C8EE-4FFF-8446-452E8D452BF7}" srcOrd="0" destOrd="0" presId="urn:microsoft.com/office/officeart/2005/8/layout/lProcess2"/>
    <dgm:cxn modelId="{89F34BE2-55BC-43A1-A8F3-8468C65A1842}" type="presOf" srcId="{D3D997AB-F4B7-4A8B-9015-F4228DD2A3E0}" destId="{9DFEBD1A-66A8-420B-A4FE-B8B5725F02C4}" srcOrd="0" destOrd="0" presId="urn:microsoft.com/office/officeart/2005/8/layout/lProcess2"/>
    <dgm:cxn modelId="{4112EAE6-2E7A-479C-8395-9D8B2EEE2062}" srcId="{3454B79C-929F-4ACB-AFA1-6339D7A7A46C}" destId="{8835B2DA-166D-4EF0-965C-FCF34FD05565}" srcOrd="0" destOrd="0" parTransId="{011A854E-ADF0-45B4-9FD9-71586977CBDD}" sibTransId="{7EAE84B6-5029-4F0A-B737-E7D4902591F0}"/>
    <dgm:cxn modelId="{626A265C-AEBE-4842-938D-DC0F08FECDCE}" type="presOf" srcId="{8835B2DA-166D-4EF0-965C-FCF34FD05565}" destId="{DC647664-8660-40B4-B9EF-623C33001153}" srcOrd="0" destOrd="0" presId="urn:microsoft.com/office/officeart/2005/8/layout/lProcess2"/>
    <dgm:cxn modelId="{9C261432-06CB-4188-B7B8-E56261672040}" type="presOf" srcId="{15CC877C-1FBF-4296-945D-1BA7FBF5FBAA}" destId="{102EF636-34B0-4A40-A264-98C022BF48A5}" srcOrd="0" destOrd="0" presId="urn:microsoft.com/office/officeart/2005/8/layout/lProcess2"/>
    <dgm:cxn modelId="{2E400D33-D0BF-4FA7-BBC0-1BCB52E43171}" type="presOf" srcId="{1490E9F4-C53A-41E1-8965-DCC276A861E9}" destId="{07390FD0-503C-4A5B-8C26-039E65148D98}" srcOrd="1" destOrd="0" presId="urn:microsoft.com/office/officeart/2005/8/layout/lProcess2"/>
    <dgm:cxn modelId="{C676F346-E894-42FB-AD8E-47869D899736}" type="presOf" srcId="{9970C3F8-E88C-46DC-A3D5-059B9957C3CF}" destId="{9EC4332D-1689-496D-884B-6C5D71AB270A}" srcOrd="0" destOrd="0" presId="urn:microsoft.com/office/officeart/2005/8/layout/lProcess2"/>
    <dgm:cxn modelId="{DC97DAC9-327F-4BE6-A4A7-5E3B6B453835}" srcId="{9970C3F8-E88C-46DC-A3D5-059B9957C3CF}" destId="{D3D997AB-F4B7-4A8B-9015-F4228DD2A3E0}" srcOrd="0" destOrd="0" parTransId="{126B3E60-E1FF-4C30-AF80-A8C3A4D3CEFE}" sibTransId="{C6BEAF5B-5C04-4215-B02A-470E37B8A845}"/>
    <dgm:cxn modelId="{2928E5DC-12EF-4026-8B78-78AF7499BB0B}" srcId="{3454B79C-929F-4ACB-AFA1-6339D7A7A46C}" destId="{3CC779BA-1D69-426D-9435-77060993E499}" srcOrd="1" destOrd="0" parTransId="{DD57841C-35C6-48FF-B782-59628FE6FBC7}" sibTransId="{000FB7C8-6EA9-4693-8069-D5E1FCC5B74F}"/>
    <dgm:cxn modelId="{42295FAD-C29B-485B-A1AB-4732EF28465C}" type="presParOf" srcId="{9EC4332D-1689-496D-884B-6C5D71AB270A}" destId="{470B7569-3367-43A6-9E03-486FC1CE0F90}" srcOrd="0" destOrd="0" presId="urn:microsoft.com/office/officeart/2005/8/layout/lProcess2"/>
    <dgm:cxn modelId="{E18147C0-70AC-4917-9193-86677D9F3233}" type="presParOf" srcId="{470B7569-3367-43A6-9E03-486FC1CE0F90}" destId="{9DFEBD1A-66A8-420B-A4FE-B8B5725F02C4}" srcOrd="0" destOrd="0" presId="urn:microsoft.com/office/officeart/2005/8/layout/lProcess2"/>
    <dgm:cxn modelId="{86553B62-9790-4FBF-A98E-DD60A76985CD}" type="presParOf" srcId="{470B7569-3367-43A6-9E03-486FC1CE0F90}" destId="{EA5FB840-1961-406E-9ACD-94B327265A53}" srcOrd="1" destOrd="0" presId="urn:microsoft.com/office/officeart/2005/8/layout/lProcess2"/>
    <dgm:cxn modelId="{CA5969FC-B393-4D8B-9B4E-DB45A87DF432}" type="presParOf" srcId="{470B7569-3367-43A6-9E03-486FC1CE0F90}" destId="{86EF1FC8-6AC1-4644-BA6C-C4CEC0F11BE5}" srcOrd="2" destOrd="0" presId="urn:microsoft.com/office/officeart/2005/8/layout/lProcess2"/>
    <dgm:cxn modelId="{561222D8-407A-42F2-8C79-D55550EF7FDB}" type="presParOf" srcId="{86EF1FC8-6AC1-4644-BA6C-C4CEC0F11BE5}" destId="{D54C04AA-878F-458D-991A-50F7F15C009F}" srcOrd="0" destOrd="0" presId="urn:microsoft.com/office/officeart/2005/8/layout/lProcess2"/>
    <dgm:cxn modelId="{EC139209-94B4-47FE-8F68-CF46D315B934}" type="presParOf" srcId="{D54C04AA-878F-458D-991A-50F7F15C009F}" destId="{F4755281-1C0F-469F-A379-2BDEA5EE19A9}" srcOrd="0" destOrd="0" presId="urn:microsoft.com/office/officeart/2005/8/layout/lProcess2"/>
    <dgm:cxn modelId="{7CC9BEA9-571B-4423-8156-8EDCD3D36CE8}" type="presParOf" srcId="{D54C04AA-878F-458D-991A-50F7F15C009F}" destId="{77AB794C-A2A3-4AA4-8A7C-0A3ECC3DFC44}" srcOrd="1" destOrd="0" presId="urn:microsoft.com/office/officeart/2005/8/layout/lProcess2"/>
    <dgm:cxn modelId="{B099E45F-A99C-471C-BBA0-36D191E50277}" type="presParOf" srcId="{D54C04AA-878F-458D-991A-50F7F15C009F}" destId="{10A3BBAC-3075-4AA0-8B81-8D388C9A97D9}" srcOrd="2" destOrd="0" presId="urn:microsoft.com/office/officeart/2005/8/layout/lProcess2"/>
    <dgm:cxn modelId="{7F4B68D0-4DAE-43B9-AC3A-029447D4C3F6}" type="presParOf" srcId="{9EC4332D-1689-496D-884B-6C5D71AB270A}" destId="{65411237-8020-4506-BCD7-7AB8A15DA8B7}" srcOrd="1" destOrd="0" presId="urn:microsoft.com/office/officeart/2005/8/layout/lProcess2"/>
    <dgm:cxn modelId="{411FE49E-B0EC-4C58-9E4B-CA24556CFA71}" type="presParOf" srcId="{9EC4332D-1689-496D-884B-6C5D71AB270A}" destId="{2637D483-15B3-449D-B42B-C178168C8E42}" srcOrd="2" destOrd="0" presId="urn:microsoft.com/office/officeart/2005/8/layout/lProcess2"/>
    <dgm:cxn modelId="{244CCEB2-C81E-4BB1-A84E-D7ED6A221F43}" type="presParOf" srcId="{2637D483-15B3-449D-B42B-C178168C8E42}" destId="{30B0816B-C8EE-4FFF-8446-452E8D452BF7}" srcOrd="0" destOrd="0" presId="urn:microsoft.com/office/officeart/2005/8/layout/lProcess2"/>
    <dgm:cxn modelId="{0C36793E-1BFE-44AD-A8F2-503B823C428B}" type="presParOf" srcId="{2637D483-15B3-449D-B42B-C178168C8E42}" destId="{07390FD0-503C-4A5B-8C26-039E65148D98}" srcOrd="1" destOrd="0" presId="urn:microsoft.com/office/officeart/2005/8/layout/lProcess2"/>
    <dgm:cxn modelId="{7238B5FD-71BD-4F08-990A-A97F2EC3B475}" type="presParOf" srcId="{2637D483-15B3-449D-B42B-C178168C8E42}" destId="{870DC1F4-3756-47F0-8F2D-54C990D6E1E9}" srcOrd="2" destOrd="0" presId="urn:microsoft.com/office/officeart/2005/8/layout/lProcess2"/>
    <dgm:cxn modelId="{236C63BC-2AAE-4FFE-B8B4-EC5F0FD7A3E7}" type="presParOf" srcId="{870DC1F4-3756-47F0-8F2D-54C990D6E1E9}" destId="{1B2D653F-8785-49DF-8902-7F3C14451704}" srcOrd="0" destOrd="0" presId="urn:microsoft.com/office/officeart/2005/8/layout/lProcess2"/>
    <dgm:cxn modelId="{FD69D44F-5605-4F0B-804A-4994A91181E5}" type="presParOf" srcId="{1B2D653F-8785-49DF-8902-7F3C14451704}" destId="{102EF636-34B0-4A40-A264-98C022BF48A5}" srcOrd="0" destOrd="0" presId="urn:microsoft.com/office/officeart/2005/8/layout/lProcess2"/>
    <dgm:cxn modelId="{03B794E7-83F9-4F31-B5F2-F2AB95637CDF}" type="presParOf" srcId="{1B2D653F-8785-49DF-8902-7F3C14451704}" destId="{D7B114C0-B0B9-4829-9E33-78FDE249E3ED}" srcOrd="1" destOrd="0" presId="urn:microsoft.com/office/officeart/2005/8/layout/lProcess2"/>
    <dgm:cxn modelId="{A75D253A-6AA3-40FB-AA8C-865DFF78ED63}" type="presParOf" srcId="{1B2D653F-8785-49DF-8902-7F3C14451704}" destId="{ECC28E65-A86D-4192-BC57-54C752C46601}" srcOrd="2" destOrd="0" presId="urn:microsoft.com/office/officeart/2005/8/layout/lProcess2"/>
    <dgm:cxn modelId="{4778D6BB-1E63-46C9-99AA-BEF8D6012373}" type="presParOf" srcId="{9EC4332D-1689-496D-884B-6C5D71AB270A}" destId="{4A9308D4-5D21-4920-A55B-2833EA9D68CB}" srcOrd="3" destOrd="0" presId="urn:microsoft.com/office/officeart/2005/8/layout/lProcess2"/>
    <dgm:cxn modelId="{4438294B-5379-48A5-8939-0DB1DEB743E8}" type="presParOf" srcId="{9EC4332D-1689-496D-884B-6C5D71AB270A}" destId="{D84C2A24-1B05-44AA-8506-FE88C41A7A38}" srcOrd="4" destOrd="0" presId="urn:microsoft.com/office/officeart/2005/8/layout/lProcess2"/>
    <dgm:cxn modelId="{9553F51F-B517-4C28-AC0B-C718DDA786A7}" type="presParOf" srcId="{D84C2A24-1B05-44AA-8506-FE88C41A7A38}" destId="{5B75B583-7C61-4556-A9B5-8AD6FD9511D8}" srcOrd="0" destOrd="0" presId="urn:microsoft.com/office/officeart/2005/8/layout/lProcess2"/>
    <dgm:cxn modelId="{7EB89092-3C01-4062-9C6A-04A88782EAC7}" type="presParOf" srcId="{D84C2A24-1B05-44AA-8506-FE88C41A7A38}" destId="{27120E89-16EA-4206-AB12-B6D5B9F3FC3C}" srcOrd="1" destOrd="0" presId="urn:microsoft.com/office/officeart/2005/8/layout/lProcess2"/>
    <dgm:cxn modelId="{84DCB41E-DD84-465C-85C3-E58F7311BD8F}" type="presParOf" srcId="{D84C2A24-1B05-44AA-8506-FE88C41A7A38}" destId="{C0FFFCD6-EFC1-45E5-8170-3198805BA817}" srcOrd="2" destOrd="0" presId="urn:microsoft.com/office/officeart/2005/8/layout/lProcess2"/>
    <dgm:cxn modelId="{A47CBDCB-10EB-49CC-AECE-7B4E29A0FE6D}" type="presParOf" srcId="{C0FFFCD6-EFC1-45E5-8170-3198805BA817}" destId="{53E0BD74-38D5-4144-9FE6-D520180E5D5F}" srcOrd="0" destOrd="0" presId="urn:microsoft.com/office/officeart/2005/8/layout/lProcess2"/>
    <dgm:cxn modelId="{C4D25148-0F5F-4FE7-BE88-361974F5873B}" type="presParOf" srcId="{53E0BD74-38D5-4144-9FE6-D520180E5D5F}" destId="{DC647664-8660-40B4-B9EF-623C33001153}" srcOrd="0" destOrd="0" presId="urn:microsoft.com/office/officeart/2005/8/layout/lProcess2"/>
    <dgm:cxn modelId="{968D8DA1-DD92-4129-BB07-B1D458EE6500}" type="presParOf" srcId="{53E0BD74-38D5-4144-9FE6-D520180E5D5F}" destId="{91E717CF-21A0-4B36-991B-DCC5BBBDB0A1}" srcOrd="1" destOrd="0" presId="urn:microsoft.com/office/officeart/2005/8/layout/lProcess2"/>
    <dgm:cxn modelId="{76C3327C-4932-48F1-B04A-5797082C3ECD}" type="presParOf" srcId="{53E0BD74-38D5-4144-9FE6-D520180E5D5F}" destId="{3E495C57-CEBD-4F95-BC8C-651842C52DE2}" srcOrd="2"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BF154-4A3E-467E-BFB8-117B1A962937}">
      <dsp:nvSpPr>
        <dsp:cNvPr id="0" name=""/>
        <dsp:cNvSpPr/>
      </dsp:nvSpPr>
      <dsp:spPr>
        <a:xfrm>
          <a:off x="3398" y="0"/>
          <a:ext cx="2102215" cy="387223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University Senate Membership</a:t>
          </a:r>
        </a:p>
      </dsp:txBody>
      <dsp:txXfrm>
        <a:off x="3398" y="0"/>
        <a:ext cx="2102215" cy="1161669"/>
      </dsp:txXfrm>
    </dsp:sp>
    <dsp:sp modelId="{EC484E58-52D4-4585-A180-052389B95DD9}">
      <dsp:nvSpPr>
        <dsp:cNvPr id="0" name=""/>
        <dsp:cNvSpPr/>
      </dsp:nvSpPr>
      <dsp:spPr>
        <a:xfrm>
          <a:off x="213620" y="1162803"/>
          <a:ext cx="1681772" cy="116753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50 members in all </a:t>
          </a:r>
        </a:p>
        <a:p>
          <a:pPr lvl="0" algn="ctr" defTabSz="488950">
            <a:lnSpc>
              <a:spcPct val="90000"/>
            </a:lnSpc>
            <a:spcBef>
              <a:spcPct val="0"/>
            </a:spcBef>
            <a:spcAft>
              <a:spcPct val="35000"/>
            </a:spcAft>
          </a:pPr>
          <a:r>
            <a:rPr lang="en-US" sz="1100" kern="1200"/>
            <a:t>with 2 ex-officio non-voting members being</a:t>
          </a:r>
        </a:p>
        <a:p>
          <a:pPr lvl="0" algn="ctr" defTabSz="488950">
            <a:lnSpc>
              <a:spcPct val="90000"/>
            </a:lnSpc>
            <a:spcBef>
              <a:spcPct val="0"/>
            </a:spcBef>
            <a:spcAft>
              <a:spcPct val="35000"/>
            </a:spcAft>
          </a:pPr>
          <a:r>
            <a:rPr lang="en-US" sz="1100" kern="1200"/>
            <a:t>University President</a:t>
          </a:r>
        </a:p>
        <a:p>
          <a:pPr lvl="0" algn="ctr" defTabSz="488950">
            <a:lnSpc>
              <a:spcPct val="90000"/>
            </a:lnSpc>
            <a:spcBef>
              <a:spcPct val="0"/>
            </a:spcBef>
            <a:spcAft>
              <a:spcPct val="35000"/>
            </a:spcAft>
          </a:pPr>
          <a:r>
            <a:rPr lang="en-US" sz="1100" kern="1200"/>
            <a:t>Provost</a:t>
          </a:r>
        </a:p>
      </dsp:txBody>
      <dsp:txXfrm>
        <a:off x="247816" y="1196999"/>
        <a:ext cx="1613380" cy="1099138"/>
      </dsp:txXfrm>
    </dsp:sp>
    <dsp:sp modelId="{F8DDCD24-C3F6-47FC-A2B2-2C6E35C3E030}">
      <dsp:nvSpPr>
        <dsp:cNvPr id="0" name=""/>
        <dsp:cNvSpPr/>
      </dsp:nvSpPr>
      <dsp:spPr>
        <a:xfrm>
          <a:off x="213620" y="2509953"/>
          <a:ext cx="1681772" cy="116753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2860" tIns="17145" rIns="22860" bIns="17145" numCol="1" spcCol="1270" anchor="t" anchorCtr="0">
          <a:noAutofit/>
        </a:bodyPr>
        <a:lstStyle/>
        <a:p>
          <a:pPr lvl="0" algn="ctr" defTabSz="400050">
            <a:lnSpc>
              <a:spcPct val="90000"/>
            </a:lnSpc>
            <a:spcBef>
              <a:spcPct val="0"/>
            </a:spcBef>
            <a:spcAft>
              <a:spcPct val="35000"/>
            </a:spcAft>
          </a:pPr>
          <a:r>
            <a:rPr lang="en-US" sz="900" kern="1200"/>
            <a:t>48 Voting Members</a:t>
          </a:r>
        </a:p>
        <a:p>
          <a:pPr marL="57150" lvl="1" indent="-57150" algn="l" defTabSz="400050">
            <a:lnSpc>
              <a:spcPct val="90000"/>
            </a:lnSpc>
            <a:spcBef>
              <a:spcPct val="0"/>
            </a:spcBef>
            <a:spcAft>
              <a:spcPct val="15000"/>
            </a:spcAft>
            <a:buChar char="••"/>
          </a:pPr>
          <a:r>
            <a:rPr lang="en-US" sz="900" kern="1200"/>
            <a:t>37 Elected Faculty Senators</a:t>
          </a:r>
        </a:p>
        <a:p>
          <a:pPr marL="57150" lvl="1" indent="-57150" algn="l" defTabSz="400050">
            <a:lnSpc>
              <a:spcPct val="90000"/>
            </a:lnSpc>
            <a:spcBef>
              <a:spcPct val="0"/>
            </a:spcBef>
            <a:spcAft>
              <a:spcPct val="15000"/>
            </a:spcAft>
            <a:buChar char="••"/>
          </a:pPr>
          <a:r>
            <a:rPr lang="en-US" sz="900" kern="1200"/>
            <a:t>5 Presidential Appointees</a:t>
          </a:r>
        </a:p>
        <a:p>
          <a:pPr marL="57150" lvl="1" indent="-57150" algn="l" defTabSz="400050">
            <a:lnSpc>
              <a:spcPct val="90000"/>
            </a:lnSpc>
            <a:spcBef>
              <a:spcPct val="0"/>
            </a:spcBef>
            <a:spcAft>
              <a:spcPct val="15000"/>
            </a:spcAft>
            <a:buChar char="••"/>
          </a:pPr>
          <a:r>
            <a:rPr lang="en-US" sz="900" kern="1200"/>
            <a:t>4 Selected Staff Senators</a:t>
          </a:r>
        </a:p>
        <a:p>
          <a:pPr marL="57150" lvl="1" indent="-57150" algn="l" defTabSz="400050">
            <a:lnSpc>
              <a:spcPct val="90000"/>
            </a:lnSpc>
            <a:spcBef>
              <a:spcPct val="0"/>
            </a:spcBef>
            <a:spcAft>
              <a:spcPct val="15000"/>
            </a:spcAft>
            <a:buChar char="••"/>
          </a:pPr>
          <a:r>
            <a:rPr lang="en-US" sz="900" kern="1200"/>
            <a:t>2 Selected Student Senators</a:t>
          </a:r>
        </a:p>
      </dsp:txBody>
      <dsp:txXfrm>
        <a:off x="247816" y="2544149"/>
        <a:ext cx="1613380" cy="1099138"/>
      </dsp:txXfrm>
    </dsp:sp>
    <dsp:sp modelId="{61EB4F94-BDD5-49ED-8974-623EE379EE2C}">
      <dsp:nvSpPr>
        <dsp:cNvPr id="0" name=""/>
        <dsp:cNvSpPr/>
      </dsp:nvSpPr>
      <dsp:spPr>
        <a:xfrm>
          <a:off x="2263280" y="0"/>
          <a:ext cx="2102215" cy="387223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University Senate Functions</a:t>
          </a:r>
        </a:p>
      </dsp:txBody>
      <dsp:txXfrm>
        <a:off x="2263280" y="0"/>
        <a:ext cx="2102215" cy="1161669"/>
      </dsp:txXfrm>
    </dsp:sp>
    <dsp:sp modelId="{12104F89-F835-4C9A-AA72-205524835EFE}">
      <dsp:nvSpPr>
        <dsp:cNvPr id="0" name=""/>
        <dsp:cNvSpPr/>
      </dsp:nvSpPr>
      <dsp:spPr>
        <a:xfrm>
          <a:off x="2473502" y="1162803"/>
          <a:ext cx="1681772" cy="116753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Faculty governance body with university-wide membership, </a:t>
          </a:r>
          <a:br>
            <a:rPr lang="en-US" sz="900" kern="1200"/>
          </a:br>
          <a:r>
            <a:rPr lang="en-US" sz="900" kern="1200"/>
            <a:t>has all faculty legislative authority, the university policy-recommending body, and </a:t>
          </a:r>
          <a:br>
            <a:rPr lang="en-US" sz="900" kern="1200"/>
          </a:br>
          <a:r>
            <a:rPr lang="en-US" sz="900" kern="1200"/>
            <a:t>has an advisory role to the administration for both policy and procedure, all subject to the University President approval.</a:t>
          </a:r>
        </a:p>
      </dsp:txBody>
      <dsp:txXfrm>
        <a:off x="2507698" y="1196999"/>
        <a:ext cx="1613380" cy="1099138"/>
      </dsp:txXfrm>
    </dsp:sp>
    <dsp:sp modelId="{C6DACEC4-368E-4243-8BD1-55F0811D3F15}">
      <dsp:nvSpPr>
        <dsp:cNvPr id="0" name=""/>
        <dsp:cNvSpPr/>
      </dsp:nvSpPr>
      <dsp:spPr>
        <a:xfrm>
          <a:off x="2473502" y="2509953"/>
          <a:ext cx="1681772" cy="116753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i="1" kern="1200"/>
            <a:t>The University Senate strives to be mindful and respectful of  matters that are more appropriately handled at the divisional, college, and department levels, but may make  recommendations concerning matters within these areas that have broader institutional impact or implications.</a:t>
          </a:r>
        </a:p>
      </dsp:txBody>
      <dsp:txXfrm>
        <a:off x="2507698" y="2544149"/>
        <a:ext cx="1613380" cy="1099138"/>
      </dsp:txXfrm>
    </dsp:sp>
    <dsp:sp modelId="{C98CACCD-386B-4E95-BA88-0592ACF1C8D6}">
      <dsp:nvSpPr>
        <dsp:cNvPr id="0" name=""/>
        <dsp:cNvSpPr/>
      </dsp:nvSpPr>
      <dsp:spPr>
        <a:xfrm>
          <a:off x="4523163" y="0"/>
          <a:ext cx="2307308" cy="387223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Responsibilities &amp; Expectations of University Senators</a:t>
          </a:r>
        </a:p>
      </dsp:txBody>
      <dsp:txXfrm>
        <a:off x="4523163" y="0"/>
        <a:ext cx="2307308" cy="1161669"/>
      </dsp:txXfrm>
    </dsp:sp>
    <dsp:sp modelId="{50597A63-BD96-4C64-924F-9B998D1F3DC9}">
      <dsp:nvSpPr>
        <dsp:cNvPr id="0" name=""/>
        <dsp:cNvSpPr/>
      </dsp:nvSpPr>
      <dsp:spPr>
        <a:xfrm>
          <a:off x="4871769" y="1162803"/>
          <a:ext cx="1681772" cy="116753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Proactively seek out issues</a:t>
          </a:r>
        </a:p>
        <a:p>
          <a:pPr lvl="0" algn="ctr" defTabSz="400050">
            <a:lnSpc>
              <a:spcPct val="90000"/>
            </a:lnSpc>
            <a:spcBef>
              <a:spcPct val="0"/>
            </a:spcBef>
            <a:spcAft>
              <a:spcPct val="35000"/>
            </a:spcAft>
          </a:pPr>
          <a:r>
            <a:rPr lang="en-US" sz="900" kern="1200"/>
            <a:t>Two-way communication with constituency</a:t>
          </a:r>
        </a:p>
        <a:p>
          <a:pPr lvl="0" algn="ctr" defTabSz="400050">
            <a:lnSpc>
              <a:spcPct val="90000"/>
            </a:lnSpc>
            <a:spcBef>
              <a:spcPct val="0"/>
            </a:spcBef>
            <a:spcAft>
              <a:spcPct val="35000"/>
            </a:spcAft>
          </a:pPr>
          <a:r>
            <a:rPr lang="en-US" sz="900" kern="1200"/>
            <a:t>Prepare fully for University Senate and Committee meetings</a:t>
          </a:r>
        </a:p>
        <a:p>
          <a:pPr lvl="0" algn="ctr" defTabSz="400050">
            <a:lnSpc>
              <a:spcPct val="90000"/>
            </a:lnSpc>
            <a:spcBef>
              <a:spcPct val="0"/>
            </a:spcBef>
            <a:spcAft>
              <a:spcPct val="35000"/>
            </a:spcAft>
          </a:pPr>
          <a:r>
            <a:rPr lang="en-US" sz="900" kern="1200"/>
            <a:t>Have right to speak, debate, and vote on issues.</a:t>
          </a:r>
        </a:p>
      </dsp:txBody>
      <dsp:txXfrm>
        <a:off x="4905965" y="1196999"/>
        <a:ext cx="1613380" cy="1099138"/>
      </dsp:txXfrm>
    </dsp:sp>
    <dsp:sp modelId="{920FDC2B-5A25-42D5-B391-FFB59B6CEDF0}">
      <dsp:nvSpPr>
        <dsp:cNvPr id="0" name=""/>
        <dsp:cNvSpPr/>
      </dsp:nvSpPr>
      <dsp:spPr>
        <a:xfrm>
          <a:off x="4835930" y="2509953"/>
          <a:ext cx="1681772" cy="116753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b="1" kern="1200"/>
            <a:t>Attendance Notification</a:t>
          </a:r>
        </a:p>
        <a:p>
          <a:pPr lvl="0" algn="ctr" defTabSz="400050">
            <a:lnSpc>
              <a:spcPct val="90000"/>
            </a:lnSpc>
            <a:spcBef>
              <a:spcPct val="0"/>
            </a:spcBef>
            <a:spcAft>
              <a:spcPct val="35000"/>
            </a:spcAft>
          </a:pPr>
          <a:r>
            <a:rPr lang="en-US" sz="900" kern="1200"/>
            <a:t>If one is unable to attend a University Senate or Committee meeting, one is expected to extend "Regrets" to the Chair and Secretary prior to the meeting.</a:t>
          </a:r>
        </a:p>
      </dsp:txBody>
      <dsp:txXfrm>
        <a:off x="4870126" y="2544149"/>
        <a:ext cx="1613380" cy="10991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EBD1A-66A8-420B-A4FE-B8B5725F02C4}">
      <dsp:nvSpPr>
        <dsp:cNvPr id="0" name=""/>
        <dsp:cNvSpPr/>
      </dsp:nvSpPr>
      <dsp:spPr>
        <a:xfrm>
          <a:off x="834" y="0"/>
          <a:ext cx="2169073" cy="450668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University Senate Committees</a:t>
          </a:r>
        </a:p>
      </dsp:txBody>
      <dsp:txXfrm>
        <a:off x="834" y="0"/>
        <a:ext cx="2169073" cy="1352005"/>
      </dsp:txXfrm>
    </dsp:sp>
    <dsp:sp modelId="{F4755281-1C0F-469F-A379-2BDEA5EE19A9}">
      <dsp:nvSpPr>
        <dsp:cNvPr id="0" name=""/>
        <dsp:cNvSpPr/>
      </dsp:nvSpPr>
      <dsp:spPr>
        <a:xfrm>
          <a:off x="217741" y="1352183"/>
          <a:ext cx="1735258" cy="122723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Executive Committee (ECUS) serves as the steering committee for the University Senate and is a faculty advisory body to the University President.</a:t>
          </a:r>
        </a:p>
      </dsp:txBody>
      <dsp:txXfrm>
        <a:off x="253685" y="1388127"/>
        <a:ext cx="1663370" cy="1155347"/>
      </dsp:txXfrm>
    </dsp:sp>
    <dsp:sp modelId="{10A3BBAC-3075-4AA0-8B81-8D388C9A97D9}">
      <dsp:nvSpPr>
        <dsp:cNvPr id="0" name=""/>
        <dsp:cNvSpPr/>
      </dsp:nvSpPr>
      <dsp:spPr>
        <a:xfrm>
          <a:off x="217741" y="2768225"/>
          <a:ext cx="1735258" cy="15129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b="1" kern="1200"/>
            <a:t>Five Standing Committees</a:t>
          </a:r>
          <a:r>
            <a:rPr lang="en-US" sz="900" kern="1200"/>
            <a:t>:  Academic Policy (APC), </a:t>
          </a:r>
          <a:br>
            <a:rPr lang="en-US" sz="900" kern="1200"/>
          </a:br>
          <a:r>
            <a:rPr lang="en-US" sz="900" kern="1200"/>
            <a:t>Curriculum &amp; Assessment (CAPC), Faculty Affairs (FAPC), </a:t>
          </a:r>
          <a:br>
            <a:rPr lang="en-US" sz="900" kern="1200"/>
          </a:br>
          <a:r>
            <a:rPr lang="en-US" sz="900" kern="1200"/>
            <a:t>Resources, Planning and Institutional Policy (RPIPC), Student Affairs (SAPC)</a:t>
          </a:r>
        </a:p>
        <a:p>
          <a:pPr lvl="0" algn="ctr" defTabSz="400050">
            <a:lnSpc>
              <a:spcPct val="90000"/>
            </a:lnSpc>
            <a:spcBef>
              <a:spcPct val="0"/>
            </a:spcBef>
            <a:spcAft>
              <a:spcPct val="35000"/>
            </a:spcAft>
          </a:pPr>
          <a:r>
            <a:rPr lang="en-US" sz="900" b="1" kern="1200"/>
            <a:t>Two Subcommittees</a:t>
          </a:r>
          <a:r>
            <a:rPr lang="en-US" sz="900" kern="1200"/>
            <a:t>: Nominations (SCoN) reporting to ECUS and Core Curriculum (SoCC) reporting to CAPC</a:t>
          </a:r>
        </a:p>
      </dsp:txBody>
      <dsp:txXfrm>
        <a:off x="262054" y="2812538"/>
        <a:ext cx="1646632" cy="1424322"/>
      </dsp:txXfrm>
    </dsp:sp>
    <dsp:sp modelId="{30B0816B-C8EE-4FFF-8446-452E8D452BF7}">
      <dsp:nvSpPr>
        <dsp:cNvPr id="0" name=""/>
        <dsp:cNvSpPr/>
      </dsp:nvSpPr>
      <dsp:spPr>
        <a:xfrm>
          <a:off x="2332587" y="0"/>
          <a:ext cx="2169073" cy="450668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University Policy</a:t>
          </a:r>
        </a:p>
      </dsp:txBody>
      <dsp:txXfrm>
        <a:off x="2332587" y="0"/>
        <a:ext cx="2169073" cy="1352005"/>
      </dsp:txXfrm>
    </dsp:sp>
    <dsp:sp modelId="{102EF636-34B0-4A40-A264-98C022BF48A5}">
      <dsp:nvSpPr>
        <dsp:cNvPr id="0" name=""/>
        <dsp:cNvSpPr/>
      </dsp:nvSpPr>
      <dsp:spPr>
        <a:xfrm>
          <a:off x="2549495" y="1353326"/>
          <a:ext cx="1735258" cy="135882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i="1" kern="1200"/>
            <a:t>A </a:t>
          </a:r>
          <a:r>
            <a:rPr lang="en-US" sz="900" b="1" i="1" kern="1200"/>
            <a:t>policy</a:t>
          </a:r>
          <a:r>
            <a:rPr lang="en-US" sz="900" i="1" kern="1200"/>
            <a:t> is a statement of record that governs the conduct of the university community and/or embodies a general principle that guides university affairs.  </a:t>
          </a:r>
        </a:p>
        <a:p>
          <a:pPr lvl="0" algn="ctr" defTabSz="400050">
            <a:lnSpc>
              <a:spcPct val="90000"/>
            </a:lnSpc>
            <a:spcBef>
              <a:spcPct val="0"/>
            </a:spcBef>
            <a:spcAft>
              <a:spcPct val="35000"/>
            </a:spcAft>
          </a:pPr>
          <a:r>
            <a:rPr lang="en-US" sz="900" i="0" kern="1200"/>
            <a:t>The authority for policy in each USG institution rests with its University President.</a:t>
          </a:r>
        </a:p>
      </dsp:txBody>
      <dsp:txXfrm>
        <a:off x="2589294" y="1393125"/>
        <a:ext cx="1655660" cy="1279229"/>
      </dsp:txXfrm>
    </dsp:sp>
    <dsp:sp modelId="{ECC28E65-A86D-4192-BC57-54C752C46601}">
      <dsp:nvSpPr>
        <dsp:cNvPr id="0" name=""/>
        <dsp:cNvSpPr/>
      </dsp:nvSpPr>
      <dsp:spPr>
        <a:xfrm>
          <a:off x="2549495" y="2921203"/>
          <a:ext cx="1735258" cy="135882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University Senate recommends three flavors of policy:</a:t>
          </a:r>
          <a:br>
            <a:rPr lang="en-US" sz="900" kern="1200"/>
          </a:br>
          <a:r>
            <a:rPr lang="en-US" sz="900" kern="1200"/>
            <a:t>Academic (APC, CAPC, FAPC), Non-academic Student (SAPC),  Institutional (RPIPC)</a:t>
          </a:r>
        </a:p>
      </dsp:txBody>
      <dsp:txXfrm>
        <a:off x="2589294" y="2961002"/>
        <a:ext cx="1655660" cy="1279229"/>
      </dsp:txXfrm>
    </dsp:sp>
    <dsp:sp modelId="{5B75B583-7C61-4556-A9B5-8AD6FD9511D8}">
      <dsp:nvSpPr>
        <dsp:cNvPr id="0" name=""/>
        <dsp:cNvSpPr/>
      </dsp:nvSpPr>
      <dsp:spPr>
        <a:xfrm>
          <a:off x="4664341" y="0"/>
          <a:ext cx="2169073" cy="450668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University Senate Toolbox</a:t>
          </a:r>
        </a:p>
      </dsp:txBody>
      <dsp:txXfrm>
        <a:off x="4664341" y="0"/>
        <a:ext cx="2169073" cy="1352005"/>
      </dsp:txXfrm>
    </dsp:sp>
    <dsp:sp modelId="{DC647664-8660-40B4-B9EF-623C33001153}">
      <dsp:nvSpPr>
        <dsp:cNvPr id="0" name=""/>
        <dsp:cNvSpPr/>
      </dsp:nvSpPr>
      <dsp:spPr>
        <a:xfrm>
          <a:off x="4881248" y="1353326"/>
          <a:ext cx="1735258" cy="135882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1" kern="1200"/>
            <a:t>Official Statements</a:t>
          </a:r>
        </a:p>
        <a:p>
          <a:pPr lvl="0" algn="ctr" defTabSz="444500">
            <a:lnSpc>
              <a:spcPct val="90000"/>
            </a:lnSpc>
            <a:spcBef>
              <a:spcPct val="0"/>
            </a:spcBef>
            <a:spcAft>
              <a:spcPct val="35000"/>
            </a:spcAft>
          </a:pPr>
          <a:r>
            <a:rPr lang="en-US" sz="1000" kern="1200"/>
            <a:t>University Senate Mission</a:t>
          </a:r>
        </a:p>
        <a:p>
          <a:pPr lvl="0" algn="ctr" defTabSz="444500">
            <a:lnSpc>
              <a:spcPct val="90000"/>
            </a:lnSpc>
            <a:spcBef>
              <a:spcPct val="0"/>
            </a:spcBef>
            <a:spcAft>
              <a:spcPct val="35000"/>
            </a:spcAft>
          </a:pPr>
          <a:r>
            <a:rPr lang="en-US" sz="1000" kern="1200"/>
            <a:t>University Senate Vision</a:t>
          </a:r>
        </a:p>
        <a:p>
          <a:pPr lvl="0" algn="ctr" defTabSz="444500">
            <a:lnSpc>
              <a:spcPct val="90000"/>
            </a:lnSpc>
            <a:spcBef>
              <a:spcPct val="0"/>
            </a:spcBef>
            <a:spcAft>
              <a:spcPct val="35000"/>
            </a:spcAft>
          </a:pPr>
          <a:r>
            <a:rPr lang="en-US" sz="1000" kern="1200"/>
            <a:t>University Senate Beliefs (6)</a:t>
          </a:r>
        </a:p>
        <a:p>
          <a:pPr lvl="0" algn="ctr" defTabSz="444500">
            <a:lnSpc>
              <a:spcPct val="90000"/>
            </a:lnSpc>
            <a:spcBef>
              <a:spcPct val="0"/>
            </a:spcBef>
            <a:spcAft>
              <a:spcPct val="35000"/>
            </a:spcAft>
          </a:pPr>
          <a:r>
            <a:rPr lang="en-US" sz="1000" kern="1200"/>
            <a:t>Governing Concepts (7)</a:t>
          </a:r>
        </a:p>
        <a:p>
          <a:pPr lvl="0" algn="ctr" defTabSz="444500">
            <a:lnSpc>
              <a:spcPct val="90000"/>
            </a:lnSpc>
            <a:spcBef>
              <a:spcPct val="0"/>
            </a:spcBef>
            <a:spcAft>
              <a:spcPct val="35000"/>
            </a:spcAft>
          </a:pPr>
          <a:r>
            <a:rPr lang="en-US" sz="1000" kern="1200"/>
            <a:t>Meeting Etiquette</a:t>
          </a:r>
        </a:p>
      </dsp:txBody>
      <dsp:txXfrm>
        <a:off x="4921047" y="1393125"/>
        <a:ext cx="1655660" cy="1279229"/>
      </dsp:txXfrm>
    </dsp:sp>
    <dsp:sp modelId="{3E495C57-CEBD-4F95-BC8C-651842C52DE2}">
      <dsp:nvSpPr>
        <dsp:cNvPr id="0" name=""/>
        <dsp:cNvSpPr/>
      </dsp:nvSpPr>
      <dsp:spPr>
        <a:xfrm>
          <a:off x="4881248" y="2921203"/>
          <a:ext cx="1735258" cy="135882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1" kern="1200"/>
            <a:t>Resources</a:t>
          </a:r>
        </a:p>
        <a:p>
          <a:pPr lvl="0" algn="ctr" defTabSz="444500">
            <a:lnSpc>
              <a:spcPct val="90000"/>
            </a:lnSpc>
            <a:spcBef>
              <a:spcPct val="0"/>
            </a:spcBef>
            <a:spcAft>
              <a:spcPct val="35000"/>
            </a:spcAft>
          </a:pPr>
          <a:r>
            <a:rPr lang="en-US" sz="1000" kern="1200"/>
            <a:t>Motion Flow Checklist</a:t>
          </a:r>
        </a:p>
        <a:p>
          <a:pPr lvl="0" algn="ctr" defTabSz="444500">
            <a:lnSpc>
              <a:spcPct val="90000"/>
            </a:lnSpc>
            <a:spcBef>
              <a:spcPct val="0"/>
            </a:spcBef>
            <a:spcAft>
              <a:spcPct val="35000"/>
            </a:spcAft>
          </a:pPr>
          <a:r>
            <a:rPr lang="en-US" sz="1000" kern="1200"/>
            <a:t>Proposal Submission Checklist</a:t>
          </a:r>
        </a:p>
        <a:p>
          <a:pPr lvl="0" algn="ctr" defTabSz="444500">
            <a:lnSpc>
              <a:spcPct val="90000"/>
            </a:lnSpc>
            <a:spcBef>
              <a:spcPct val="0"/>
            </a:spcBef>
            <a:spcAft>
              <a:spcPct val="35000"/>
            </a:spcAft>
          </a:pPr>
          <a:r>
            <a:rPr lang="en-US" sz="1000" kern="1200"/>
            <a:t>Robert's Rules "Cheat Sheet"</a:t>
          </a:r>
        </a:p>
        <a:p>
          <a:pPr lvl="0" algn="ctr" defTabSz="444500">
            <a:lnSpc>
              <a:spcPct val="90000"/>
            </a:lnSpc>
            <a:spcBef>
              <a:spcPct val="0"/>
            </a:spcBef>
            <a:spcAft>
              <a:spcPct val="35000"/>
            </a:spcAft>
          </a:pPr>
          <a:r>
            <a:rPr lang="en-US" sz="1000" kern="1200"/>
            <a:t>Policy Template</a:t>
          </a:r>
        </a:p>
        <a:p>
          <a:pPr lvl="0" algn="ctr" defTabSz="444500">
            <a:lnSpc>
              <a:spcPct val="90000"/>
            </a:lnSpc>
            <a:spcBef>
              <a:spcPct val="0"/>
            </a:spcBef>
            <a:spcAft>
              <a:spcPct val="35000"/>
            </a:spcAft>
          </a:pPr>
          <a:r>
            <a:rPr lang="en-US" sz="1000" kern="1200"/>
            <a:t>Minutes Template</a:t>
          </a:r>
        </a:p>
      </dsp:txBody>
      <dsp:txXfrm>
        <a:off x="4921047" y="2961002"/>
        <a:ext cx="1655660" cy="127922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C8B96EE32E4161A8DDCD0258AF9C37"/>
        <w:category>
          <w:name w:val="General"/>
          <w:gallery w:val="placeholder"/>
        </w:category>
        <w:types>
          <w:type w:val="bbPlcHdr"/>
        </w:types>
        <w:behaviors>
          <w:behavior w:val="content"/>
        </w:behaviors>
        <w:guid w:val="{514A84C3-8DD3-480B-BC55-25A66C061434}"/>
      </w:docPartPr>
      <w:docPartBody>
        <w:p w:rsidR="00BB162E" w:rsidRDefault="007A6645" w:rsidP="007A6645">
          <w:pPr>
            <w:pStyle w:val="CDC8B96EE32E4161A8DDCD0258AF9C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45"/>
    <w:rsid w:val="000F1143"/>
    <w:rsid w:val="00223D6A"/>
    <w:rsid w:val="006E6406"/>
    <w:rsid w:val="007A6645"/>
    <w:rsid w:val="00BB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8B96EE32E4161A8DDCD0258AF9C37">
    <w:name w:val="CDC8B96EE32E4161A8DDCD0258AF9C37"/>
    <w:rsid w:val="007A66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8B96EE32E4161A8DDCD0258AF9C37">
    <w:name w:val="CDC8B96EE32E4161A8DDCD0258AF9C37"/>
    <w:rsid w:val="007A6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University Senate Highlights</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Highlights</dc:title>
  <dc:creator>Susan Steele</dc:creator>
  <cp:lastModifiedBy>Susan Steele</cp:lastModifiedBy>
  <cp:revision>2</cp:revision>
  <cp:lastPrinted>2014-08-12T18:27:00Z</cp:lastPrinted>
  <dcterms:created xsi:type="dcterms:W3CDTF">2014-08-13T13:22:00Z</dcterms:created>
  <dcterms:modified xsi:type="dcterms:W3CDTF">2014-08-13T13:22:00Z</dcterms:modified>
</cp:coreProperties>
</file>