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427" w:rsidRDefault="008E72F6">
      <w:bookmarkStart w:id="0" w:name="_GoBack"/>
      <w:bookmarkEnd w:id="0"/>
      <w:proofErr w:type="gramStart"/>
      <w:r>
        <w:rPr>
          <w:color w:val="4D4D4D"/>
          <w:sz w:val="48"/>
          <w:szCs w:val="48"/>
        </w:rPr>
        <w:t>final</w:t>
      </w:r>
      <w:proofErr w:type="gramEnd"/>
      <w:r>
        <w:rPr>
          <w:color w:val="4D4D4D"/>
          <w:sz w:val="48"/>
          <w:szCs w:val="48"/>
        </w:rPr>
        <w:t xml:space="preserve"> report</w:t>
      </w:r>
      <w:r>
        <w:br/>
      </w:r>
      <w:r>
        <w:rPr>
          <w:i/>
          <w:iCs/>
          <w:color w:val="7F7F7F"/>
          <w:sz w:val="28"/>
          <w:szCs w:val="28"/>
        </w:rPr>
        <w:t>2016 Senate Retreat Evaluation</w:t>
      </w:r>
      <w:r>
        <w:br/>
      </w:r>
      <w:r>
        <w:br/>
      </w:r>
    </w:p>
    <w:p w:rsidR="00A77427" w:rsidRDefault="008E72F6">
      <w:r>
        <w:rPr>
          <w:b/>
          <w:bCs/>
          <w:color w:val="4D4D4D"/>
          <w:sz w:val="28"/>
          <w:szCs w:val="28"/>
        </w:rPr>
        <w:t>Q2 - Please evaluate the effectiveness of senate retreat sessions in preparing you for your role in shared governance at Georgia College.</w:t>
      </w:r>
    </w:p>
    <w:p w:rsidR="00A77427" w:rsidRDefault="00FD62C4"/>
    <w:tbl>
      <w:tblPr>
        <w:tblW w:w="5000" w:type="pct"/>
        <w:tblBorders>
          <w:insideH w:val="single" w:sz="2" w:space="1" w:color="CCCCCC"/>
          <w:insideV w:val="single" w:sz="4" w:space="0" w:color="CCCCCC"/>
        </w:tblBorders>
        <w:tblLook w:val="04A0" w:firstRow="1" w:lastRow="0" w:firstColumn="1" w:lastColumn="0" w:noHBand="0" w:noVBand="1"/>
      </w:tblPr>
      <w:tblGrid>
        <w:gridCol w:w="6087"/>
        <w:gridCol w:w="2337"/>
        <w:gridCol w:w="2016"/>
      </w:tblGrid>
      <w:tr w:rsidR="00714A44">
        <w:trPr>
          <w:trHeight w:val="576"/>
        </w:trPr>
        <w:tc>
          <w:tcPr>
            <w:tcW w:w="0" w:type="auto"/>
            <w:vAlign w:val="center"/>
          </w:tcPr>
          <w:p w:rsidR="00714A44" w:rsidRDefault="008E72F6">
            <w:pPr>
              <w:keepNext/>
              <w:spacing w:after="0" w:line="240" w:lineRule="auto"/>
            </w:pPr>
            <w:r>
              <w:t>Answer</w:t>
            </w:r>
          </w:p>
        </w:tc>
        <w:tc>
          <w:tcPr>
            <w:tcW w:w="0" w:type="auto"/>
            <w:vAlign w:val="center"/>
          </w:tcPr>
          <w:p w:rsidR="00714A44" w:rsidRDefault="008E72F6">
            <w:pPr>
              <w:keepNext/>
              <w:spacing w:after="0" w:line="240" w:lineRule="auto"/>
              <w:jc w:val="right"/>
            </w:pPr>
            <w:r>
              <w:t>%</w:t>
            </w:r>
          </w:p>
        </w:tc>
        <w:tc>
          <w:tcPr>
            <w:tcW w:w="0" w:type="auto"/>
            <w:vAlign w:val="center"/>
          </w:tcPr>
          <w:p w:rsidR="00714A44" w:rsidRDefault="008E72F6">
            <w:pPr>
              <w:keepNext/>
              <w:spacing w:after="0" w:line="240" w:lineRule="auto"/>
              <w:jc w:val="right"/>
            </w:pPr>
            <w:r>
              <w:t>Count</w:t>
            </w:r>
          </w:p>
        </w:tc>
      </w:tr>
      <w:tr w:rsidR="00714A44">
        <w:trPr>
          <w:trHeight w:val="432"/>
        </w:trPr>
        <w:tc>
          <w:tcPr>
            <w:tcW w:w="0" w:type="auto"/>
            <w:vAlign w:val="center"/>
          </w:tcPr>
          <w:p w:rsidR="00714A44" w:rsidRDefault="008E72F6">
            <w:pPr>
              <w:spacing w:after="0" w:line="240" w:lineRule="auto"/>
            </w:pPr>
            <w:r>
              <w:t>Did Not Attend Session</w:t>
            </w:r>
          </w:p>
        </w:tc>
        <w:tc>
          <w:tcPr>
            <w:tcW w:w="0" w:type="auto"/>
            <w:vAlign w:val="center"/>
          </w:tcPr>
          <w:p w:rsidR="00714A44" w:rsidRDefault="008E72F6">
            <w:pPr>
              <w:spacing w:after="0" w:line="240" w:lineRule="auto"/>
              <w:jc w:val="right"/>
            </w:pPr>
            <w:r>
              <w:t>27.27%</w:t>
            </w:r>
          </w:p>
        </w:tc>
        <w:tc>
          <w:tcPr>
            <w:tcW w:w="0" w:type="auto"/>
            <w:vAlign w:val="center"/>
          </w:tcPr>
          <w:p w:rsidR="00714A44" w:rsidRDefault="008E72F6">
            <w:pPr>
              <w:spacing w:after="0" w:line="240" w:lineRule="auto"/>
              <w:jc w:val="right"/>
            </w:pPr>
            <w:r>
              <w:t>9</w:t>
            </w:r>
          </w:p>
        </w:tc>
      </w:tr>
      <w:tr w:rsidR="00714A44">
        <w:trPr>
          <w:trHeight w:val="432"/>
        </w:trPr>
        <w:tc>
          <w:tcPr>
            <w:tcW w:w="0" w:type="auto"/>
            <w:vAlign w:val="center"/>
          </w:tcPr>
          <w:p w:rsidR="00714A44" w:rsidRDefault="008E72F6">
            <w:pPr>
              <w:spacing w:after="0" w:line="240" w:lineRule="auto"/>
            </w:pPr>
            <w:r>
              <w:t>Completely Ineffective</w:t>
            </w:r>
          </w:p>
        </w:tc>
        <w:tc>
          <w:tcPr>
            <w:tcW w:w="0" w:type="auto"/>
            <w:vAlign w:val="center"/>
          </w:tcPr>
          <w:p w:rsidR="00714A44" w:rsidRDefault="008E72F6">
            <w:pPr>
              <w:spacing w:after="0" w:line="240" w:lineRule="auto"/>
              <w:jc w:val="right"/>
            </w:pPr>
            <w:r>
              <w:t>0.00%</w:t>
            </w:r>
          </w:p>
        </w:tc>
        <w:tc>
          <w:tcPr>
            <w:tcW w:w="0" w:type="auto"/>
            <w:vAlign w:val="center"/>
          </w:tcPr>
          <w:p w:rsidR="00714A44" w:rsidRDefault="008E72F6">
            <w:pPr>
              <w:spacing w:after="0" w:line="240" w:lineRule="auto"/>
              <w:jc w:val="right"/>
            </w:pPr>
            <w:r>
              <w:t>0</w:t>
            </w:r>
          </w:p>
        </w:tc>
      </w:tr>
      <w:tr w:rsidR="00714A44">
        <w:trPr>
          <w:trHeight w:val="432"/>
        </w:trPr>
        <w:tc>
          <w:tcPr>
            <w:tcW w:w="0" w:type="auto"/>
            <w:vAlign w:val="center"/>
          </w:tcPr>
          <w:p w:rsidR="00714A44" w:rsidRDefault="008E72F6">
            <w:pPr>
              <w:spacing w:after="0" w:line="240" w:lineRule="auto"/>
            </w:pPr>
            <w:r>
              <w:t>Relatively Ineffective</w:t>
            </w:r>
          </w:p>
        </w:tc>
        <w:tc>
          <w:tcPr>
            <w:tcW w:w="0" w:type="auto"/>
            <w:vAlign w:val="center"/>
          </w:tcPr>
          <w:p w:rsidR="00714A44" w:rsidRDefault="008E72F6">
            <w:pPr>
              <w:spacing w:after="0" w:line="240" w:lineRule="auto"/>
              <w:jc w:val="right"/>
            </w:pPr>
            <w:r>
              <w:t>9.09%</w:t>
            </w:r>
          </w:p>
        </w:tc>
        <w:tc>
          <w:tcPr>
            <w:tcW w:w="0" w:type="auto"/>
            <w:vAlign w:val="center"/>
          </w:tcPr>
          <w:p w:rsidR="00714A44" w:rsidRDefault="008E72F6">
            <w:pPr>
              <w:spacing w:after="0" w:line="240" w:lineRule="auto"/>
              <w:jc w:val="right"/>
            </w:pPr>
            <w:r>
              <w:t>3</w:t>
            </w:r>
          </w:p>
        </w:tc>
      </w:tr>
      <w:tr w:rsidR="00714A44">
        <w:trPr>
          <w:trHeight w:val="432"/>
        </w:trPr>
        <w:tc>
          <w:tcPr>
            <w:tcW w:w="0" w:type="auto"/>
            <w:vAlign w:val="center"/>
          </w:tcPr>
          <w:p w:rsidR="00714A44" w:rsidRDefault="008E72F6">
            <w:pPr>
              <w:spacing w:after="0" w:line="240" w:lineRule="auto"/>
            </w:pPr>
            <w:r>
              <w:t>Somewhat Effective</w:t>
            </w:r>
          </w:p>
        </w:tc>
        <w:tc>
          <w:tcPr>
            <w:tcW w:w="0" w:type="auto"/>
            <w:vAlign w:val="center"/>
          </w:tcPr>
          <w:p w:rsidR="00714A44" w:rsidRDefault="008E72F6">
            <w:pPr>
              <w:spacing w:after="0" w:line="240" w:lineRule="auto"/>
              <w:jc w:val="right"/>
            </w:pPr>
            <w:r>
              <w:t>6.06%</w:t>
            </w:r>
          </w:p>
        </w:tc>
        <w:tc>
          <w:tcPr>
            <w:tcW w:w="0" w:type="auto"/>
            <w:vAlign w:val="center"/>
          </w:tcPr>
          <w:p w:rsidR="00714A44" w:rsidRDefault="008E72F6">
            <w:pPr>
              <w:spacing w:after="0" w:line="240" w:lineRule="auto"/>
              <w:jc w:val="right"/>
            </w:pPr>
            <w:r>
              <w:t>2</w:t>
            </w:r>
          </w:p>
        </w:tc>
      </w:tr>
      <w:tr w:rsidR="00714A44">
        <w:trPr>
          <w:trHeight w:val="432"/>
        </w:trPr>
        <w:tc>
          <w:tcPr>
            <w:tcW w:w="0" w:type="auto"/>
            <w:vAlign w:val="center"/>
          </w:tcPr>
          <w:p w:rsidR="00714A44" w:rsidRDefault="008E72F6">
            <w:pPr>
              <w:spacing w:after="0" w:line="240" w:lineRule="auto"/>
            </w:pPr>
            <w:r>
              <w:t>Effective</w:t>
            </w:r>
          </w:p>
        </w:tc>
        <w:tc>
          <w:tcPr>
            <w:tcW w:w="0" w:type="auto"/>
            <w:vAlign w:val="center"/>
          </w:tcPr>
          <w:p w:rsidR="00714A44" w:rsidRDefault="008E72F6">
            <w:pPr>
              <w:spacing w:after="0" w:line="240" w:lineRule="auto"/>
              <w:jc w:val="right"/>
            </w:pPr>
            <w:r>
              <w:t>45.45%</w:t>
            </w:r>
          </w:p>
        </w:tc>
        <w:tc>
          <w:tcPr>
            <w:tcW w:w="0" w:type="auto"/>
            <w:vAlign w:val="center"/>
          </w:tcPr>
          <w:p w:rsidR="00714A44" w:rsidRDefault="008E72F6">
            <w:pPr>
              <w:spacing w:after="0" w:line="240" w:lineRule="auto"/>
              <w:jc w:val="right"/>
            </w:pPr>
            <w:r>
              <w:t>15</w:t>
            </w:r>
          </w:p>
        </w:tc>
      </w:tr>
      <w:tr w:rsidR="00714A44">
        <w:trPr>
          <w:trHeight w:val="432"/>
        </w:trPr>
        <w:tc>
          <w:tcPr>
            <w:tcW w:w="0" w:type="auto"/>
            <w:vAlign w:val="center"/>
          </w:tcPr>
          <w:p w:rsidR="00714A44" w:rsidRDefault="008E72F6">
            <w:pPr>
              <w:spacing w:after="0" w:line="240" w:lineRule="auto"/>
            </w:pPr>
            <w:r>
              <w:t>Highly Effective</w:t>
            </w:r>
          </w:p>
        </w:tc>
        <w:tc>
          <w:tcPr>
            <w:tcW w:w="0" w:type="auto"/>
            <w:vAlign w:val="center"/>
          </w:tcPr>
          <w:p w:rsidR="00714A44" w:rsidRDefault="008E72F6">
            <w:pPr>
              <w:spacing w:after="0" w:line="240" w:lineRule="auto"/>
              <w:jc w:val="right"/>
            </w:pPr>
            <w:r>
              <w:t>12.12%</w:t>
            </w:r>
          </w:p>
        </w:tc>
        <w:tc>
          <w:tcPr>
            <w:tcW w:w="0" w:type="auto"/>
            <w:vAlign w:val="center"/>
          </w:tcPr>
          <w:p w:rsidR="00714A44" w:rsidRDefault="008E72F6">
            <w:pPr>
              <w:spacing w:after="0" w:line="240" w:lineRule="auto"/>
              <w:jc w:val="right"/>
            </w:pPr>
            <w:r>
              <w:t>4</w:t>
            </w:r>
          </w:p>
        </w:tc>
      </w:tr>
      <w:tr w:rsidR="00714A44">
        <w:trPr>
          <w:trHeight w:val="432"/>
        </w:trPr>
        <w:tc>
          <w:tcPr>
            <w:tcW w:w="0" w:type="auto"/>
            <w:vAlign w:val="center"/>
          </w:tcPr>
          <w:p w:rsidR="00714A44" w:rsidRDefault="008E72F6">
            <w:pPr>
              <w:spacing w:after="0" w:line="240" w:lineRule="auto"/>
            </w:pPr>
            <w:r>
              <w:t>Total</w:t>
            </w:r>
          </w:p>
        </w:tc>
        <w:tc>
          <w:tcPr>
            <w:tcW w:w="0" w:type="auto"/>
            <w:vAlign w:val="center"/>
          </w:tcPr>
          <w:p w:rsidR="00714A44" w:rsidRDefault="008E72F6">
            <w:pPr>
              <w:spacing w:after="0" w:line="240" w:lineRule="auto"/>
              <w:jc w:val="right"/>
            </w:pPr>
            <w:r>
              <w:t>100%</w:t>
            </w:r>
          </w:p>
        </w:tc>
        <w:tc>
          <w:tcPr>
            <w:tcW w:w="0" w:type="auto"/>
            <w:vAlign w:val="center"/>
          </w:tcPr>
          <w:p w:rsidR="00714A44" w:rsidRDefault="008E72F6">
            <w:pPr>
              <w:spacing w:after="0" w:line="240" w:lineRule="auto"/>
              <w:jc w:val="right"/>
            </w:pPr>
            <w:r>
              <w:t>33</w:t>
            </w:r>
          </w:p>
        </w:tc>
      </w:tr>
    </w:tbl>
    <w:p w:rsidR="00714A44" w:rsidRDefault="008E72F6">
      <w:r>
        <w:br/>
      </w:r>
    </w:p>
    <w:p w:rsidR="008E72F6" w:rsidRDefault="008E72F6"/>
    <w:p w:rsidR="008E72F6" w:rsidRDefault="008E72F6"/>
    <w:p w:rsidR="008E72F6" w:rsidRDefault="008E72F6"/>
    <w:p w:rsidR="008E72F6" w:rsidRDefault="008E72F6"/>
    <w:p w:rsidR="008E72F6" w:rsidRDefault="008E72F6"/>
    <w:p w:rsidR="008E72F6" w:rsidRDefault="008E72F6"/>
    <w:p w:rsidR="008E72F6" w:rsidRDefault="008E72F6"/>
    <w:p w:rsidR="008E72F6" w:rsidRDefault="008E72F6"/>
    <w:p w:rsidR="008E72F6" w:rsidRDefault="008E72F6"/>
    <w:p w:rsidR="00A77427" w:rsidRDefault="00FD62C4"/>
    <w:tbl>
      <w:tblPr>
        <w:tblW w:w="5000" w:type="pct"/>
        <w:tblBorders>
          <w:insideH w:val="single" w:sz="2" w:space="1" w:color="CCCCCC"/>
          <w:insideV w:val="single" w:sz="4" w:space="0" w:color="CCCCCC"/>
        </w:tblBorders>
        <w:tblLook w:val="04A0" w:firstRow="1" w:lastRow="0" w:firstColumn="1" w:lastColumn="0" w:noHBand="0" w:noVBand="1"/>
      </w:tblPr>
      <w:tblGrid>
        <w:gridCol w:w="2118"/>
        <w:gridCol w:w="766"/>
        <w:gridCol w:w="399"/>
        <w:gridCol w:w="1053"/>
        <w:gridCol w:w="308"/>
        <w:gridCol w:w="998"/>
        <w:gridCol w:w="308"/>
        <w:gridCol w:w="1000"/>
        <w:gridCol w:w="399"/>
        <w:gridCol w:w="852"/>
        <w:gridCol w:w="399"/>
        <w:gridCol w:w="854"/>
        <w:gridCol w:w="399"/>
        <w:gridCol w:w="587"/>
      </w:tblGrid>
      <w:tr w:rsidR="00714A44" w:rsidRPr="008E72F6">
        <w:trPr>
          <w:trHeight w:val="576"/>
        </w:trPr>
        <w:tc>
          <w:tcPr>
            <w:tcW w:w="0" w:type="auto"/>
            <w:vAlign w:val="center"/>
          </w:tcPr>
          <w:p w:rsidR="00714A44" w:rsidRPr="008E72F6" w:rsidRDefault="008E72F6">
            <w:pPr>
              <w:keepNext/>
              <w:spacing w:after="0" w:line="240" w:lineRule="auto"/>
              <w:rPr>
                <w:sz w:val="18"/>
                <w:szCs w:val="18"/>
              </w:rPr>
            </w:pPr>
            <w:r w:rsidRPr="008E72F6">
              <w:rPr>
                <w:sz w:val="18"/>
                <w:szCs w:val="18"/>
              </w:rPr>
              <w:lastRenderedPageBreak/>
              <w:t>Question</w:t>
            </w:r>
          </w:p>
        </w:tc>
        <w:tc>
          <w:tcPr>
            <w:tcW w:w="0" w:type="auto"/>
            <w:vAlign w:val="center"/>
          </w:tcPr>
          <w:p w:rsidR="00714A44" w:rsidRPr="008E72F6" w:rsidRDefault="008E72F6">
            <w:pPr>
              <w:keepNext/>
              <w:spacing w:after="0" w:line="240" w:lineRule="auto"/>
              <w:jc w:val="right"/>
              <w:rPr>
                <w:sz w:val="18"/>
                <w:szCs w:val="18"/>
              </w:rPr>
            </w:pPr>
            <w:r w:rsidRPr="008E72F6">
              <w:rPr>
                <w:sz w:val="18"/>
                <w:szCs w:val="18"/>
              </w:rPr>
              <w:t>Did Not Attend Session</w:t>
            </w:r>
          </w:p>
        </w:tc>
        <w:tc>
          <w:tcPr>
            <w:tcW w:w="0" w:type="auto"/>
            <w:vAlign w:val="center"/>
          </w:tcPr>
          <w:p w:rsidR="00714A44" w:rsidRPr="008E72F6" w:rsidRDefault="00714A44">
            <w:pPr>
              <w:keepNext/>
              <w:spacing w:after="0" w:line="240" w:lineRule="auto"/>
              <w:jc w:val="right"/>
              <w:rPr>
                <w:sz w:val="18"/>
                <w:szCs w:val="18"/>
              </w:rPr>
            </w:pPr>
          </w:p>
        </w:tc>
        <w:tc>
          <w:tcPr>
            <w:tcW w:w="0" w:type="auto"/>
            <w:vAlign w:val="center"/>
          </w:tcPr>
          <w:p w:rsidR="00714A44" w:rsidRPr="008E72F6" w:rsidRDefault="008E72F6">
            <w:pPr>
              <w:keepNext/>
              <w:spacing w:after="0" w:line="240" w:lineRule="auto"/>
              <w:jc w:val="right"/>
              <w:rPr>
                <w:sz w:val="18"/>
                <w:szCs w:val="18"/>
              </w:rPr>
            </w:pPr>
            <w:r w:rsidRPr="008E72F6">
              <w:rPr>
                <w:sz w:val="18"/>
                <w:szCs w:val="18"/>
              </w:rPr>
              <w:t>Completely Ineffective</w:t>
            </w:r>
          </w:p>
        </w:tc>
        <w:tc>
          <w:tcPr>
            <w:tcW w:w="0" w:type="auto"/>
            <w:vAlign w:val="center"/>
          </w:tcPr>
          <w:p w:rsidR="00714A44" w:rsidRPr="008E72F6" w:rsidRDefault="00714A44">
            <w:pPr>
              <w:keepNext/>
              <w:spacing w:after="0" w:line="240" w:lineRule="auto"/>
              <w:jc w:val="right"/>
              <w:rPr>
                <w:sz w:val="18"/>
                <w:szCs w:val="18"/>
              </w:rPr>
            </w:pPr>
          </w:p>
        </w:tc>
        <w:tc>
          <w:tcPr>
            <w:tcW w:w="0" w:type="auto"/>
            <w:vAlign w:val="center"/>
          </w:tcPr>
          <w:p w:rsidR="00714A44" w:rsidRPr="008E72F6" w:rsidRDefault="008E72F6">
            <w:pPr>
              <w:keepNext/>
              <w:spacing w:after="0" w:line="240" w:lineRule="auto"/>
              <w:jc w:val="right"/>
              <w:rPr>
                <w:sz w:val="18"/>
                <w:szCs w:val="18"/>
              </w:rPr>
            </w:pPr>
            <w:r w:rsidRPr="008E72F6">
              <w:rPr>
                <w:sz w:val="18"/>
                <w:szCs w:val="18"/>
              </w:rPr>
              <w:t>Relatively Ineffective</w:t>
            </w:r>
          </w:p>
        </w:tc>
        <w:tc>
          <w:tcPr>
            <w:tcW w:w="0" w:type="auto"/>
            <w:vAlign w:val="center"/>
          </w:tcPr>
          <w:p w:rsidR="00714A44" w:rsidRPr="008E72F6" w:rsidRDefault="00714A44">
            <w:pPr>
              <w:keepNext/>
              <w:spacing w:after="0" w:line="240" w:lineRule="auto"/>
              <w:jc w:val="right"/>
              <w:rPr>
                <w:sz w:val="18"/>
                <w:szCs w:val="18"/>
              </w:rPr>
            </w:pPr>
          </w:p>
        </w:tc>
        <w:tc>
          <w:tcPr>
            <w:tcW w:w="0" w:type="auto"/>
            <w:vAlign w:val="center"/>
          </w:tcPr>
          <w:p w:rsidR="00714A44" w:rsidRPr="008E72F6" w:rsidRDefault="008E72F6">
            <w:pPr>
              <w:keepNext/>
              <w:spacing w:after="0" w:line="240" w:lineRule="auto"/>
              <w:jc w:val="right"/>
              <w:rPr>
                <w:sz w:val="18"/>
                <w:szCs w:val="18"/>
              </w:rPr>
            </w:pPr>
            <w:r w:rsidRPr="008E72F6">
              <w:rPr>
                <w:sz w:val="18"/>
                <w:szCs w:val="18"/>
              </w:rPr>
              <w:t>Somewhat Effective</w:t>
            </w:r>
          </w:p>
        </w:tc>
        <w:tc>
          <w:tcPr>
            <w:tcW w:w="0" w:type="auto"/>
            <w:vAlign w:val="center"/>
          </w:tcPr>
          <w:p w:rsidR="00714A44" w:rsidRPr="008E72F6" w:rsidRDefault="00714A44">
            <w:pPr>
              <w:keepNext/>
              <w:spacing w:after="0" w:line="240" w:lineRule="auto"/>
              <w:jc w:val="right"/>
              <w:rPr>
                <w:sz w:val="18"/>
                <w:szCs w:val="18"/>
              </w:rPr>
            </w:pPr>
          </w:p>
        </w:tc>
        <w:tc>
          <w:tcPr>
            <w:tcW w:w="0" w:type="auto"/>
            <w:vAlign w:val="center"/>
          </w:tcPr>
          <w:p w:rsidR="00714A44" w:rsidRPr="008E72F6" w:rsidRDefault="008E72F6">
            <w:pPr>
              <w:keepNext/>
              <w:spacing w:after="0" w:line="240" w:lineRule="auto"/>
              <w:jc w:val="right"/>
              <w:rPr>
                <w:sz w:val="18"/>
                <w:szCs w:val="18"/>
              </w:rPr>
            </w:pPr>
            <w:r w:rsidRPr="008E72F6">
              <w:rPr>
                <w:sz w:val="18"/>
                <w:szCs w:val="18"/>
              </w:rPr>
              <w:t>Effective</w:t>
            </w:r>
          </w:p>
        </w:tc>
        <w:tc>
          <w:tcPr>
            <w:tcW w:w="0" w:type="auto"/>
            <w:vAlign w:val="center"/>
          </w:tcPr>
          <w:p w:rsidR="00714A44" w:rsidRPr="008E72F6" w:rsidRDefault="00714A44">
            <w:pPr>
              <w:keepNext/>
              <w:spacing w:after="0" w:line="240" w:lineRule="auto"/>
              <w:jc w:val="right"/>
              <w:rPr>
                <w:sz w:val="18"/>
                <w:szCs w:val="18"/>
              </w:rPr>
            </w:pPr>
          </w:p>
        </w:tc>
        <w:tc>
          <w:tcPr>
            <w:tcW w:w="0" w:type="auto"/>
            <w:vAlign w:val="center"/>
          </w:tcPr>
          <w:p w:rsidR="00714A44" w:rsidRPr="008E72F6" w:rsidRDefault="008E72F6">
            <w:pPr>
              <w:keepNext/>
              <w:spacing w:after="0" w:line="240" w:lineRule="auto"/>
              <w:jc w:val="right"/>
              <w:rPr>
                <w:sz w:val="18"/>
                <w:szCs w:val="18"/>
              </w:rPr>
            </w:pPr>
            <w:r w:rsidRPr="008E72F6">
              <w:rPr>
                <w:sz w:val="18"/>
                <w:szCs w:val="18"/>
              </w:rPr>
              <w:t>Highly Effective</w:t>
            </w:r>
          </w:p>
        </w:tc>
        <w:tc>
          <w:tcPr>
            <w:tcW w:w="0" w:type="auto"/>
            <w:vAlign w:val="center"/>
          </w:tcPr>
          <w:p w:rsidR="00714A44" w:rsidRPr="008E72F6" w:rsidRDefault="00714A44">
            <w:pPr>
              <w:keepNext/>
              <w:spacing w:after="0" w:line="240" w:lineRule="auto"/>
              <w:jc w:val="right"/>
              <w:rPr>
                <w:sz w:val="18"/>
                <w:szCs w:val="18"/>
              </w:rPr>
            </w:pPr>
          </w:p>
        </w:tc>
        <w:tc>
          <w:tcPr>
            <w:tcW w:w="0" w:type="auto"/>
            <w:vAlign w:val="center"/>
          </w:tcPr>
          <w:p w:rsidR="00714A44" w:rsidRPr="008E72F6" w:rsidRDefault="008E72F6">
            <w:pPr>
              <w:keepNext/>
              <w:spacing w:after="0" w:line="240" w:lineRule="auto"/>
              <w:jc w:val="right"/>
              <w:rPr>
                <w:sz w:val="18"/>
                <w:szCs w:val="18"/>
              </w:rPr>
            </w:pPr>
            <w:r w:rsidRPr="008E72F6">
              <w:rPr>
                <w:sz w:val="18"/>
                <w:szCs w:val="18"/>
              </w:rPr>
              <w:t>Total</w:t>
            </w:r>
          </w:p>
        </w:tc>
      </w:tr>
      <w:tr w:rsidR="00714A44" w:rsidRPr="008E72F6">
        <w:trPr>
          <w:trHeight w:val="432"/>
        </w:trPr>
        <w:tc>
          <w:tcPr>
            <w:tcW w:w="0" w:type="auto"/>
            <w:vAlign w:val="center"/>
          </w:tcPr>
          <w:p w:rsidR="00714A44" w:rsidRPr="008E72F6" w:rsidRDefault="008E72F6">
            <w:pPr>
              <w:spacing w:after="0" w:line="240" w:lineRule="auto"/>
              <w:rPr>
                <w:sz w:val="18"/>
                <w:szCs w:val="18"/>
              </w:rPr>
            </w:pPr>
            <w:r w:rsidRPr="008E72F6">
              <w:rPr>
                <w:sz w:val="18"/>
                <w:szCs w:val="18"/>
              </w:rPr>
              <w:t>Shared Governance at Georgia College and USG (Orientation Concurrent Session)</w:t>
            </w:r>
          </w:p>
        </w:tc>
        <w:tc>
          <w:tcPr>
            <w:tcW w:w="0" w:type="auto"/>
            <w:vAlign w:val="center"/>
          </w:tcPr>
          <w:p w:rsidR="00714A44" w:rsidRPr="008E72F6" w:rsidRDefault="008E72F6">
            <w:pPr>
              <w:spacing w:after="0" w:line="240" w:lineRule="auto"/>
              <w:jc w:val="right"/>
              <w:rPr>
                <w:sz w:val="18"/>
                <w:szCs w:val="18"/>
              </w:rPr>
            </w:pPr>
            <w:r w:rsidRPr="008E72F6">
              <w:rPr>
                <w:sz w:val="18"/>
                <w:szCs w:val="18"/>
              </w:rPr>
              <w:t>27.27%</w:t>
            </w:r>
          </w:p>
        </w:tc>
        <w:tc>
          <w:tcPr>
            <w:tcW w:w="0" w:type="auto"/>
            <w:vAlign w:val="center"/>
          </w:tcPr>
          <w:p w:rsidR="00714A44" w:rsidRPr="008E72F6" w:rsidRDefault="008E72F6">
            <w:pPr>
              <w:spacing w:after="0" w:line="240" w:lineRule="auto"/>
              <w:jc w:val="right"/>
              <w:rPr>
                <w:sz w:val="18"/>
                <w:szCs w:val="18"/>
              </w:rPr>
            </w:pPr>
            <w:r w:rsidRPr="008E72F6">
              <w:rPr>
                <w:sz w:val="18"/>
                <w:szCs w:val="18"/>
              </w:rPr>
              <w:t>9</w:t>
            </w:r>
          </w:p>
        </w:tc>
        <w:tc>
          <w:tcPr>
            <w:tcW w:w="0" w:type="auto"/>
            <w:vAlign w:val="center"/>
          </w:tcPr>
          <w:p w:rsidR="00714A44" w:rsidRPr="008E72F6" w:rsidRDefault="008E72F6">
            <w:pPr>
              <w:spacing w:after="0" w:line="240" w:lineRule="auto"/>
              <w:jc w:val="right"/>
              <w:rPr>
                <w:sz w:val="18"/>
                <w:szCs w:val="18"/>
              </w:rPr>
            </w:pPr>
            <w:r w:rsidRPr="008E72F6">
              <w:rPr>
                <w:sz w:val="18"/>
                <w:szCs w:val="18"/>
              </w:rPr>
              <w:t>0.00%</w:t>
            </w:r>
          </w:p>
        </w:tc>
        <w:tc>
          <w:tcPr>
            <w:tcW w:w="0" w:type="auto"/>
            <w:vAlign w:val="center"/>
          </w:tcPr>
          <w:p w:rsidR="00714A44" w:rsidRPr="008E72F6" w:rsidRDefault="008E72F6">
            <w:pPr>
              <w:spacing w:after="0" w:line="240" w:lineRule="auto"/>
              <w:jc w:val="right"/>
              <w:rPr>
                <w:sz w:val="18"/>
                <w:szCs w:val="18"/>
              </w:rPr>
            </w:pPr>
            <w:r w:rsidRPr="008E72F6">
              <w:rPr>
                <w:sz w:val="18"/>
                <w:szCs w:val="18"/>
              </w:rPr>
              <w:t>0</w:t>
            </w:r>
          </w:p>
        </w:tc>
        <w:tc>
          <w:tcPr>
            <w:tcW w:w="0" w:type="auto"/>
            <w:vAlign w:val="center"/>
          </w:tcPr>
          <w:p w:rsidR="00714A44" w:rsidRPr="008E72F6" w:rsidRDefault="008E72F6">
            <w:pPr>
              <w:spacing w:after="0" w:line="240" w:lineRule="auto"/>
              <w:jc w:val="right"/>
              <w:rPr>
                <w:sz w:val="18"/>
                <w:szCs w:val="18"/>
              </w:rPr>
            </w:pPr>
            <w:r w:rsidRPr="008E72F6">
              <w:rPr>
                <w:sz w:val="18"/>
                <w:szCs w:val="18"/>
              </w:rPr>
              <w:t>9.09%</w:t>
            </w:r>
          </w:p>
        </w:tc>
        <w:tc>
          <w:tcPr>
            <w:tcW w:w="0" w:type="auto"/>
            <w:vAlign w:val="center"/>
          </w:tcPr>
          <w:p w:rsidR="00714A44" w:rsidRPr="008E72F6" w:rsidRDefault="008E72F6">
            <w:pPr>
              <w:spacing w:after="0" w:line="240" w:lineRule="auto"/>
              <w:jc w:val="right"/>
              <w:rPr>
                <w:sz w:val="18"/>
                <w:szCs w:val="18"/>
              </w:rPr>
            </w:pPr>
            <w:r w:rsidRPr="008E72F6">
              <w:rPr>
                <w:sz w:val="18"/>
                <w:szCs w:val="18"/>
              </w:rPr>
              <w:t>3</w:t>
            </w:r>
          </w:p>
        </w:tc>
        <w:tc>
          <w:tcPr>
            <w:tcW w:w="0" w:type="auto"/>
            <w:vAlign w:val="center"/>
          </w:tcPr>
          <w:p w:rsidR="00714A44" w:rsidRPr="008E72F6" w:rsidRDefault="008E72F6">
            <w:pPr>
              <w:spacing w:after="0" w:line="240" w:lineRule="auto"/>
              <w:jc w:val="right"/>
              <w:rPr>
                <w:sz w:val="18"/>
                <w:szCs w:val="18"/>
              </w:rPr>
            </w:pPr>
            <w:r w:rsidRPr="008E72F6">
              <w:rPr>
                <w:sz w:val="18"/>
                <w:szCs w:val="18"/>
              </w:rPr>
              <w:t>6.06%</w:t>
            </w:r>
          </w:p>
        </w:tc>
        <w:tc>
          <w:tcPr>
            <w:tcW w:w="0" w:type="auto"/>
            <w:vAlign w:val="center"/>
          </w:tcPr>
          <w:p w:rsidR="00714A44" w:rsidRPr="008E72F6" w:rsidRDefault="008E72F6">
            <w:pPr>
              <w:spacing w:after="0" w:line="240" w:lineRule="auto"/>
              <w:jc w:val="right"/>
              <w:rPr>
                <w:sz w:val="18"/>
                <w:szCs w:val="18"/>
              </w:rPr>
            </w:pPr>
            <w:r w:rsidRPr="008E72F6">
              <w:rPr>
                <w:sz w:val="18"/>
                <w:szCs w:val="18"/>
              </w:rPr>
              <w:t>2</w:t>
            </w:r>
          </w:p>
        </w:tc>
        <w:tc>
          <w:tcPr>
            <w:tcW w:w="0" w:type="auto"/>
            <w:vAlign w:val="center"/>
          </w:tcPr>
          <w:p w:rsidR="00714A44" w:rsidRPr="008E72F6" w:rsidRDefault="008E72F6">
            <w:pPr>
              <w:spacing w:after="0" w:line="240" w:lineRule="auto"/>
              <w:jc w:val="right"/>
              <w:rPr>
                <w:sz w:val="18"/>
                <w:szCs w:val="18"/>
              </w:rPr>
            </w:pPr>
            <w:r w:rsidRPr="008E72F6">
              <w:rPr>
                <w:sz w:val="18"/>
                <w:szCs w:val="18"/>
              </w:rPr>
              <w:t>45.45%</w:t>
            </w:r>
          </w:p>
        </w:tc>
        <w:tc>
          <w:tcPr>
            <w:tcW w:w="0" w:type="auto"/>
            <w:vAlign w:val="center"/>
          </w:tcPr>
          <w:p w:rsidR="00714A44" w:rsidRPr="008E72F6" w:rsidRDefault="008E72F6">
            <w:pPr>
              <w:spacing w:after="0" w:line="240" w:lineRule="auto"/>
              <w:jc w:val="right"/>
              <w:rPr>
                <w:sz w:val="18"/>
                <w:szCs w:val="18"/>
              </w:rPr>
            </w:pPr>
            <w:r w:rsidRPr="008E72F6">
              <w:rPr>
                <w:sz w:val="18"/>
                <w:szCs w:val="18"/>
              </w:rPr>
              <w:t>15</w:t>
            </w:r>
          </w:p>
        </w:tc>
        <w:tc>
          <w:tcPr>
            <w:tcW w:w="0" w:type="auto"/>
            <w:vAlign w:val="center"/>
          </w:tcPr>
          <w:p w:rsidR="00714A44" w:rsidRPr="008E72F6" w:rsidRDefault="008E72F6">
            <w:pPr>
              <w:spacing w:after="0" w:line="240" w:lineRule="auto"/>
              <w:jc w:val="right"/>
              <w:rPr>
                <w:sz w:val="18"/>
                <w:szCs w:val="18"/>
              </w:rPr>
            </w:pPr>
            <w:r w:rsidRPr="008E72F6">
              <w:rPr>
                <w:sz w:val="18"/>
                <w:szCs w:val="18"/>
              </w:rPr>
              <w:t>12.12%</w:t>
            </w:r>
          </w:p>
        </w:tc>
        <w:tc>
          <w:tcPr>
            <w:tcW w:w="0" w:type="auto"/>
            <w:vAlign w:val="center"/>
          </w:tcPr>
          <w:p w:rsidR="00714A44" w:rsidRPr="008E72F6" w:rsidRDefault="008E72F6">
            <w:pPr>
              <w:spacing w:after="0" w:line="240" w:lineRule="auto"/>
              <w:jc w:val="right"/>
              <w:rPr>
                <w:sz w:val="18"/>
                <w:szCs w:val="18"/>
              </w:rPr>
            </w:pPr>
            <w:r w:rsidRPr="008E72F6">
              <w:rPr>
                <w:sz w:val="18"/>
                <w:szCs w:val="18"/>
              </w:rPr>
              <w:t>4</w:t>
            </w:r>
          </w:p>
        </w:tc>
        <w:tc>
          <w:tcPr>
            <w:tcW w:w="0" w:type="auto"/>
            <w:vAlign w:val="center"/>
          </w:tcPr>
          <w:p w:rsidR="00714A44" w:rsidRPr="008E72F6" w:rsidRDefault="008E72F6">
            <w:pPr>
              <w:spacing w:after="0" w:line="240" w:lineRule="auto"/>
              <w:jc w:val="right"/>
              <w:rPr>
                <w:sz w:val="18"/>
                <w:szCs w:val="18"/>
              </w:rPr>
            </w:pPr>
            <w:r w:rsidRPr="008E72F6">
              <w:rPr>
                <w:sz w:val="18"/>
                <w:szCs w:val="18"/>
              </w:rPr>
              <w:t>33</w:t>
            </w:r>
          </w:p>
        </w:tc>
      </w:tr>
      <w:tr w:rsidR="00714A44" w:rsidRPr="008E72F6">
        <w:trPr>
          <w:trHeight w:val="432"/>
        </w:trPr>
        <w:tc>
          <w:tcPr>
            <w:tcW w:w="0" w:type="auto"/>
            <w:vAlign w:val="center"/>
          </w:tcPr>
          <w:p w:rsidR="00714A44" w:rsidRPr="008E72F6" w:rsidRDefault="008E72F6">
            <w:pPr>
              <w:spacing w:after="0" w:line="240" w:lineRule="auto"/>
              <w:rPr>
                <w:sz w:val="18"/>
                <w:szCs w:val="18"/>
              </w:rPr>
            </w:pPr>
            <w:r w:rsidRPr="008E72F6">
              <w:rPr>
                <w:sz w:val="18"/>
                <w:szCs w:val="18"/>
              </w:rPr>
              <w:t>Translating Ideas into Policy and Practice              (Orientation Concurrent Session)</w:t>
            </w:r>
          </w:p>
        </w:tc>
        <w:tc>
          <w:tcPr>
            <w:tcW w:w="0" w:type="auto"/>
            <w:vAlign w:val="center"/>
          </w:tcPr>
          <w:p w:rsidR="00714A44" w:rsidRPr="008E72F6" w:rsidRDefault="008E72F6">
            <w:pPr>
              <w:spacing w:after="0" w:line="240" w:lineRule="auto"/>
              <w:jc w:val="right"/>
              <w:rPr>
                <w:sz w:val="18"/>
                <w:szCs w:val="18"/>
              </w:rPr>
            </w:pPr>
            <w:r w:rsidRPr="008E72F6">
              <w:rPr>
                <w:sz w:val="18"/>
                <w:szCs w:val="18"/>
              </w:rPr>
              <w:t>36.36%</w:t>
            </w:r>
          </w:p>
        </w:tc>
        <w:tc>
          <w:tcPr>
            <w:tcW w:w="0" w:type="auto"/>
            <w:vAlign w:val="center"/>
          </w:tcPr>
          <w:p w:rsidR="00714A44" w:rsidRPr="008E72F6" w:rsidRDefault="008E72F6">
            <w:pPr>
              <w:spacing w:after="0" w:line="240" w:lineRule="auto"/>
              <w:jc w:val="right"/>
              <w:rPr>
                <w:sz w:val="18"/>
                <w:szCs w:val="18"/>
              </w:rPr>
            </w:pPr>
            <w:r w:rsidRPr="008E72F6">
              <w:rPr>
                <w:sz w:val="18"/>
                <w:szCs w:val="18"/>
              </w:rPr>
              <w:t>12</w:t>
            </w:r>
          </w:p>
        </w:tc>
        <w:tc>
          <w:tcPr>
            <w:tcW w:w="0" w:type="auto"/>
            <w:vAlign w:val="center"/>
          </w:tcPr>
          <w:p w:rsidR="00714A44" w:rsidRPr="008E72F6" w:rsidRDefault="008E72F6">
            <w:pPr>
              <w:spacing w:after="0" w:line="240" w:lineRule="auto"/>
              <w:jc w:val="right"/>
              <w:rPr>
                <w:sz w:val="18"/>
                <w:szCs w:val="18"/>
              </w:rPr>
            </w:pPr>
            <w:r w:rsidRPr="008E72F6">
              <w:rPr>
                <w:sz w:val="18"/>
                <w:szCs w:val="18"/>
              </w:rPr>
              <w:t>0.00%</w:t>
            </w:r>
          </w:p>
        </w:tc>
        <w:tc>
          <w:tcPr>
            <w:tcW w:w="0" w:type="auto"/>
            <w:vAlign w:val="center"/>
          </w:tcPr>
          <w:p w:rsidR="00714A44" w:rsidRPr="008E72F6" w:rsidRDefault="008E72F6">
            <w:pPr>
              <w:spacing w:after="0" w:line="240" w:lineRule="auto"/>
              <w:jc w:val="right"/>
              <w:rPr>
                <w:sz w:val="18"/>
                <w:szCs w:val="18"/>
              </w:rPr>
            </w:pPr>
            <w:r w:rsidRPr="008E72F6">
              <w:rPr>
                <w:sz w:val="18"/>
                <w:szCs w:val="18"/>
              </w:rPr>
              <w:t>0</w:t>
            </w:r>
          </w:p>
        </w:tc>
        <w:tc>
          <w:tcPr>
            <w:tcW w:w="0" w:type="auto"/>
            <w:vAlign w:val="center"/>
          </w:tcPr>
          <w:p w:rsidR="00714A44" w:rsidRPr="008E72F6" w:rsidRDefault="008E72F6">
            <w:pPr>
              <w:spacing w:after="0" w:line="240" w:lineRule="auto"/>
              <w:jc w:val="right"/>
              <w:rPr>
                <w:sz w:val="18"/>
                <w:szCs w:val="18"/>
              </w:rPr>
            </w:pPr>
            <w:r w:rsidRPr="008E72F6">
              <w:rPr>
                <w:sz w:val="18"/>
                <w:szCs w:val="18"/>
              </w:rPr>
              <w:t>3.03%</w:t>
            </w:r>
          </w:p>
        </w:tc>
        <w:tc>
          <w:tcPr>
            <w:tcW w:w="0" w:type="auto"/>
            <w:vAlign w:val="center"/>
          </w:tcPr>
          <w:p w:rsidR="00714A44" w:rsidRPr="008E72F6" w:rsidRDefault="008E72F6">
            <w:pPr>
              <w:spacing w:after="0" w:line="240" w:lineRule="auto"/>
              <w:jc w:val="right"/>
              <w:rPr>
                <w:sz w:val="18"/>
                <w:szCs w:val="18"/>
              </w:rPr>
            </w:pPr>
            <w:r w:rsidRPr="008E72F6">
              <w:rPr>
                <w:sz w:val="18"/>
                <w:szCs w:val="18"/>
              </w:rPr>
              <w:t>1</w:t>
            </w:r>
          </w:p>
        </w:tc>
        <w:tc>
          <w:tcPr>
            <w:tcW w:w="0" w:type="auto"/>
            <w:vAlign w:val="center"/>
          </w:tcPr>
          <w:p w:rsidR="00714A44" w:rsidRPr="008E72F6" w:rsidRDefault="008E72F6">
            <w:pPr>
              <w:spacing w:after="0" w:line="240" w:lineRule="auto"/>
              <w:jc w:val="right"/>
              <w:rPr>
                <w:sz w:val="18"/>
                <w:szCs w:val="18"/>
              </w:rPr>
            </w:pPr>
            <w:r w:rsidRPr="008E72F6">
              <w:rPr>
                <w:sz w:val="18"/>
                <w:szCs w:val="18"/>
              </w:rPr>
              <w:t>3.03%</w:t>
            </w:r>
          </w:p>
        </w:tc>
        <w:tc>
          <w:tcPr>
            <w:tcW w:w="0" w:type="auto"/>
            <w:vAlign w:val="center"/>
          </w:tcPr>
          <w:p w:rsidR="00714A44" w:rsidRPr="008E72F6" w:rsidRDefault="008E72F6">
            <w:pPr>
              <w:spacing w:after="0" w:line="240" w:lineRule="auto"/>
              <w:jc w:val="right"/>
              <w:rPr>
                <w:sz w:val="18"/>
                <w:szCs w:val="18"/>
              </w:rPr>
            </w:pPr>
            <w:r w:rsidRPr="008E72F6">
              <w:rPr>
                <w:sz w:val="18"/>
                <w:szCs w:val="18"/>
              </w:rPr>
              <w:t>1</w:t>
            </w:r>
          </w:p>
        </w:tc>
        <w:tc>
          <w:tcPr>
            <w:tcW w:w="0" w:type="auto"/>
            <w:vAlign w:val="center"/>
          </w:tcPr>
          <w:p w:rsidR="00714A44" w:rsidRPr="008E72F6" w:rsidRDefault="008E72F6">
            <w:pPr>
              <w:spacing w:after="0" w:line="240" w:lineRule="auto"/>
              <w:jc w:val="right"/>
              <w:rPr>
                <w:sz w:val="18"/>
                <w:szCs w:val="18"/>
              </w:rPr>
            </w:pPr>
            <w:r w:rsidRPr="008E72F6">
              <w:rPr>
                <w:sz w:val="18"/>
                <w:szCs w:val="18"/>
              </w:rPr>
              <w:t>36.36%</w:t>
            </w:r>
          </w:p>
        </w:tc>
        <w:tc>
          <w:tcPr>
            <w:tcW w:w="0" w:type="auto"/>
            <w:vAlign w:val="center"/>
          </w:tcPr>
          <w:p w:rsidR="00714A44" w:rsidRPr="008E72F6" w:rsidRDefault="008E72F6">
            <w:pPr>
              <w:spacing w:after="0" w:line="240" w:lineRule="auto"/>
              <w:jc w:val="right"/>
              <w:rPr>
                <w:sz w:val="18"/>
                <w:szCs w:val="18"/>
              </w:rPr>
            </w:pPr>
            <w:r w:rsidRPr="008E72F6">
              <w:rPr>
                <w:sz w:val="18"/>
                <w:szCs w:val="18"/>
              </w:rPr>
              <w:t>12</w:t>
            </w:r>
          </w:p>
        </w:tc>
        <w:tc>
          <w:tcPr>
            <w:tcW w:w="0" w:type="auto"/>
            <w:vAlign w:val="center"/>
          </w:tcPr>
          <w:p w:rsidR="00714A44" w:rsidRPr="008E72F6" w:rsidRDefault="008E72F6">
            <w:pPr>
              <w:spacing w:after="0" w:line="240" w:lineRule="auto"/>
              <w:jc w:val="right"/>
              <w:rPr>
                <w:sz w:val="18"/>
                <w:szCs w:val="18"/>
              </w:rPr>
            </w:pPr>
            <w:r w:rsidRPr="008E72F6">
              <w:rPr>
                <w:sz w:val="18"/>
                <w:szCs w:val="18"/>
              </w:rPr>
              <w:t>21.21%</w:t>
            </w:r>
          </w:p>
        </w:tc>
        <w:tc>
          <w:tcPr>
            <w:tcW w:w="0" w:type="auto"/>
            <w:vAlign w:val="center"/>
          </w:tcPr>
          <w:p w:rsidR="00714A44" w:rsidRPr="008E72F6" w:rsidRDefault="008E72F6">
            <w:pPr>
              <w:spacing w:after="0" w:line="240" w:lineRule="auto"/>
              <w:jc w:val="right"/>
              <w:rPr>
                <w:sz w:val="18"/>
                <w:szCs w:val="18"/>
              </w:rPr>
            </w:pPr>
            <w:r w:rsidRPr="008E72F6">
              <w:rPr>
                <w:sz w:val="18"/>
                <w:szCs w:val="18"/>
              </w:rPr>
              <w:t>7</w:t>
            </w:r>
          </w:p>
        </w:tc>
        <w:tc>
          <w:tcPr>
            <w:tcW w:w="0" w:type="auto"/>
            <w:vAlign w:val="center"/>
          </w:tcPr>
          <w:p w:rsidR="00714A44" w:rsidRPr="008E72F6" w:rsidRDefault="008E72F6">
            <w:pPr>
              <w:spacing w:after="0" w:line="240" w:lineRule="auto"/>
              <w:jc w:val="right"/>
              <w:rPr>
                <w:sz w:val="18"/>
                <w:szCs w:val="18"/>
              </w:rPr>
            </w:pPr>
            <w:r w:rsidRPr="008E72F6">
              <w:rPr>
                <w:sz w:val="18"/>
                <w:szCs w:val="18"/>
              </w:rPr>
              <w:t>33</w:t>
            </w:r>
          </w:p>
        </w:tc>
      </w:tr>
      <w:tr w:rsidR="00714A44" w:rsidRPr="008E72F6">
        <w:trPr>
          <w:trHeight w:val="432"/>
        </w:trPr>
        <w:tc>
          <w:tcPr>
            <w:tcW w:w="0" w:type="auto"/>
            <w:vAlign w:val="center"/>
          </w:tcPr>
          <w:p w:rsidR="00714A44" w:rsidRPr="008E72F6" w:rsidRDefault="008E72F6">
            <w:pPr>
              <w:spacing w:after="0" w:line="240" w:lineRule="auto"/>
              <w:rPr>
                <w:sz w:val="18"/>
                <w:szCs w:val="18"/>
              </w:rPr>
            </w:pPr>
            <w:r w:rsidRPr="008E72F6">
              <w:rPr>
                <w:sz w:val="18"/>
                <w:szCs w:val="18"/>
              </w:rPr>
              <w:t>Parliamentary Procedures and Debate                   (Orientation Concurrent Session)</w:t>
            </w:r>
          </w:p>
        </w:tc>
        <w:tc>
          <w:tcPr>
            <w:tcW w:w="0" w:type="auto"/>
            <w:vAlign w:val="center"/>
          </w:tcPr>
          <w:p w:rsidR="00714A44" w:rsidRPr="008E72F6" w:rsidRDefault="008E72F6">
            <w:pPr>
              <w:spacing w:after="0" w:line="240" w:lineRule="auto"/>
              <w:jc w:val="right"/>
              <w:rPr>
                <w:sz w:val="18"/>
                <w:szCs w:val="18"/>
              </w:rPr>
            </w:pPr>
            <w:r w:rsidRPr="008E72F6">
              <w:rPr>
                <w:sz w:val="18"/>
                <w:szCs w:val="18"/>
              </w:rPr>
              <w:t>34.38%</w:t>
            </w:r>
          </w:p>
        </w:tc>
        <w:tc>
          <w:tcPr>
            <w:tcW w:w="0" w:type="auto"/>
            <w:vAlign w:val="center"/>
          </w:tcPr>
          <w:p w:rsidR="00714A44" w:rsidRPr="008E72F6" w:rsidRDefault="008E72F6">
            <w:pPr>
              <w:spacing w:after="0" w:line="240" w:lineRule="auto"/>
              <w:jc w:val="right"/>
              <w:rPr>
                <w:sz w:val="18"/>
                <w:szCs w:val="18"/>
              </w:rPr>
            </w:pPr>
            <w:r w:rsidRPr="008E72F6">
              <w:rPr>
                <w:sz w:val="18"/>
                <w:szCs w:val="18"/>
              </w:rPr>
              <w:t>11</w:t>
            </w:r>
          </w:p>
        </w:tc>
        <w:tc>
          <w:tcPr>
            <w:tcW w:w="0" w:type="auto"/>
            <w:vAlign w:val="center"/>
          </w:tcPr>
          <w:p w:rsidR="00714A44" w:rsidRPr="008E72F6" w:rsidRDefault="008E72F6">
            <w:pPr>
              <w:spacing w:after="0" w:line="240" w:lineRule="auto"/>
              <w:jc w:val="right"/>
              <w:rPr>
                <w:sz w:val="18"/>
                <w:szCs w:val="18"/>
              </w:rPr>
            </w:pPr>
            <w:r w:rsidRPr="008E72F6">
              <w:rPr>
                <w:sz w:val="18"/>
                <w:szCs w:val="18"/>
              </w:rPr>
              <w:t>3.13%</w:t>
            </w:r>
          </w:p>
        </w:tc>
        <w:tc>
          <w:tcPr>
            <w:tcW w:w="0" w:type="auto"/>
            <w:vAlign w:val="center"/>
          </w:tcPr>
          <w:p w:rsidR="00714A44" w:rsidRPr="008E72F6" w:rsidRDefault="008E72F6">
            <w:pPr>
              <w:spacing w:after="0" w:line="240" w:lineRule="auto"/>
              <w:jc w:val="right"/>
              <w:rPr>
                <w:sz w:val="18"/>
                <w:szCs w:val="18"/>
              </w:rPr>
            </w:pPr>
            <w:r w:rsidRPr="008E72F6">
              <w:rPr>
                <w:sz w:val="18"/>
                <w:szCs w:val="18"/>
              </w:rPr>
              <w:t>1</w:t>
            </w:r>
          </w:p>
        </w:tc>
        <w:tc>
          <w:tcPr>
            <w:tcW w:w="0" w:type="auto"/>
            <w:vAlign w:val="center"/>
          </w:tcPr>
          <w:p w:rsidR="00714A44" w:rsidRPr="008E72F6" w:rsidRDefault="008E72F6">
            <w:pPr>
              <w:spacing w:after="0" w:line="240" w:lineRule="auto"/>
              <w:jc w:val="right"/>
              <w:rPr>
                <w:sz w:val="18"/>
                <w:szCs w:val="18"/>
              </w:rPr>
            </w:pPr>
            <w:r w:rsidRPr="008E72F6">
              <w:rPr>
                <w:sz w:val="18"/>
                <w:szCs w:val="18"/>
              </w:rPr>
              <w:t>0.00%</w:t>
            </w:r>
          </w:p>
        </w:tc>
        <w:tc>
          <w:tcPr>
            <w:tcW w:w="0" w:type="auto"/>
            <w:vAlign w:val="center"/>
          </w:tcPr>
          <w:p w:rsidR="00714A44" w:rsidRPr="008E72F6" w:rsidRDefault="008E72F6">
            <w:pPr>
              <w:spacing w:after="0" w:line="240" w:lineRule="auto"/>
              <w:jc w:val="right"/>
              <w:rPr>
                <w:sz w:val="18"/>
                <w:szCs w:val="18"/>
              </w:rPr>
            </w:pPr>
            <w:r w:rsidRPr="008E72F6">
              <w:rPr>
                <w:sz w:val="18"/>
                <w:szCs w:val="18"/>
              </w:rPr>
              <w:t>0</w:t>
            </w:r>
          </w:p>
        </w:tc>
        <w:tc>
          <w:tcPr>
            <w:tcW w:w="0" w:type="auto"/>
            <w:vAlign w:val="center"/>
          </w:tcPr>
          <w:p w:rsidR="00714A44" w:rsidRPr="008E72F6" w:rsidRDefault="008E72F6">
            <w:pPr>
              <w:spacing w:after="0" w:line="240" w:lineRule="auto"/>
              <w:jc w:val="right"/>
              <w:rPr>
                <w:sz w:val="18"/>
                <w:szCs w:val="18"/>
              </w:rPr>
            </w:pPr>
            <w:r w:rsidRPr="008E72F6">
              <w:rPr>
                <w:sz w:val="18"/>
                <w:szCs w:val="18"/>
              </w:rPr>
              <w:t>6.25%</w:t>
            </w:r>
          </w:p>
        </w:tc>
        <w:tc>
          <w:tcPr>
            <w:tcW w:w="0" w:type="auto"/>
            <w:vAlign w:val="center"/>
          </w:tcPr>
          <w:p w:rsidR="00714A44" w:rsidRPr="008E72F6" w:rsidRDefault="008E72F6">
            <w:pPr>
              <w:spacing w:after="0" w:line="240" w:lineRule="auto"/>
              <w:jc w:val="right"/>
              <w:rPr>
                <w:sz w:val="18"/>
                <w:szCs w:val="18"/>
              </w:rPr>
            </w:pPr>
            <w:r w:rsidRPr="008E72F6">
              <w:rPr>
                <w:sz w:val="18"/>
                <w:szCs w:val="18"/>
              </w:rPr>
              <w:t>2</w:t>
            </w:r>
          </w:p>
        </w:tc>
        <w:tc>
          <w:tcPr>
            <w:tcW w:w="0" w:type="auto"/>
            <w:vAlign w:val="center"/>
          </w:tcPr>
          <w:p w:rsidR="00714A44" w:rsidRPr="008E72F6" w:rsidRDefault="008E72F6">
            <w:pPr>
              <w:spacing w:after="0" w:line="240" w:lineRule="auto"/>
              <w:jc w:val="right"/>
              <w:rPr>
                <w:sz w:val="18"/>
                <w:szCs w:val="18"/>
              </w:rPr>
            </w:pPr>
            <w:r w:rsidRPr="008E72F6">
              <w:rPr>
                <w:sz w:val="18"/>
                <w:szCs w:val="18"/>
              </w:rPr>
              <w:t>40.63%</w:t>
            </w:r>
          </w:p>
        </w:tc>
        <w:tc>
          <w:tcPr>
            <w:tcW w:w="0" w:type="auto"/>
            <w:vAlign w:val="center"/>
          </w:tcPr>
          <w:p w:rsidR="00714A44" w:rsidRPr="008E72F6" w:rsidRDefault="008E72F6">
            <w:pPr>
              <w:spacing w:after="0" w:line="240" w:lineRule="auto"/>
              <w:jc w:val="right"/>
              <w:rPr>
                <w:sz w:val="18"/>
                <w:szCs w:val="18"/>
              </w:rPr>
            </w:pPr>
            <w:r w:rsidRPr="008E72F6">
              <w:rPr>
                <w:sz w:val="18"/>
                <w:szCs w:val="18"/>
              </w:rPr>
              <w:t>13</w:t>
            </w:r>
          </w:p>
        </w:tc>
        <w:tc>
          <w:tcPr>
            <w:tcW w:w="0" w:type="auto"/>
            <w:vAlign w:val="center"/>
          </w:tcPr>
          <w:p w:rsidR="00714A44" w:rsidRPr="008E72F6" w:rsidRDefault="008E72F6">
            <w:pPr>
              <w:spacing w:after="0" w:line="240" w:lineRule="auto"/>
              <w:jc w:val="right"/>
              <w:rPr>
                <w:sz w:val="18"/>
                <w:szCs w:val="18"/>
              </w:rPr>
            </w:pPr>
            <w:r w:rsidRPr="008E72F6">
              <w:rPr>
                <w:sz w:val="18"/>
                <w:szCs w:val="18"/>
              </w:rPr>
              <w:t>15.63%</w:t>
            </w:r>
          </w:p>
        </w:tc>
        <w:tc>
          <w:tcPr>
            <w:tcW w:w="0" w:type="auto"/>
            <w:vAlign w:val="center"/>
          </w:tcPr>
          <w:p w:rsidR="00714A44" w:rsidRPr="008E72F6" w:rsidRDefault="008E72F6">
            <w:pPr>
              <w:spacing w:after="0" w:line="240" w:lineRule="auto"/>
              <w:jc w:val="right"/>
              <w:rPr>
                <w:sz w:val="18"/>
                <w:szCs w:val="18"/>
              </w:rPr>
            </w:pPr>
            <w:r w:rsidRPr="008E72F6">
              <w:rPr>
                <w:sz w:val="18"/>
                <w:szCs w:val="18"/>
              </w:rPr>
              <w:t>5</w:t>
            </w:r>
          </w:p>
        </w:tc>
        <w:tc>
          <w:tcPr>
            <w:tcW w:w="0" w:type="auto"/>
            <w:vAlign w:val="center"/>
          </w:tcPr>
          <w:p w:rsidR="00714A44" w:rsidRPr="008E72F6" w:rsidRDefault="008E72F6">
            <w:pPr>
              <w:spacing w:after="0" w:line="240" w:lineRule="auto"/>
              <w:jc w:val="right"/>
              <w:rPr>
                <w:sz w:val="18"/>
                <w:szCs w:val="18"/>
              </w:rPr>
            </w:pPr>
            <w:r w:rsidRPr="008E72F6">
              <w:rPr>
                <w:sz w:val="18"/>
                <w:szCs w:val="18"/>
              </w:rPr>
              <w:t>32</w:t>
            </w:r>
          </w:p>
        </w:tc>
      </w:tr>
      <w:tr w:rsidR="00714A44" w:rsidRPr="008E72F6">
        <w:trPr>
          <w:trHeight w:val="432"/>
        </w:trPr>
        <w:tc>
          <w:tcPr>
            <w:tcW w:w="0" w:type="auto"/>
            <w:vAlign w:val="center"/>
          </w:tcPr>
          <w:p w:rsidR="00714A44" w:rsidRPr="008E72F6" w:rsidRDefault="008E72F6">
            <w:pPr>
              <w:spacing w:after="0" w:line="240" w:lineRule="auto"/>
              <w:rPr>
                <w:sz w:val="18"/>
                <w:szCs w:val="18"/>
              </w:rPr>
            </w:pPr>
            <w:r w:rsidRPr="008E72F6">
              <w:rPr>
                <w:sz w:val="18"/>
                <w:szCs w:val="18"/>
              </w:rPr>
              <w:t>13 Years Later: Where Do We Go From Here? (Concurrent Session)</w:t>
            </w:r>
          </w:p>
        </w:tc>
        <w:tc>
          <w:tcPr>
            <w:tcW w:w="0" w:type="auto"/>
            <w:vAlign w:val="center"/>
          </w:tcPr>
          <w:p w:rsidR="00714A44" w:rsidRPr="008E72F6" w:rsidRDefault="008E72F6">
            <w:pPr>
              <w:spacing w:after="0" w:line="240" w:lineRule="auto"/>
              <w:jc w:val="right"/>
              <w:rPr>
                <w:sz w:val="18"/>
                <w:szCs w:val="18"/>
              </w:rPr>
            </w:pPr>
            <w:r w:rsidRPr="008E72F6">
              <w:rPr>
                <w:sz w:val="18"/>
                <w:szCs w:val="18"/>
              </w:rPr>
              <w:t>52.94%</w:t>
            </w:r>
          </w:p>
        </w:tc>
        <w:tc>
          <w:tcPr>
            <w:tcW w:w="0" w:type="auto"/>
            <w:vAlign w:val="center"/>
          </w:tcPr>
          <w:p w:rsidR="00714A44" w:rsidRPr="008E72F6" w:rsidRDefault="008E72F6">
            <w:pPr>
              <w:spacing w:after="0" w:line="240" w:lineRule="auto"/>
              <w:jc w:val="right"/>
              <w:rPr>
                <w:sz w:val="18"/>
                <w:szCs w:val="18"/>
              </w:rPr>
            </w:pPr>
            <w:r w:rsidRPr="008E72F6">
              <w:rPr>
                <w:sz w:val="18"/>
                <w:szCs w:val="18"/>
              </w:rPr>
              <w:t>18</w:t>
            </w:r>
          </w:p>
        </w:tc>
        <w:tc>
          <w:tcPr>
            <w:tcW w:w="0" w:type="auto"/>
            <w:vAlign w:val="center"/>
          </w:tcPr>
          <w:p w:rsidR="00714A44" w:rsidRPr="008E72F6" w:rsidRDefault="008E72F6">
            <w:pPr>
              <w:spacing w:after="0" w:line="240" w:lineRule="auto"/>
              <w:jc w:val="right"/>
              <w:rPr>
                <w:sz w:val="18"/>
                <w:szCs w:val="18"/>
              </w:rPr>
            </w:pPr>
            <w:r w:rsidRPr="008E72F6">
              <w:rPr>
                <w:sz w:val="18"/>
                <w:szCs w:val="18"/>
              </w:rPr>
              <w:t>2.94%</w:t>
            </w:r>
          </w:p>
        </w:tc>
        <w:tc>
          <w:tcPr>
            <w:tcW w:w="0" w:type="auto"/>
            <w:vAlign w:val="center"/>
          </w:tcPr>
          <w:p w:rsidR="00714A44" w:rsidRPr="008E72F6" w:rsidRDefault="008E72F6">
            <w:pPr>
              <w:spacing w:after="0" w:line="240" w:lineRule="auto"/>
              <w:jc w:val="right"/>
              <w:rPr>
                <w:sz w:val="18"/>
                <w:szCs w:val="18"/>
              </w:rPr>
            </w:pPr>
            <w:r w:rsidRPr="008E72F6">
              <w:rPr>
                <w:sz w:val="18"/>
                <w:szCs w:val="18"/>
              </w:rPr>
              <w:t>1</w:t>
            </w:r>
          </w:p>
        </w:tc>
        <w:tc>
          <w:tcPr>
            <w:tcW w:w="0" w:type="auto"/>
            <w:vAlign w:val="center"/>
          </w:tcPr>
          <w:p w:rsidR="00714A44" w:rsidRPr="008E72F6" w:rsidRDefault="008E72F6">
            <w:pPr>
              <w:spacing w:after="0" w:line="240" w:lineRule="auto"/>
              <w:jc w:val="right"/>
              <w:rPr>
                <w:sz w:val="18"/>
                <w:szCs w:val="18"/>
              </w:rPr>
            </w:pPr>
            <w:r w:rsidRPr="008E72F6">
              <w:rPr>
                <w:sz w:val="18"/>
                <w:szCs w:val="18"/>
              </w:rPr>
              <w:t>0.00%</w:t>
            </w:r>
          </w:p>
        </w:tc>
        <w:tc>
          <w:tcPr>
            <w:tcW w:w="0" w:type="auto"/>
            <w:vAlign w:val="center"/>
          </w:tcPr>
          <w:p w:rsidR="00714A44" w:rsidRPr="008E72F6" w:rsidRDefault="008E72F6">
            <w:pPr>
              <w:spacing w:after="0" w:line="240" w:lineRule="auto"/>
              <w:jc w:val="right"/>
              <w:rPr>
                <w:sz w:val="18"/>
                <w:szCs w:val="18"/>
              </w:rPr>
            </w:pPr>
            <w:r w:rsidRPr="008E72F6">
              <w:rPr>
                <w:sz w:val="18"/>
                <w:szCs w:val="18"/>
              </w:rPr>
              <w:t>0</w:t>
            </w:r>
          </w:p>
        </w:tc>
        <w:tc>
          <w:tcPr>
            <w:tcW w:w="0" w:type="auto"/>
            <w:vAlign w:val="center"/>
          </w:tcPr>
          <w:p w:rsidR="00714A44" w:rsidRPr="008E72F6" w:rsidRDefault="008E72F6">
            <w:pPr>
              <w:spacing w:after="0" w:line="240" w:lineRule="auto"/>
              <w:jc w:val="right"/>
              <w:rPr>
                <w:sz w:val="18"/>
                <w:szCs w:val="18"/>
              </w:rPr>
            </w:pPr>
            <w:r w:rsidRPr="008E72F6">
              <w:rPr>
                <w:sz w:val="18"/>
                <w:szCs w:val="18"/>
              </w:rPr>
              <w:t>8.82%</w:t>
            </w:r>
          </w:p>
        </w:tc>
        <w:tc>
          <w:tcPr>
            <w:tcW w:w="0" w:type="auto"/>
            <w:vAlign w:val="center"/>
          </w:tcPr>
          <w:p w:rsidR="00714A44" w:rsidRPr="008E72F6" w:rsidRDefault="008E72F6">
            <w:pPr>
              <w:spacing w:after="0" w:line="240" w:lineRule="auto"/>
              <w:jc w:val="right"/>
              <w:rPr>
                <w:sz w:val="18"/>
                <w:szCs w:val="18"/>
              </w:rPr>
            </w:pPr>
            <w:r w:rsidRPr="008E72F6">
              <w:rPr>
                <w:sz w:val="18"/>
                <w:szCs w:val="18"/>
              </w:rPr>
              <w:t>3</w:t>
            </w:r>
          </w:p>
        </w:tc>
        <w:tc>
          <w:tcPr>
            <w:tcW w:w="0" w:type="auto"/>
            <w:vAlign w:val="center"/>
          </w:tcPr>
          <w:p w:rsidR="00714A44" w:rsidRPr="008E72F6" w:rsidRDefault="008E72F6">
            <w:pPr>
              <w:spacing w:after="0" w:line="240" w:lineRule="auto"/>
              <w:jc w:val="right"/>
              <w:rPr>
                <w:sz w:val="18"/>
                <w:szCs w:val="18"/>
              </w:rPr>
            </w:pPr>
            <w:r w:rsidRPr="008E72F6">
              <w:rPr>
                <w:sz w:val="18"/>
                <w:szCs w:val="18"/>
              </w:rPr>
              <w:t>17.65%</w:t>
            </w:r>
          </w:p>
        </w:tc>
        <w:tc>
          <w:tcPr>
            <w:tcW w:w="0" w:type="auto"/>
            <w:vAlign w:val="center"/>
          </w:tcPr>
          <w:p w:rsidR="00714A44" w:rsidRPr="008E72F6" w:rsidRDefault="008E72F6">
            <w:pPr>
              <w:spacing w:after="0" w:line="240" w:lineRule="auto"/>
              <w:jc w:val="right"/>
              <w:rPr>
                <w:sz w:val="18"/>
                <w:szCs w:val="18"/>
              </w:rPr>
            </w:pPr>
            <w:r w:rsidRPr="008E72F6">
              <w:rPr>
                <w:sz w:val="18"/>
                <w:szCs w:val="18"/>
              </w:rPr>
              <w:t>6</w:t>
            </w:r>
          </w:p>
        </w:tc>
        <w:tc>
          <w:tcPr>
            <w:tcW w:w="0" w:type="auto"/>
            <w:vAlign w:val="center"/>
          </w:tcPr>
          <w:p w:rsidR="00714A44" w:rsidRPr="008E72F6" w:rsidRDefault="008E72F6">
            <w:pPr>
              <w:spacing w:after="0" w:line="240" w:lineRule="auto"/>
              <w:jc w:val="right"/>
              <w:rPr>
                <w:sz w:val="18"/>
                <w:szCs w:val="18"/>
              </w:rPr>
            </w:pPr>
            <w:r w:rsidRPr="008E72F6">
              <w:rPr>
                <w:sz w:val="18"/>
                <w:szCs w:val="18"/>
              </w:rPr>
              <w:t>17.65%</w:t>
            </w:r>
          </w:p>
        </w:tc>
        <w:tc>
          <w:tcPr>
            <w:tcW w:w="0" w:type="auto"/>
            <w:vAlign w:val="center"/>
          </w:tcPr>
          <w:p w:rsidR="00714A44" w:rsidRPr="008E72F6" w:rsidRDefault="008E72F6">
            <w:pPr>
              <w:spacing w:after="0" w:line="240" w:lineRule="auto"/>
              <w:jc w:val="right"/>
              <w:rPr>
                <w:sz w:val="18"/>
                <w:szCs w:val="18"/>
              </w:rPr>
            </w:pPr>
            <w:r w:rsidRPr="008E72F6">
              <w:rPr>
                <w:sz w:val="18"/>
                <w:szCs w:val="18"/>
              </w:rPr>
              <w:t>6</w:t>
            </w:r>
          </w:p>
        </w:tc>
        <w:tc>
          <w:tcPr>
            <w:tcW w:w="0" w:type="auto"/>
            <w:vAlign w:val="center"/>
          </w:tcPr>
          <w:p w:rsidR="00714A44" w:rsidRPr="008E72F6" w:rsidRDefault="008E72F6">
            <w:pPr>
              <w:spacing w:after="0" w:line="240" w:lineRule="auto"/>
              <w:jc w:val="right"/>
              <w:rPr>
                <w:sz w:val="18"/>
                <w:szCs w:val="18"/>
              </w:rPr>
            </w:pPr>
            <w:r w:rsidRPr="008E72F6">
              <w:rPr>
                <w:sz w:val="18"/>
                <w:szCs w:val="18"/>
              </w:rPr>
              <w:t>34</w:t>
            </w:r>
          </w:p>
        </w:tc>
      </w:tr>
      <w:tr w:rsidR="00714A44" w:rsidRPr="008E72F6">
        <w:trPr>
          <w:trHeight w:val="432"/>
        </w:trPr>
        <w:tc>
          <w:tcPr>
            <w:tcW w:w="0" w:type="auto"/>
            <w:vAlign w:val="center"/>
          </w:tcPr>
          <w:p w:rsidR="00714A44" w:rsidRPr="008E72F6" w:rsidRDefault="008E72F6">
            <w:pPr>
              <w:spacing w:after="0" w:line="240" w:lineRule="auto"/>
              <w:rPr>
                <w:sz w:val="18"/>
                <w:szCs w:val="18"/>
              </w:rPr>
            </w:pPr>
            <w:r w:rsidRPr="008E72F6">
              <w:rPr>
                <w:sz w:val="18"/>
                <w:szCs w:val="18"/>
              </w:rPr>
              <w:t>Diversity Action Plan Update</w:t>
            </w:r>
          </w:p>
        </w:tc>
        <w:tc>
          <w:tcPr>
            <w:tcW w:w="0" w:type="auto"/>
            <w:vAlign w:val="center"/>
          </w:tcPr>
          <w:p w:rsidR="00714A44" w:rsidRPr="008E72F6" w:rsidRDefault="008E72F6">
            <w:pPr>
              <w:spacing w:after="0" w:line="240" w:lineRule="auto"/>
              <w:jc w:val="right"/>
              <w:rPr>
                <w:sz w:val="18"/>
                <w:szCs w:val="18"/>
              </w:rPr>
            </w:pPr>
            <w:r w:rsidRPr="008E72F6">
              <w:rPr>
                <w:sz w:val="18"/>
                <w:szCs w:val="18"/>
              </w:rPr>
              <w:t>2.94%</w:t>
            </w:r>
          </w:p>
        </w:tc>
        <w:tc>
          <w:tcPr>
            <w:tcW w:w="0" w:type="auto"/>
            <w:vAlign w:val="center"/>
          </w:tcPr>
          <w:p w:rsidR="00714A44" w:rsidRPr="008E72F6" w:rsidRDefault="008E72F6">
            <w:pPr>
              <w:spacing w:after="0" w:line="240" w:lineRule="auto"/>
              <w:jc w:val="right"/>
              <w:rPr>
                <w:sz w:val="18"/>
                <w:szCs w:val="18"/>
              </w:rPr>
            </w:pPr>
            <w:r w:rsidRPr="008E72F6">
              <w:rPr>
                <w:sz w:val="18"/>
                <w:szCs w:val="18"/>
              </w:rPr>
              <w:t>1</w:t>
            </w:r>
          </w:p>
        </w:tc>
        <w:tc>
          <w:tcPr>
            <w:tcW w:w="0" w:type="auto"/>
            <w:vAlign w:val="center"/>
          </w:tcPr>
          <w:p w:rsidR="00714A44" w:rsidRPr="008E72F6" w:rsidRDefault="008E72F6">
            <w:pPr>
              <w:spacing w:after="0" w:line="240" w:lineRule="auto"/>
              <w:jc w:val="right"/>
              <w:rPr>
                <w:sz w:val="18"/>
                <w:szCs w:val="18"/>
              </w:rPr>
            </w:pPr>
            <w:r w:rsidRPr="008E72F6">
              <w:rPr>
                <w:sz w:val="18"/>
                <w:szCs w:val="18"/>
              </w:rPr>
              <w:t>2.94%</w:t>
            </w:r>
          </w:p>
        </w:tc>
        <w:tc>
          <w:tcPr>
            <w:tcW w:w="0" w:type="auto"/>
            <w:vAlign w:val="center"/>
          </w:tcPr>
          <w:p w:rsidR="00714A44" w:rsidRPr="008E72F6" w:rsidRDefault="008E72F6">
            <w:pPr>
              <w:spacing w:after="0" w:line="240" w:lineRule="auto"/>
              <w:jc w:val="right"/>
              <w:rPr>
                <w:sz w:val="18"/>
                <w:szCs w:val="18"/>
              </w:rPr>
            </w:pPr>
            <w:r w:rsidRPr="008E72F6">
              <w:rPr>
                <w:sz w:val="18"/>
                <w:szCs w:val="18"/>
              </w:rPr>
              <w:t>1</w:t>
            </w:r>
          </w:p>
        </w:tc>
        <w:tc>
          <w:tcPr>
            <w:tcW w:w="0" w:type="auto"/>
            <w:vAlign w:val="center"/>
          </w:tcPr>
          <w:p w:rsidR="00714A44" w:rsidRPr="008E72F6" w:rsidRDefault="008E72F6">
            <w:pPr>
              <w:spacing w:after="0" w:line="240" w:lineRule="auto"/>
              <w:jc w:val="right"/>
              <w:rPr>
                <w:sz w:val="18"/>
                <w:szCs w:val="18"/>
              </w:rPr>
            </w:pPr>
            <w:r w:rsidRPr="008E72F6">
              <w:rPr>
                <w:sz w:val="18"/>
                <w:szCs w:val="18"/>
              </w:rPr>
              <w:t>2.94%</w:t>
            </w:r>
          </w:p>
        </w:tc>
        <w:tc>
          <w:tcPr>
            <w:tcW w:w="0" w:type="auto"/>
            <w:vAlign w:val="center"/>
          </w:tcPr>
          <w:p w:rsidR="00714A44" w:rsidRPr="008E72F6" w:rsidRDefault="008E72F6">
            <w:pPr>
              <w:spacing w:after="0" w:line="240" w:lineRule="auto"/>
              <w:jc w:val="right"/>
              <w:rPr>
                <w:sz w:val="18"/>
                <w:szCs w:val="18"/>
              </w:rPr>
            </w:pPr>
            <w:r w:rsidRPr="008E72F6">
              <w:rPr>
                <w:sz w:val="18"/>
                <w:szCs w:val="18"/>
              </w:rPr>
              <w:t>1</w:t>
            </w:r>
          </w:p>
        </w:tc>
        <w:tc>
          <w:tcPr>
            <w:tcW w:w="0" w:type="auto"/>
            <w:vAlign w:val="center"/>
          </w:tcPr>
          <w:p w:rsidR="00714A44" w:rsidRPr="008E72F6" w:rsidRDefault="008E72F6">
            <w:pPr>
              <w:spacing w:after="0" w:line="240" w:lineRule="auto"/>
              <w:jc w:val="right"/>
              <w:rPr>
                <w:sz w:val="18"/>
                <w:szCs w:val="18"/>
              </w:rPr>
            </w:pPr>
            <w:r w:rsidRPr="008E72F6">
              <w:rPr>
                <w:sz w:val="18"/>
                <w:szCs w:val="18"/>
              </w:rPr>
              <w:t>29.41%</w:t>
            </w:r>
          </w:p>
        </w:tc>
        <w:tc>
          <w:tcPr>
            <w:tcW w:w="0" w:type="auto"/>
            <w:vAlign w:val="center"/>
          </w:tcPr>
          <w:p w:rsidR="00714A44" w:rsidRPr="008E72F6" w:rsidRDefault="008E72F6">
            <w:pPr>
              <w:spacing w:after="0" w:line="240" w:lineRule="auto"/>
              <w:jc w:val="right"/>
              <w:rPr>
                <w:sz w:val="18"/>
                <w:szCs w:val="18"/>
              </w:rPr>
            </w:pPr>
            <w:r w:rsidRPr="008E72F6">
              <w:rPr>
                <w:sz w:val="18"/>
                <w:szCs w:val="18"/>
              </w:rPr>
              <w:t>10</w:t>
            </w:r>
          </w:p>
        </w:tc>
        <w:tc>
          <w:tcPr>
            <w:tcW w:w="0" w:type="auto"/>
            <w:vAlign w:val="center"/>
          </w:tcPr>
          <w:p w:rsidR="00714A44" w:rsidRPr="008E72F6" w:rsidRDefault="008E72F6">
            <w:pPr>
              <w:spacing w:after="0" w:line="240" w:lineRule="auto"/>
              <w:jc w:val="right"/>
              <w:rPr>
                <w:sz w:val="18"/>
                <w:szCs w:val="18"/>
              </w:rPr>
            </w:pPr>
            <w:r w:rsidRPr="008E72F6">
              <w:rPr>
                <w:sz w:val="18"/>
                <w:szCs w:val="18"/>
              </w:rPr>
              <w:t>50.00%</w:t>
            </w:r>
          </w:p>
        </w:tc>
        <w:tc>
          <w:tcPr>
            <w:tcW w:w="0" w:type="auto"/>
            <w:vAlign w:val="center"/>
          </w:tcPr>
          <w:p w:rsidR="00714A44" w:rsidRPr="008E72F6" w:rsidRDefault="008E72F6">
            <w:pPr>
              <w:spacing w:after="0" w:line="240" w:lineRule="auto"/>
              <w:jc w:val="right"/>
              <w:rPr>
                <w:sz w:val="18"/>
                <w:szCs w:val="18"/>
              </w:rPr>
            </w:pPr>
            <w:r w:rsidRPr="008E72F6">
              <w:rPr>
                <w:sz w:val="18"/>
                <w:szCs w:val="18"/>
              </w:rPr>
              <w:t>17</w:t>
            </w:r>
          </w:p>
        </w:tc>
        <w:tc>
          <w:tcPr>
            <w:tcW w:w="0" w:type="auto"/>
            <w:vAlign w:val="center"/>
          </w:tcPr>
          <w:p w:rsidR="00714A44" w:rsidRPr="008E72F6" w:rsidRDefault="008E72F6">
            <w:pPr>
              <w:spacing w:after="0" w:line="240" w:lineRule="auto"/>
              <w:jc w:val="right"/>
              <w:rPr>
                <w:sz w:val="18"/>
                <w:szCs w:val="18"/>
              </w:rPr>
            </w:pPr>
            <w:r w:rsidRPr="008E72F6">
              <w:rPr>
                <w:sz w:val="18"/>
                <w:szCs w:val="18"/>
              </w:rPr>
              <w:t>11.76%</w:t>
            </w:r>
          </w:p>
        </w:tc>
        <w:tc>
          <w:tcPr>
            <w:tcW w:w="0" w:type="auto"/>
            <w:vAlign w:val="center"/>
          </w:tcPr>
          <w:p w:rsidR="00714A44" w:rsidRPr="008E72F6" w:rsidRDefault="008E72F6">
            <w:pPr>
              <w:spacing w:after="0" w:line="240" w:lineRule="auto"/>
              <w:jc w:val="right"/>
              <w:rPr>
                <w:sz w:val="18"/>
                <w:szCs w:val="18"/>
              </w:rPr>
            </w:pPr>
            <w:r w:rsidRPr="008E72F6">
              <w:rPr>
                <w:sz w:val="18"/>
                <w:szCs w:val="18"/>
              </w:rPr>
              <w:t>4</w:t>
            </w:r>
          </w:p>
        </w:tc>
        <w:tc>
          <w:tcPr>
            <w:tcW w:w="0" w:type="auto"/>
            <w:vAlign w:val="center"/>
          </w:tcPr>
          <w:p w:rsidR="00714A44" w:rsidRPr="008E72F6" w:rsidRDefault="008E72F6">
            <w:pPr>
              <w:spacing w:after="0" w:line="240" w:lineRule="auto"/>
              <w:jc w:val="right"/>
              <w:rPr>
                <w:sz w:val="18"/>
                <w:szCs w:val="18"/>
              </w:rPr>
            </w:pPr>
            <w:r w:rsidRPr="008E72F6">
              <w:rPr>
                <w:sz w:val="18"/>
                <w:szCs w:val="18"/>
              </w:rPr>
              <w:t>34</w:t>
            </w:r>
          </w:p>
        </w:tc>
      </w:tr>
      <w:tr w:rsidR="00714A44" w:rsidRPr="008E72F6">
        <w:trPr>
          <w:trHeight w:val="432"/>
        </w:trPr>
        <w:tc>
          <w:tcPr>
            <w:tcW w:w="0" w:type="auto"/>
            <w:vAlign w:val="center"/>
          </w:tcPr>
          <w:p w:rsidR="00714A44" w:rsidRPr="008E72F6" w:rsidRDefault="008E72F6">
            <w:pPr>
              <w:spacing w:after="0" w:line="240" w:lineRule="auto"/>
              <w:rPr>
                <w:sz w:val="18"/>
                <w:szCs w:val="18"/>
              </w:rPr>
            </w:pPr>
            <w:r w:rsidRPr="008E72F6">
              <w:rPr>
                <w:sz w:val="18"/>
                <w:szCs w:val="18"/>
              </w:rPr>
              <w:t>Strategic Plan Update</w:t>
            </w:r>
          </w:p>
        </w:tc>
        <w:tc>
          <w:tcPr>
            <w:tcW w:w="0" w:type="auto"/>
            <w:vAlign w:val="center"/>
          </w:tcPr>
          <w:p w:rsidR="00714A44" w:rsidRPr="008E72F6" w:rsidRDefault="008E72F6">
            <w:pPr>
              <w:spacing w:after="0" w:line="240" w:lineRule="auto"/>
              <w:jc w:val="right"/>
              <w:rPr>
                <w:sz w:val="18"/>
                <w:szCs w:val="18"/>
              </w:rPr>
            </w:pPr>
            <w:r w:rsidRPr="008E72F6">
              <w:rPr>
                <w:sz w:val="18"/>
                <w:szCs w:val="18"/>
              </w:rPr>
              <w:t>2.94%</w:t>
            </w:r>
          </w:p>
        </w:tc>
        <w:tc>
          <w:tcPr>
            <w:tcW w:w="0" w:type="auto"/>
            <w:vAlign w:val="center"/>
          </w:tcPr>
          <w:p w:rsidR="00714A44" w:rsidRPr="008E72F6" w:rsidRDefault="008E72F6">
            <w:pPr>
              <w:spacing w:after="0" w:line="240" w:lineRule="auto"/>
              <w:jc w:val="right"/>
              <w:rPr>
                <w:sz w:val="18"/>
                <w:szCs w:val="18"/>
              </w:rPr>
            </w:pPr>
            <w:r w:rsidRPr="008E72F6">
              <w:rPr>
                <w:sz w:val="18"/>
                <w:szCs w:val="18"/>
              </w:rPr>
              <w:t>1</w:t>
            </w:r>
          </w:p>
        </w:tc>
        <w:tc>
          <w:tcPr>
            <w:tcW w:w="0" w:type="auto"/>
            <w:vAlign w:val="center"/>
          </w:tcPr>
          <w:p w:rsidR="00714A44" w:rsidRPr="008E72F6" w:rsidRDefault="008E72F6">
            <w:pPr>
              <w:spacing w:after="0" w:line="240" w:lineRule="auto"/>
              <w:jc w:val="right"/>
              <w:rPr>
                <w:sz w:val="18"/>
                <w:szCs w:val="18"/>
              </w:rPr>
            </w:pPr>
            <w:r w:rsidRPr="008E72F6">
              <w:rPr>
                <w:sz w:val="18"/>
                <w:szCs w:val="18"/>
              </w:rPr>
              <w:t>2.94%</w:t>
            </w:r>
          </w:p>
        </w:tc>
        <w:tc>
          <w:tcPr>
            <w:tcW w:w="0" w:type="auto"/>
            <w:vAlign w:val="center"/>
          </w:tcPr>
          <w:p w:rsidR="00714A44" w:rsidRPr="008E72F6" w:rsidRDefault="008E72F6">
            <w:pPr>
              <w:spacing w:after="0" w:line="240" w:lineRule="auto"/>
              <w:jc w:val="right"/>
              <w:rPr>
                <w:sz w:val="18"/>
                <w:szCs w:val="18"/>
              </w:rPr>
            </w:pPr>
            <w:r w:rsidRPr="008E72F6">
              <w:rPr>
                <w:sz w:val="18"/>
                <w:szCs w:val="18"/>
              </w:rPr>
              <w:t>1</w:t>
            </w:r>
          </w:p>
        </w:tc>
        <w:tc>
          <w:tcPr>
            <w:tcW w:w="0" w:type="auto"/>
            <w:vAlign w:val="center"/>
          </w:tcPr>
          <w:p w:rsidR="00714A44" w:rsidRPr="008E72F6" w:rsidRDefault="008E72F6">
            <w:pPr>
              <w:spacing w:after="0" w:line="240" w:lineRule="auto"/>
              <w:jc w:val="right"/>
              <w:rPr>
                <w:sz w:val="18"/>
                <w:szCs w:val="18"/>
              </w:rPr>
            </w:pPr>
            <w:r w:rsidRPr="008E72F6">
              <w:rPr>
                <w:sz w:val="18"/>
                <w:szCs w:val="18"/>
              </w:rPr>
              <w:t>8.82%</w:t>
            </w:r>
          </w:p>
        </w:tc>
        <w:tc>
          <w:tcPr>
            <w:tcW w:w="0" w:type="auto"/>
            <w:vAlign w:val="center"/>
          </w:tcPr>
          <w:p w:rsidR="00714A44" w:rsidRPr="008E72F6" w:rsidRDefault="008E72F6">
            <w:pPr>
              <w:spacing w:after="0" w:line="240" w:lineRule="auto"/>
              <w:jc w:val="right"/>
              <w:rPr>
                <w:sz w:val="18"/>
                <w:szCs w:val="18"/>
              </w:rPr>
            </w:pPr>
            <w:r w:rsidRPr="008E72F6">
              <w:rPr>
                <w:sz w:val="18"/>
                <w:szCs w:val="18"/>
              </w:rPr>
              <w:t>3</w:t>
            </w:r>
          </w:p>
        </w:tc>
        <w:tc>
          <w:tcPr>
            <w:tcW w:w="0" w:type="auto"/>
            <w:vAlign w:val="center"/>
          </w:tcPr>
          <w:p w:rsidR="00714A44" w:rsidRPr="008E72F6" w:rsidRDefault="008E72F6">
            <w:pPr>
              <w:spacing w:after="0" w:line="240" w:lineRule="auto"/>
              <w:jc w:val="right"/>
              <w:rPr>
                <w:sz w:val="18"/>
                <w:szCs w:val="18"/>
              </w:rPr>
            </w:pPr>
            <w:r w:rsidRPr="008E72F6">
              <w:rPr>
                <w:sz w:val="18"/>
                <w:szCs w:val="18"/>
              </w:rPr>
              <w:t>29.41%</w:t>
            </w:r>
          </w:p>
        </w:tc>
        <w:tc>
          <w:tcPr>
            <w:tcW w:w="0" w:type="auto"/>
            <w:vAlign w:val="center"/>
          </w:tcPr>
          <w:p w:rsidR="00714A44" w:rsidRPr="008E72F6" w:rsidRDefault="008E72F6">
            <w:pPr>
              <w:spacing w:after="0" w:line="240" w:lineRule="auto"/>
              <w:jc w:val="right"/>
              <w:rPr>
                <w:sz w:val="18"/>
                <w:szCs w:val="18"/>
              </w:rPr>
            </w:pPr>
            <w:r w:rsidRPr="008E72F6">
              <w:rPr>
                <w:sz w:val="18"/>
                <w:szCs w:val="18"/>
              </w:rPr>
              <w:t>10</w:t>
            </w:r>
          </w:p>
        </w:tc>
        <w:tc>
          <w:tcPr>
            <w:tcW w:w="0" w:type="auto"/>
            <w:vAlign w:val="center"/>
          </w:tcPr>
          <w:p w:rsidR="00714A44" w:rsidRPr="008E72F6" w:rsidRDefault="008E72F6">
            <w:pPr>
              <w:spacing w:after="0" w:line="240" w:lineRule="auto"/>
              <w:jc w:val="right"/>
              <w:rPr>
                <w:sz w:val="18"/>
                <w:szCs w:val="18"/>
              </w:rPr>
            </w:pPr>
            <w:r w:rsidRPr="008E72F6">
              <w:rPr>
                <w:sz w:val="18"/>
                <w:szCs w:val="18"/>
              </w:rPr>
              <w:t>41.18%</w:t>
            </w:r>
          </w:p>
        </w:tc>
        <w:tc>
          <w:tcPr>
            <w:tcW w:w="0" w:type="auto"/>
            <w:vAlign w:val="center"/>
          </w:tcPr>
          <w:p w:rsidR="00714A44" w:rsidRPr="008E72F6" w:rsidRDefault="008E72F6">
            <w:pPr>
              <w:spacing w:after="0" w:line="240" w:lineRule="auto"/>
              <w:jc w:val="right"/>
              <w:rPr>
                <w:sz w:val="18"/>
                <w:szCs w:val="18"/>
              </w:rPr>
            </w:pPr>
            <w:r w:rsidRPr="008E72F6">
              <w:rPr>
                <w:sz w:val="18"/>
                <w:szCs w:val="18"/>
              </w:rPr>
              <w:t>14</w:t>
            </w:r>
          </w:p>
        </w:tc>
        <w:tc>
          <w:tcPr>
            <w:tcW w:w="0" w:type="auto"/>
            <w:vAlign w:val="center"/>
          </w:tcPr>
          <w:p w:rsidR="00714A44" w:rsidRPr="008E72F6" w:rsidRDefault="008E72F6">
            <w:pPr>
              <w:spacing w:after="0" w:line="240" w:lineRule="auto"/>
              <w:jc w:val="right"/>
              <w:rPr>
                <w:sz w:val="18"/>
                <w:szCs w:val="18"/>
              </w:rPr>
            </w:pPr>
            <w:r w:rsidRPr="008E72F6">
              <w:rPr>
                <w:sz w:val="18"/>
                <w:szCs w:val="18"/>
              </w:rPr>
              <w:t>14.71%</w:t>
            </w:r>
          </w:p>
        </w:tc>
        <w:tc>
          <w:tcPr>
            <w:tcW w:w="0" w:type="auto"/>
            <w:vAlign w:val="center"/>
          </w:tcPr>
          <w:p w:rsidR="00714A44" w:rsidRPr="008E72F6" w:rsidRDefault="008E72F6">
            <w:pPr>
              <w:spacing w:after="0" w:line="240" w:lineRule="auto"/>
              <w:jc w:val="right"/>
              <w:rPr>
                <w:sz w:val="18"/>
                <w:szCs w:val="18"/>
              </w:rPr>
            </w:pPr>
            <w:r w:rsidRPr="008E72F6">
              <w:rPr>
                <w:sz w:val="18"/>
                <w:szCs w:val="18"/>
              </w:rPr>
              <w:t>5</w:t>
            </w:r>
          </w:p>
        </w:tc>
        <w:tc>
          <w:tcPr>
            <w:tcW w:w="0" w:type="auto"/>
            <w:vAlign w:val="center"/>
          </w:tcPr>
          <w:p w:rsidR="00714A44" w:rsidRPr="008E72F6" w:rsidRDefault="008E72F6">
            <w:pPr>
              <w:spacing w:after="0" w:line="240" w:lineRule="auto"/>
              <w:jc w:val="right"/>
              <w:rPr>
                <w:sz w:val="18"/>
                <w:szCs w:val="18"/>
              </w:rPr>
            </w:pPr>
            <w:r w:rsidRPr="008E72F6">
              <w:rPr>
                <w:sz w:val="18"/>
                <w:szCs w:val="18"/>
              </w:rPr>
              <w:t>34</w:t>
            </w:r>
          </w:p>
        </w:tc>
      </w:tr>
      <w:tr w:rsidR="00714A44" w:rsidRPr="008E72F6">
        <w:trPr>
          <w:trHeight w:val="432"/>
        </w:trPr>
        <w:tc>
          <w:tcPr>
            <w:tcW w:w="0" w:type="auto"/>
            <w:vAlign w:val="center"/>
          </w:tcPr>
          <w:p w:rsidR="00714A44" w:rsidRPr="008E72F6" w:rsidRDefault="008E72F6">
            <w:pPr>
              <w:spacing w:after="0" w:line="240" w:lineRule="auto"/>
              <w:rPr>
                <w:sz w:val="18"/>
                <w:szCs w:val="18"/>
              </w:rPr>
            </w:pPr>
            <w:r w:rsidRPr="008E72F6">
              <w:rPr>
                <w:sz w:val="18"/>
                <w:szCs w:val="18"/>
              </w:rPr>
              <w:t>Nomenclature/Taxonomy</w:t>
            </w:r>
          </w:p>
        </w:tc>
        <w:tc>
          <w:tcPr>
            <w:tcW w:w="0" w:type="auto"/>
            <w:vAlign w:val="center"/>
          </w:tcPr>
          <w:p w:rsidR="00714A44" w:rsidRPr="008E72F6" w:rsidRDefault="008E72F6">
            <w:pPr>
              <w:spacing w:after="0" w:line="240" w:lineRule="auto"/>
              <w:jc w:val="right"/>
              <w:rPr>
                <w:sz w:val="18"/>
                <w:szCs w:val="18"/>
              </w:rPr>
            </w:pPr>
            <w:r w:rsidRPr="008E72F6">
              <w:rPr>
                <w:sz w:val="18"/>
                <w:szCs w:val="18"/>
              </w:rPr>
              <w:t>5.88%</w:t>
            </w:r>
          </w:p>
        </w:tc>
        <w:tc>
          <w:tcPr>
            <w:tcW w:w="0" w:type="auto"/>
            <w:vAlign w:val="center"/>
          </w:tcPr>
          <w:p w:rsidR="00714A44" w:rsidRPr="008E72F6" w:rsidRDefault="008E72F6">
            <w:pPr>
              <w:spacing w:after="0" w:line="240" w:lineRule="auto"/>
              <w:jc w:val="right"/>
              <w:rPr>
                <w:sz w:val="18"/>
                <w:szCs w:val="18"/>
              </w:rPr>
            </w:pPr>
            <w:r w:rsidRPr="008E72F6">
              <w:rPr>
                <w:sz w:val="18"/>
                <w:szCs w:val="18"/>
              </w:rPr>
              <w:t>2</w:t>
            </w:r>
          </w:p>
        </w:tc>
        <w:tc>
          <w:tcPr>
            <w:tcW w:w="0" w:type="auto"/>
            <w:vAlign w:val="center"/>
          </w:tcPr>
          <w:p w:rsidR="00714A44" w:rsidRPr="008E72F6" w:rsidRDefault="008E72F6">
            <w:pPr>
              <w:spacing w:after="0" w:line="240" w:lineRule="auto"/>
              <w:jc w:val="right"/>
              <w:rPr>
                <w:sz w:val="18"/>
                <w:szCs w:val="18"/>
              </w:rPr>
            </w:pPr>
            <w:r w:rsidRPr="008E72F6">
              <w:rPr>
                <w:sz w:val="18"/>
                <w:szCs w:val="18"/>
              </w:rPr>
              <w:t>8.82%</w:t>
            </w:r>
          </w:p>
        </w:tc>
        <w:tc>
          <w:tcPr>
            <w:tcW w:w="0" w:type="auto"/>
            <w:vAlign w:val="center"/>
          </w:tcPr>
          <w:p w:rsidR="00714A44" w:rsidRPr="008E72F6" w:rsidRDefault="008E72F6">
            <w:pPr>
              <w:spacing w:after="0" w:line="240" w:lineRule="auto"/>
              <w:jc w:val="right"/>
              <w:rPr>
                <w:sz w:val="18"/>
                <w:szCs w:val="18"/>
              </w:rPr>
            </w:pPr>
            <w:r w:rsidRPr="008E72F6">
              <w:rPr>
                <w:sz w:val="18"/>
                <w:szCs w:val="18"/>
              </w:rPr>
              <w:t>3</w:t>
            </w:r>
          </w:p>
        </w:tc>
        <w:tc>
          <w:tcPr>
            <w:tcW w:w="0" w:type="auto"/>
            <w:vAlign w:val="center"/>
          </w:tcPr>
          <w:p w:rsidR="00714A44" w:rsidRPr="008E72F6" w:rsidRDefault="008E72F6">
            <w:pPr>
              <w:spacing w:after="0" w:line="240" w:lineRule="auto"/>
              <w:jc w:val="right"/>
              <w:rPr>
                <w:sz w:val="18"/>
                <w:szCs w:val="18"/>
              </w:rPr>
            </w:pPr>
            <w:r w:rsidRPr="008E72F6">
              <w:rPr>
                <w:sz w:val="18"/>
                <w:szCs w:val="18"/>
              </w:rPr>
              <w:t>14.71%</w:t>
            </w:r>
          </w:p>
        </w:tc>
        <w:tc>
          <w:tcPr>
            <w:tcW w:w="0" w:type="auto"/>
            <w:vAlign w:val="center"/>
          </w:tcPr>
          <w:p w:rsidR="00714A44" w:rsidRPr="008E72F6" w:rsidRDefault="008E72F6">
            <w:pPr>
              <w:spacing w:after="0" w:line="240" w:lineRule="auto"/>
              <w:jc w:val="right"/>
              <w:rPr>
                <w:sz w:val="18"/>
                <w:szCs w:val="18"/>
              </w:rPr>
            </w:pPr>
            <w:r w:rsidRPr="008E72F6">
              <w:rPr>
                <w:sz w:val="18"/>
                <w:szCs w:val="18"/>
              </w:rPr>
              <w:t>5</w:t>
            </w:r>
          </w:p>
        </w:tc>
        <w:tc>
          <w:tcPr>
            <w:tcW w:w="0" w:type="auto"/>
            <w:vAlign w:val="center"/>
          </w:tcPr>
          <w:p w:rsidR="00714A44" w:rsidRPr="008E72F6" w:rsidRDefault="008E72F6">
            <w:pPr>
              <w:spacing w:after="0" w:line="240" w:lineRule="auto"/>
              <w:jc w:val="right"/>
              <w:rPr>
                <w:sz w:val="18"/>
                <w:szCs w:val="18"/>
              </w:rPr>
            </w:pPr>
            <w:r w:rsidRPr="008E72F6">
              <w:rPr>
                <w:sz w:val="18"/>
                <w:szCs w:val="18"/>
              </w:rPr>
              <w:t>17.65%</w:t>
            </w:r>
          </w:p>
        </w:tc>
        <w:tc>
          <w:tcPr>
            <w:tcW w:w="0" w:type="auto"/>
            <w:vAlign w:val="center"/>
          </w:tcPr>
          <w:p w:rsidR="00714A44" w:rsidRPr="008E72F6" w:rsidRDefault="008E72F6">
            <w:pPr>
              <w:spacing w:after="0" w:line="240" w:lineRule="auto"/>
              <w:jc w:val="right"/>
              <w:rPr>
                <w:sz w:val="18"/>
                <w:szCs w:val="18"/>
              </w:rPr>
            </w:pPr>
            <w:r w:rsidRPr="008E72F6">
              <w:rPr>
                <w:sz w:val="18"/>
                <w:szCs w:val="18"/>
              </w:rPr>
              <w:t>6</w:t>
            </w:r>
          </w:p>
        </w:tc>
        <w:tc>
          <w:tcPr>
            <w:tcW w:w="0" w:type="auto"/>
            <w:vAlign w:val="center"/>
          </w:tcPr>
          <w:p w:rsidR="00714A44" w:rsidRPr="008E72F6" w:rsidRDefault="008E72F6">
            <w:pPr>
              <w:spacing w:after="0" w:line="240" w:lineRule="auto"/>
              <w:jc w:val="right"/>
              <w:rPr>
                <w:sz w:val="18"/>
                <w:szCs w:val="18"/>
              </w:rPr>
            </w:pPr>
            <w:r w:rsidRPr="008E72F6">
              <w:rPr>
                <w:sz w:val="18"/>
                <w:szCs w:val="18"/>
              </w:rPr>
              <w:t>35.29%</w:t>
            </w:r>
          </w:p>
        </w:tc>
        <w:tc>
          <w:tcPr>
            <w:tcW w:w="0" w:type="auto"/>
            <w:vAlign w:val="center"/>
          </w:tcPr>
          <w:p w:rsidR="00714A44" w:rsidRPr="008E72F6" w:rsidRDefault="008E72F6">
            <w:pPr>
              <w:spacing w:after="0" w:line="240" w:lineRule="auto"/>
              <w:jc w:val="right"/>
              <w:rPr>
                <w:sz w:val="18"/>
                <w:szCs w:val="18"/>
              </w:rPr>
            </w:pPr>
            <w:r w:rsidRPr="008E72F6">
              <w:rPr>
                <w:sz w:val="18"/>
                <w:szCs w:val="18"/>
              </w:rPr>
              <w:t>12</w:t>
            </w:r>
          </w:p>
        </w:tc>
        <w:tc>
          <w:tcPr>
            <w:tcW w:w="0" w:type="auto"/>
            <w:vAlign w:val="center"/>
          </w:tcPr>
          <w:p w:rsidR="00714A44" w:rsidRPr="008E72F6" w:rsidRDefault="008E72F6">
            <w:pPr>
              <w:spacing w:after="0" w:line="240" w:lineRule="auto"/>
              <w:jc w:val="right"/>
              <w:rPr>
                <w:sz w:val="18"/>
                <w:szCs w:val="18"/>
              </w:rPr>
            </w:pPr>
            <w:r w:rsidRPr="008E72F6">
              <w:rPr>
                <w:sz w:val="18"/>
                <w:szCs w:val="18"/>
              </w:rPr>
              <w:t>17.65%</w:t>
            </w:r>
          </w:p>
        </w:tc>
        <w:tc>
          <w:tcPr>
            <w:tcW w:w="0" w:type="auto"/>
            <w:vAlign w:val="center"/>
          </w:tcPr>
          <w:p w:rsidR="00714A44" w:rsidRPr="008E72F6" w:rsidRDefault="008E72F6">
            <w:pPr>
              <w:spacing w:after="0" w:line="240" w:lineRule="auto"/>
              <w:jc w:val="right"/>
              <w:rPr>
                <w:sz w:val="18"/>
                <w:szCs w:val="18"/>
              </w:rPr>
            </w:pPr>
            <w:r w:rsidRPr="008E72F6">
              <w:rPr>
                <w:sz w:val="18"/>
                <w:szCs w:val="18"/>
              </w:rPr>
              <w:t>6</w:t>
            </w:r>
          </w:p>
        </w:tc>
        <w:tc>
          <w:tcPr>
            <w:tcW w:w="0" w:type="auto"/>
            <w:vAlign w:val="center"/>
          </w:tcPr>
          <w:p w:rsidR="00714A44" w:rsidRPr="008E72F6" w:rsidRDefault="008E72F6">
            <w:pPr>
              <w:spacing w:after="0" w:line="240" w:lineRule="auto"/>
              <w:jc w:val="right"/>
              <w:rPr>
                <w:sz w:val="18"/>
                <w:szCs w:val="18"/>
              </w:rPr>
            </w:pPr>
            <w:r w:rsidRPr="008E72F6">
              <w:rPr>
                <w:sz w:val="18"/>
                <w:szCs w:val="18"/>
              </w:rPr>
              <w:t>34</w:t>
            </w:r>
          </w:p>
        </w:tc>
      </w:tr>
      <w:tr w:rsidR="00714A44" w:rsidRPr="008E72F6">
        <w:trPr>
          <w:trHeight w:val="432"/>
        </w:trPr>
        <w:tc>
          <w:tcPr>
            <w:tcW w:w="0" w:type="auto"/>
            <w:vAlign w:val="center"/>
          </w:tcPr>
          <w:p w:rsidR="00714A44" w:rsidRPr="008E72F6" w:rsidRDefault="008E72F6">
            <w:pPr>
              <w:spacing w:after="0" w:line="240" w:lineRule="auto"/>
              <w:rPr>
                <w:sz w:val="18"/>
                <w:szCs w:val="18"/>
              </w:rPr>
            </w:pPr>
            <w:r w:rsidRPr="008E72F6">
              <w:rPr>
                <w:sz w:val="18"/>
                <w:szCs w:val="18"/>
              </w:rPr>
              <w:t>Standing Committee Breakout Session I</w:t>
            </w:r>
          </w:p>
        </w:tc>
        <w:tc>
          <w:tcPr>
            <w:tcW w:w="0" w:type="auto"/>
            <w:vAlign w:val="center"/>
          </w:tcPr>
          <w:p w:rsidR="00714A44" w:rsidRPr="008E72F6" w:rsidRDefault="008E72F6">
            <w:pPr>
              <w:spacing w:after="0" w:line="240" w:lineRule="auto"/>
              <w:jc w:val="right"/>
              <w:rPr>
                <w:sz w:val="18"/>
                <w:szCs w:val="18"/>
              </w:rPr>
            </w:pPr>
            <w:r w:rsidRPr="008E72F6">
              <w:rPr>
                <w:sz w:val="18"/>
                <w:szCs w:val="18"/>
              </w:rPr>
              <w:t>5.88%</w:t>
            </w:r>
          </w:p>
        </w:tc>
        <w:tc>
          <w:tcPr>
            <w:tcW w:w="0" w:type="auto"/>
            <w:vAlign w:val="center"/>
          </w:tcPr>
          <w:p w:rsidR="00714A44" w:rsidRPr="008E72F6" w:rsidRDefault="008E72F6">
            <w:pPr>
              <w:spacing w:after="0" w:line="240" w:lineRule="auto"/>
              <w:jc w:val="right"/>
              <w:rPr>
                <w:sz w:val="18"/>
                <w:szCs w:val="18"/>
              </w:rPr>
            </w:pPr>
            <w:r w:rsidRPr="008E72F6">
              <w:rPr>
                <w:sz w:val="18"/>
                <w:szCs w:val="18"/>
              </w:rPr>
              <w:t>2</w:t>
            </w:r>
          </w:p>
        </w:tc>
        <w:tc>
          <w:tcPr>
            <w:tcW w:w="0" w:type="auto"/>
            <w:vAlign w:val="center"/>
          </w:tcPr>
          <w:p w:rsidR="00714A44" w:rsidRPr="008E72F6" w:rsidRDefault="008E72F6">
            <w:pPr>
              <w:spacing w:after="0" w:line="240" w:lineRule="auto"/>
              <w:jc w:val="right"/>
              <w:rPr>
                <w:sz w:val="18"/>
                <w:szCs w:val="18"/>
              </w:rPr>
            </w:pPr>
            <w:r w:rsidRPr="008E72F6">
              <w:rPr>
                <w:sz w:val="18"/>
                <w:szCs w:val="18"/>
              </w:rPr>
              <w:t>5.88%</w:t>
            </w:r>
          </w:p>
        </w:tc>
        <w:tc>
          <w:tcPr>
            <w:tcW w:w="0" w:type="auto"/>
            <w:vAlign w:val="center"/>
          </w:tcPr>
          <w:p w:rsidR="00714A44" w:rsidRPr="008E72F6" w:rsidRDefault="008E72F6">
            <w:pPr>
              <w:spacing w:after="0" w:line="240" w:lineRule="auto"/>
              <w:jc w:val="right"/>
              <w:rPr>
                <w:sz w:val="18"/>
                <w:szCs w:val="18"/>
              </w:rPr>
            </w:pPr>
            <w:r w:rsidRPr="008E72F6">
              <w:rPr>
                <w:sz w:val="18"/>
                <w:szCs w:val="18"/>
              </w:rPr>
              <w:t>2</w:t>
            </w:r>
          </w:p>
        </w:tc>
        <w:tc>
          <w:tcPr>
            <w:tcW w:w="0" w:type="auto"/>
            <w:vAlign w:val="center"/>
          </w:tcPr>
          <w:p w:rsidR="00714A44" w:rsidRPr="008E72F6" w:rsidRDefault="008E72F6">
            <w:pPr>
              <w:spacing w:after="0" w:line="240" w:lineRule="auto"/>
              <w:jc w:val="right"/>
              <w:rPr>
                <w:sz w:val="18"/>
                <w:szCs w:val="18"/>
              </w:rPr>
            </w:pPr>
            <w:r w:rsidRPr="008E72F6">
              <w:rPr>
                <w:sz w:val="18"/>
                <w:szCs w:val="18"/>
              </w:rPr>
              <w:t>8.82%</w:t>
            </w:r>
          </w:p>
        </w:tc>
        <w:tc>
          <w:tcPr>
            <w:tcW w:w="0" w:type="auto"/>
            <w:vAlign w:val="center"/>
          </w:tcPr>
          <w:p w:rsidR="00714A44" w:rsidRPr="008E72F6" w:rsidRDefault="008E72F6">
            <w:pPr>
              <w:spacing w:after="0" w:line="240" w:lineRule="auto"/>
              <w:jc w:val="right"/>
              <w:rPr>
                <w:sz w:val="18"/>
                <w:szCs w:val="18"/>
              </w:rPr>
            </w:pPr>
            <w:r w:rsidRPr="008E72F6">
              <w:rPr>
                <w:sz w:val="18"/>
                <w:szCs w:val="18"/>
              </w:rPr>
              <w:t>3</w:t>
            </w:r>
          </w:p>
        </w:tc>
        <w:tc>
          <w:tcPr>
            <w:tcW w:w="0" w:type="auto"/>
            <w:vAlign w:val="center"/>
          </w:tcPr>
          <w:p w:rsidR="00714A44" w:rsidRPr="008E72F6" w:rsidRDefault="008E72F6">
            <w:pPr>
              <w:spacing w:after="0" w:line="240" w:lineRule="auto"/>
              <w:jc w:val="right"/>
              <w:rPr>
                <w:sz w:val="18"/>
                <w:szCs w:val="18"/>
              </w:rPr>
            </w:pPr>
            <w:r w:rsidRPr="008E72F6">
              <w:rPr>
                <w:sz w:val="18"/>
                <w:szCs w:val="18"/>
              </w:rPr>
              <w:t>14.71%</w:t>
            </w:r>
          </w:p>
        </w:tc>
        <w:tc>
          <w:tcPr>
            <w:tcW w:w="0" w:type="auto"/>
            <w:vAlign w:val="center"/>
          </w:tcPr>
          <w:p w:rsidR="00714A44" w:rsidRPr="008E72F6" w:rsidRDefault="008E72F6">
            <w:pPr>
              <w:spacing w:after="0" w:line="240" w:lineRule="auto"/>
              <w:jc w:val="right"/>
              <w:rPr>
                <w:sz w:val="18"/>
                <w:szCs w:val="18"/>
              </w:rPr>
            </w:pPr>
            <w:r w:rsidRPr="008E72F6">
              <w:rPr>
                <w:sz w:val="18"/>
                <w:szCs w:val="18"/>
              </w:rPr>
              <w:t>5</w:t>
            </w:r>
          </w:p>
        </w:tc>
        <w:tc>
          <w:tcPr>
            <w:tcW w:w="0" w:type="auto"/>
            <w:vAlign w:val="center"/>
          </w:tcPr>
          <w:p w:rsidR="00714A44" w:rsidRPr="008E72F6" w:rsidRDefault="008E72F6">
            <w:pPr>
              <w:spacing w:after="0" w:line="240" w:lineRule="auto"/>
              <w:jc w:val="right"/>
              <w:rPr>
                <w:sz w:val="18"/>
                <w:szCs w:val="18"/>
              </w:rPr>
            </w:pPr>
            <w:r w:rsidRPr="008E72F6">
              <w:rPr>
                <w:sz w:val="18"/>
                <w:szCs w:val="18"/>
              </w:rPr>
              <w:t>44.12%</w:t>
            </w:r>
          </w:p>
        </w:tc>
        <w:tc>
          <w:tcPr>
            <w:tcW w:w="0" w:type="auto"/>
            <w:vAlign w:val="center"/>
          </w:tcPr>
          <w:p w:rsidR="00714A44" w:rsidRPr="008E72F6" w:rsidRDefault="008E72F6">
            <w:pPr>
              <w:spacing w:after="0" w:line="240" w:lineRule="auto"/>
              <w:jc w:val="right"/>
              <w:rPr>
                <w:sz w:val="18"/>
                <w:szCs w:val="18"/>
              </w:rPr>
            </w:pPr>
            <w:r w:rsidRPr="008E72F6">
              <w:rPr>
                <w:sz w:val="18"/>
                <w:szCs w:val="18"/>
              </w:rPr>
              <w:t>15</w:t>
            </w:r>
          </w:p>
        </w:tc>
        <w:tc>
          <w:tcPr>
            <w:tcW w:w="0" w:type="auto"/>
            <w:vAlign w:val="center"/>
          </w:tcPr>
          <w:p w:rsidR="00714A44" w:rsidRPr="008E72F6" w:rsidRDefault="008E72F6">
            <w:pPr>
              <w:spacing w:after="0" w:line="240" w:lineRule="auto"/>
              <w:jc w:val="right"/>
              <w:rPr>
                <w:sz w:val="18"/>
                <w:szCs w:val="18"/>
              </w:rPr>
            </w:pPr>
            <w:r w:rsidRPr="008E72F6">
              <w:rPr>
                <w:sz w:val="18"/>
                <w:szCs w:val="18"/>
              </w:rPr>
              <w:t>20.59%</w:t>
            </w:r>
          </w:p>
        </w:tc>
        <w:tc>
          <w:tcPr>
            <w:tcW w:w="0" w:type="auto"/>
            <w:vAlign w:val="center"/>
          </w:tcPr>
          <w:p w:rsidR="00714A44" w:rsidRPr="008E72F6" w:rsidRDefault="008E72F6">
            <w:pPr>
              <w:spacing w:after="0" w:line="240" w:lineRule="auto"/>
              <w:jc w:val="right"/>
              <w:rPr>
                <w:sz w:val="18"/>
                <w:szCs w:val="18"/>
              </w:rPr>
            </w:pPr>
            <w:r w:rsidRPr="008E72F6">
              <w:rPr>
                <w:sz w:val="18"/>
                <w:szCs w:val="18"/>
              </w:rPr>
              <w:t>7</w:t>
            </w:r>
          </w:p>
        </w:tc>
        <w:tc>
          <w:tcPr>
            <w:tcW w:w="0" w:type="auto"/>
            <w:vAlign w:val="center"/>
          </w:tcPr>
          <w:p w:rsidR="00714A44" w:rsidRPr="008E72F6" w:rsidRDefault="008E72F6">
            <w:pPr>
              <w:spacing w:after="0" w:line="240" w:lineRule="auto"/>
              <w:jc w:val="right"/>
              <w:rPr>
                <w:sz w:val="18"/>
                <w:szCs w:val="18"/>
              </w:rPr>
            </w:pPr>
            <w:r w:rsidRPr="008E72F6">
              <w:rPr>
                <w:sz w:val="18"/>
                <w:szCs w:val="18"/>
              </w:rPr>
              <w:t>34</w:t>
            </w:r>
          </w:p>
        </w:tc>
      </w:tr>
      <w:tr w:rsidR="00714A44" w:rsidRPr="008E72F6">
        <w:trPr>
          <w:trHeight w:val="432"/>
        </w:trPr>
        <w:tc>
          <w:tcPr>
            <w:tcW w:w="0" w:type="auto"/>
            <w:vAlign w:val="center"/>
          </w:tcPr>
          <w:p w:rsidR="00714A44" w:rsidRPr="008E72F6" w:rsidRDefault="008E72F6">
            <w:pPr>
              <w:spacing w:after="0" w:line="240" w:lineRule="auto"/>
              <w:rPr>
                <w:sz w:val="18"/>
                <w:szCs w:val="18"/>
              </w:rPr>
            </w:pPr>
            <w:r w:rsidRPr="008E72F6">
              <w:rPr>
                <w:sz w:val="18"/>
                <w:szCs w:val="18"/>
              </w:rPr>
              <w:t xml:space="preserve">University and USG Updates (President Dorman </w:t>
            </w:r>
            <w:proofErr w:type="spellStart"/>
            <w:r w:rsidRPr="008E72F6">
              <w:rPr>
                <w:sz w:val="18"/>
                <w:szCs w:val="18"/>
              </w:rPr>
              <w:t>Q&amp;amp;A</w:t>
            </w:r>
            <w:proofErr w:type="spellEnd"/>
            <w:r w:rsidRPr="008E72F6">
              <w:rPr>
                <w:sz w:val="18"/>
                <w:szCs w:val="18"/>
              </w:rPr>
              <w:t>)</w:t>
            </w:r>
          </w:p>
        </w:tc>
        <w:tc>
          <w:tcPr>
            <w:tcW w:w="0" w:type="auto"/>
            <w:vAlign w:val="center"/>
          </w:tcPr>
          <w:p w:rsidR="00714A44" w:rsidRPr="008E72F6" w:rsidRDefault="008E72F6">
            <w:pPr>
              <w:spacing w:after="0" w:line="240" w:lineRule="auto"/>
              <w:jc w:val="right"/>
              <w:rPr>
                <w:sz w:val="18"/>
                <w:szCs w:val="18"/>
              </w:rPr>
            </w:pPr>
            <w:r w:rsidRPr="008E72F6">
              <w:rPr>
                <w:sz w:val="18"/>
                <w:szCs w:val="18"/>
              </w:rPr>
              <w:t>5.88%</w:t>
            </w:r>
          </w:p>
        </w:tc>
        <w:tc>
          <w:tcPr>
            <w:tcW w:w="0" w:type="auto"/>
            <w:vAlign w:val="center"/>
          </w:tcPr>
          <w:p w:rsidR="00714A44" w:rsidRPr="008E72F6" w:rsidRDefault="008E72F6">
            <w:pPr>
              <w:spacing w:after="0" w:line="240" w:lineRule="auto"/>
              <w:jc w:val="right"/>
              <w:rPr>
                <w:sz w:val="18"/>
                <w:szCs w:val="18"/>
              </w:rPr>
            </w:pPr>
            <w:r w:rsidRPr="008E72F6">
              <w:rPr>
                <w:sz w:val="18"/>
                <w:szCs w:val="18"/>
              </w:rPr>
              <w:t>2</w:t>
            </w:r>
          </w:p>
        </w:tc>
        <w:tc>
          <w:tcPr>
            <w:tcW w:w="0" w:type="auto"/>
            <w:vAlign w:val="center"/>
          </w:tcPr>
          <w:p w:rsidR="00714A44" w:rsidRPr="008E72F6" w:rsidRDefault="008E72F6">
            <w:pPr>
              <w:spacing w:after="0" w:line="240" w:lineRule="auto"/>
              <w:jc w:val="right"/>
              <w:rPr>
                <w:sz w:val="18"/>
                <w:szCs w:val="18"/>
              </w:rPr>
            </w:pPr>
            <w:r w:rsidRPr="008E72F6">
              <w:rPr>
                <w:sz w:val="18"/>
                <w:szCs w:val="18"/>
              </w:rPr>
              <w:t>0.00%</w:t>
            </w:r>
          </w:p>
        </w:tc>
        <w:tc>
          <w:tcPr>
            <w:tcW w:w="0" w:type="auto"/>
            <w:vAlign w:val="center"/>
          </w:tcPr>
          <w:p w:rsidR="00714A44" w:rsidRPr="008E72F6" w:rsidRDefault="008E72F6">
            <w:pPr>
              <w:spacing w:after="0" w:line="240" w:lineRule="auto"/>
              <w:jc w:val="right"/>
              <w:rPr>
                <w:sz w:val="18"/>
                <w:szCs w:val="18"/>
              </w:rPr>
            </w:pPr>
            <w:r w:rsidRPr="008E72F6">
              <w:rPr>
                <w:sz w:val="18"/>
                <w:szCs w:val="18"/>
              </w:rPr>
              <w:t>0</w:t>
            </w:r>
          </w:p>
        </w:tc>
        <w:tc>
          <w:tcPr>
            <w:tcW w:w="0" w:type="auto"/>
            <w:vAlign w:val="center"/>
          </w:tcPr>
          <w:p w:rsidR="00714A44" w:rsidRPr="008E72F6" w:rsidRDefault="008E72F6">
            <w:pPr>
              <w:spacing w:after="0" w:line="240" w:lineRule="auto"/>
              <w:jc w:val="right"/>
              <w:rPr>
                <w:sz w:val="18"/>
                <w:szCs w:val="18"/>
              </w:rPr>
            </w:pPr>
            <w:r w:rsidRPr="008E72F6">
              <w:rPr>
                <w:sz w:val="18"/>
                <w:szCs w:val="18"/>
              </w:rPr>
              <w:t>0.00%</w:t>
            </w:r>
          </w:p>
        </w:tc>
        <w:tc>
          <w:tcPr>
            <w:tcW w:w="0" w:type="auto"/>
            <w:vAlign w:val="center"/>
          </w:tcPr>
          <w:p w:rsidR="00714A44" w:rsidRPr="008E72F6" w:rsidRDefault="008E72F6">
            <w:pPr>
              <w:spacing w:after="0" w:line="240" w:lineRule="auto"/>
              <w:jc w:val="right"/>
              <w:rPr>
                <w:sz w:val="18"/>
                <w:szCs w:val="18"/>
              </w:rPr>
            </w:pPr>
            <w:r w:rsidRPr="008E72F6">
              <w:rPr>
                <w:sz w:val="18"/>
                <w:szCs w:val="18"/>
              </w:rPr>
              <w:t>0</w:t>
            </w:r>
          </w:p>
        </w:tc>
        <w:tc>
          <w:tcPr>
            <w:tcW w:w="0" w:type="auto"/>
            <w:vAlign w:val="center"/>
          </w:tcPr>
          <w:p w:rsidR="00714A44" w:rsidRPr="008E72F6" w:rsidRDefault="008E72F6">
            <w:pPr>
              <w:spacing w:after="0" w:line="240" w:lineRule="auto"/>
              <w:jc w:val="right"/>
              <w:rPr>
                <w:sz w:val="18"/>
                <w:szCs w:val="18"/>
              </w:rPr>
            </w:pPr>
            <w:r w:rsidRPr="008E72F6">
              <w:rPr>
                <w:sz w:val="18"/>
                <w:szCs w:val="18"/>
              </w:rPr>
              <w:t>5.88%</w:t>
            </w:r>
          </w:p>
        </w:tc>
        <w:tc>
          <w:tcPr>
            <w:tcW w:w="0" w:type="auto"/>
            <w:vAlign w:val="center"/>
          </w:tcPr>
          <w:p w:rsidR="00714A44" w:rsidRPr="008E72F6" w:rsidRDefault="008E72F6">
            <w:pPr>
              <w:spacing w:after="0" w:line="240" w:lineRule="auto"/>
              <w:jc w:val="right"/>
              <w:rPr>
                <w:sz w:val="18"/>
                <w:szCs w:val="18"/>
              </w:rPr>
            </w:pPr>
            <w:r w:rsidRPr="008E72F6">
              <w:rPr>
                <w:sz w:val="18"/>
                <w:szCs w:val="18"/>
              </w:rPr>
              <w:t>2</w:t>
            </w:r>
          </w:p>
        </w:tc>
        <w:tc>
          <w:tcPr>
            <w:tcW w:w="0" w:type="auto"/>
            <w:vAlign w:val="center"/>
          </w:tcPr>
          <w:p w:rsidR="00714A44" w:rsidRPr="008E72F6" w:rsidRDefault="008E72F6">
            <w:pPr>
              <w:spacing w:after="0" w:line="240" w:lineRule="auto"/>
              <w:jc w:val="right"/>
              <w:rPr>
                <w:sz w:val="18"/>
                <w:szCs w:val="18"/>
              </w:rPr>
            </w:pPr>
            <w:r w:rsidRPr="008E72F6">
              <w:rPr>
                <w:sz w:val="18"/>
                <w:szCs w:val="18"/>
              </w:rPr>
              <w:t>47.06%</w:t>
            </w:r>
          </w:p>
        </w:tc>
        <w:tc>
          <w:tcPr>
            <w:tcW w:w="0" w:type="auto"/>
            <w:vAlign w:val="center"/>
          </w:tcPr>
          <w:p w:rsidR="00714A44" w:rsidRPr="008E72F6" w:rsidRDefault="008E72F6">
            <w:pPr>
              <w:spacing w:after="0" w:line="240" w:lineRule="auto"/>
              <w:jc w:val="right"/>
              <w:rPr>
                <w:sz w:val="18"/>
                <w:szCs w:val="18"/>
              </w:rPr>
            </w:pPr>
            <w:r w:rsidRPr="008E72F6">
              <w:rPr>
                <w:sz w:val="18"/>
                <w:szCs w:val="18"/>
              </w:rPr>
              <w:t>16</w:t>
            </w:r>
          </w:p>
        </w:tc>
        <w:tc>
          <w:tcPr>
            <w:tcW w:w="0" w:type="auto"/>
            <w:vAlign w:val="center"/>
          </w:tcPr>
          <w:p w:rsidR="00714A44" w:rsidRPr="008E72F6" w:rsidRDefault="008E72F6">
            <w:pPr>
              <w:spacing w:after="0" w:line="240" w:lineRule="auto"/>
              <w:jc w:val="right"/>
              <w:rPr>
                <w:sz w:val="18"/>
                <w:szCs w:val="18"/>
              </w:rPr>
            </w:pPr>
            <w:r w:rsidRPr="008E72F6">
              <w:rPr>
                <w:sz w:val="18"/>
                <w:szCs w:val="18"/>
              </w:rPr>
              <w:t>41.18%</w:t>
            </w:r>
          </w:p>
        </w:tc>
        <w:tc>
          <w:tcPr>
            <w:tcW w:w="0" w:type="auto"/>
            <w:vAlign w:val="center"/>
          </w:tcPr>
          <w:p w:rsidR="00714A44" w:rsidRPr="008E72F6" w:rsidRDefault="008E72F6">
            <w:pPr>
              <w:spacing w:after="0" w:line="240" w:lineRule="auto"/>
              <w:jc w:val="right"/>
              <w:rPr>
                <w:sz w:val="18"/>
                <w:szCs w:val="18"/>
              </w:rPr>
            </w:pPr>
            <w:r w:rsidRPr="008E72F6">
              <w:rPr>
                <w:sz w:val="18"/>
                <w:szCs w:val="18"/>
              </w:rPr>
              <w:t>14</w:t>
            </w:r>
          </w:p>
        </w:tc>
        <w:tc>
          <w:tcPr>
            <w:tcW w:w="0" w:type="auto"/>
            <w:vAlign w:val="center"/>
          </w:tcPr>
          <w:p w:rsidR="00714A44" w:rsidRPr="008E72F6" w:rsidRDefault="008E72F6">
            <w:pPr>
              <w:spacing w:after="0" w:line="240" w:lineRule="auto"/>
              <w:jc w:val="right"/>
              <w:rPr>
                <w:sz w:val="18"/>
                <w:szCs w:val="18"/>
              </w:rPr>
            </w:pPr>
            <w:r w:rsidRPr="008E72F6">
              <w:rPr>
                <w:sz w:val="18"/>
                <w:szCs w:val="18"/>
              </w:rPr>
              <w:t>34</w:t>
            </w:r>
          </w:p>
        </w:tc>
      </w:tr>
      <w:tr w:rsidR="00714A44" w:rsidRPr="008E72F6">
        <w:trPr>
          <w:trHeight w:val="432"/>
        </w:trPr>
        <w:tc>
          <w:tcPr>
            <w:tcW w:w="0" w:type="auto"/>
            <w:vAlign w:val="center"/>
          </w:tcPr>
          <w:p w:rsidR="00714A44" w:rsidRPr="008E72F6" w:rsidRDefault="008E72F6">
            <w:pPr>
              <w:spacing w:after="0" w:line="240" w:lineRule="auto"/>
              <w:rPr>
                <w:sz w:val="18"/>
                <w:szCs w:val="18"/>
              </w:rPr>
            </w:pPr>
            <w:r w:rsidRPr="008E72F6">
              <w:rPr>
                <w:sz w:val="18"/>
                <w:szCs w:val="18"/>
              </w:rPr>
              <w:t xml:space="preserve">Academic Programs and Priorities Updates             (Provost Spirou </w:t>
            </w:r>
            <w:proofErr w:type="spellStart"/>
            <w:r w:rsidRPr="008E72F6">
              <w:rPr>
                <w:sz w:val="18"/>
                <w:szCs w:val="18"/>
              </w:rPr>
              <w:t>Q&amp;amp;A</w:t>
            </w:r>
            <w:proofErr w:type="spellEnd"/>
            <w:r w:rsidRPr="008E72F6">
              <w:rPr>
                <w:sz w:val="18"/>
                <w:szCs w:val="18"/>
              </w:rPr>
              <w:t>)</w:t>
            </w:r>
          </w:p>
        </w:tc>
        <w:tc>
          <w:tcPr>
            <w:tcW w:w="0" w:type="auto"/>
            <w:vAlign w:val="center"/>
          </w:tcPr>
          <w:p w:rsidR="00714A44" w:rsidRPr="008E72F6" w:rsidRDefault="008E72F6">
            <w:pPr>
              <w:spacing w:after="0" w:line="240" w:lineRule="auto"/>
              <w:jc w:val="right"/>
              <w:rPr>
                <w:sz w:val="18"/>
                <w:szCs w:val="18"/>
              </w:rPr>
            </w:pPr>
            <w:r w:rsidRPr="008E72F6">
              <w:rPr>
                <w:sz w:val="18"/>
                <w:szCs w:val="18"/>
              </w:rPr>
              <w:t>5.88%</w:t>
            </w:r>
          </w:p>
        </w:tc>
        <w:tc>
          <w:tcPr>
            <w:tcW w:w="0" w:type="auto"/>
            <w:vAlign w:val="center"/>
          </w:tcPr>
          <w:p w:rsidR="00714A44" w:rsidRPr="008E72F6" w:rsidRDefault="008E72F6">
            <w:pPr>
              <w:spacing w:after="0" w:line="240" w:lineRule="auto"/>
              <w:jc w:val="right"/>
              <w:rPr>
                <w:sz w:val="18"/>
                <w:szCs w:val="18"/>
              </w:rPr>
            </w:pPr>
            <w:r w:rsidRPr="008E72F6">
              <w:rPr>
                <w:sz w:val="18"/>
                <w:szCs w:val="18"/>
              </w:rPr>
              <w:t>2</w:t>
            </w:r>
          </w:p>
        </w:tc>
        <w:tc>
          <w:tcPr>
            <w:tcW w:w="0" w:type="auto"/>
            <w:vAlign w:val="center"/>
          </w:tcPr>
          <w:p w:rsidR="00714A44" w:rsidRPr="008E72F6" w:rsidRDefault="008E72F6">
            <w:pPr>
              <w:spacing w:after="0" w:line="240" w:lineRule="auto"/>
              <w:jc w:val="right"/>
              <w:rPr>
                <w:sz w:val="18"/>
                <w:szCs w:val="18"/>
              </w:rPr>
            </w:pPr>
            <w:r w:rsidRPr="008E72F6">
              <w:rPr>
                <w:sz w:val="18"/>
                <w:szCs w:val="18"/>
              </w:rPr>
              <w:t>0.00%</w:t>
            </w:r>
          </w:p>
        </w:tc>
        <w:tc>
          <w:tcPr>
            <w:tcW w:w="0" w:type="auto"/>
            <w:vAlign w:val="center"/>
          </w:tcPr>
          <w:p w:rsidR="00714A44" w:rsidRPr="008E72F6" w:rsidRDefault="008E72F6">
            <w:pPr>
              <w:spacing w:after="0" w:line="240" w:lineRule="auto"/>
              <w:jc w:val="right"/>
              <w:rPr>
                <w:sz w:val="18"/>
                <w:szCs w:val="18"/>
              </w:rPr>
            </w:pPr>
            <w:r w:rsidRPr="008E72F6">
              <w:rPr>
                <w:sz w:val="18"/>
                <w:szCs w:val="18"/>
              </w:rPr>
              <w:t>0</w:t>
            </w:r>
          </w:p>
        </w:tc>
        <w:tc>
          <w:tcPr>
            <w:tcW w:w="0" w:type="auto"/>
            <w:vAlign w:val="center"/>
          </w:tcPr>
          <w:p w:rsidR="00714A44" w:rsidRPr="008E72F6" w:rsidRDefault="008E72F6">
            <w:pPr>
              <w:spacing w:after="0" w:line="240" w:lineRule="auto"/>
              <w:jc w:val="right"/>
              <w:rPr>
                <w:sz w:val="18"/>
                <w:szCs w:val="18"/>
              </w:rPr>
            </w:pPr>
            <w:r w:rsidRPr="008E72F6">
              <w:rPr>
                <w:sz w:val="18"/>
                <w:szCs w:val="18"/>
              </w:rPr>
              <w:t>0.00%</w:t>
            </w:r>
          </w:p>
        </w:tc>
        <w:tc>
          <w:tcPr>
            <w:tcW w:w="0" w:type="auto"/>
            <w:vAlign w:val="center"/>
          </w:tcPr>
          <w:p w:rsidR="00714A44" w:rsidRPr="008E72F6" w:rsidRDefault="008E72F6">
            <w:pPr>
              <w:spacing w:after="0" w:line="240" w:lineRule="auto"/>
              <w:jc w:val="right"/>
              <w:rPr>
                <w:sz w:val="18"/>
                <w:szCs w:val="18"/>
              </w:rPr>
            </w:pPr>
            <w:r w:rsidRPr="008E72F6">
              <w:rPr>
                <w:sz w:val="18"/>
                <w:szCs w:val="18"/>
              </w:rPr>
              <w:t>0</w:t>
            </w:r>
          </w:p>
        </w:tc>
        <w:tc>
          <w:tcPr>
            <w:tcW w:w="0" w:type="auto"/>
            <w:vAlign w:val="center"/>
          </w:tcPr>
          <w:p w:rsidR="00714A44" w:rsidRPr="008E72F6" w:rsidRDefault="008E72F6">
            <w:pPr>
              <w:spacing w:after="0" w:line="240" w:lineRule="auto"/>
              <w:jc w:val="right"/>
              <w:rPr>
                <w:sz w:val="18"/>
                <w:szCs w:val="18"/>
              </w:rPr>
            </w:pPr>
            <w:r w:rsidRPr="008E72F6">
              <w:rPr>
                <w:sz w:val="18"/>
                <w:szCs w:val="18"/>
              </w:rPr>
              <w:t>11.76%</w:t>
            </w:r>
          </w:p>
        </w:tc>
        <w:tc>
          <w:tcPr>
            <w:tcW w:w="0" w:type="auto"/>
            <w:vAlign w:val="center"/>
          </w:tcPr>
          <w:p w:rsidR="00714A44" w:rsidRPr="008E72F6" w:rsidRDefault="008E72F6">
            <w:pPr>
              <w:spacing w:after="0" w:line="240" w:lineRule="auto"/>
              <w:jc w:val="right"/>
              <w:rPr>
                <w:sz w:val="18"/>
                <w:szCs w:val="18"/>
              </w:rPr>
            </w:pPr>
            <w:r w:rsidRPr="008E72F6">
              <w:rPr>
                <w:sz w:val="18"/>
                <w:szCs w:val="18"/>
              </w:rPr>
              <w:t>4</w:t>
            </w:r>
          </w:p>
        </w:tc>
        <w:tc>
          <w:tcPr>
            <w:tcW w:w="0" w:type="auto"/>
            <w:vAlign w:val="center"/>
          </w:tcPr>
          <w:p w:rsidR="00714A44" w:rsidRPr="008E72F6" w:rsidRDefault="008E72F6">
            <w:pPr>
              <w:spacing w:after="0" w:line="240" w:lineRule="auto"/>
              <w:jc w:val="right"/>
              <w:rPr>
                <w:sz w:val="18"/>
                <w:szCs w:val="18"/>
              </w:rPr>
            </w:pPr>
            <w:r w:rsidRPr="008E72F6">
              <w:rPr>
                <w:sz w:val="18"/>
                <w:szCs w:val="18"/>
              </w:rPr>
              <w:t>47.06%</w:t>
            </w:r>
          </w:p>
        </w:tc>
        <w:tc>
          <w:tcPr>
            <w:tcW w:w="0" w:type="auto"/>
            <w:vAlign w:val="center"/>
          </w:tcPr>
          <w:p w:rsidR="00714A44" w:rsidRPr="008E72F6" w:rsidRDefault="008E72F6">
            <w:pPr>
              <w:spacing w:after="0" w:line="240" w:lineRule="auto"/>
              <w:jc w:val="right"/>
              <w:rPr>
                <w:sz w:val="18"/>
                <w:szCs w:val="18"/>
              </w:rPr>
            </w:pPr>
            <w:r w:rsidRPr="008E72F6">
              <w:rPr>
                <w:sz w:val="18"/>
                <w:szCs w:val="18"/>
              </w:rPr>
              <w:t>16</w:t>
            </w:r>
          </w:p>
        </w:tc>
        <w:tc>
          <w:tcPr>
            <w:tcW w:w="0" w:type="auto"/>
            <w:vAlign w:val="center"/>
          </w:tcPr>
          <w:p w:rsidR="00714A44" w:rsidRPr="008E72F6" w:rsidRDefault="008E72F6">
            <w:pPr>
              <w:spacing w:after="0" w:line="240" w:lineRule="auto"/>
              <w:jc w:val="right"/>
              <w:rPr>
                <w:sz w:val="18"/>
                <w:szCs w:val="18"/>
              </w:rPr>
            </w:pPr>
            <w:r w:rsidRPr="008E72F6">
              <w:rPr>
                <w:sz w:val="18"/>
                <w:szCs w:val="18"/>
              </w:rPr>
              <w:t>35.29%</w:t>
            </w:r>
          </w:p>
        </w:tc>
        <w:tc>
          <w:tcPr>
            <w:tcW w:w="0" w:type="auto"/>
            <w:vAlign w:val="center"/>
          </w:tcPr>
          <w:p w:rsidR="00714A44" w:rsidRPr="008E72F6" w:rsidRDefault="008E72F6">
            <w:pPr>
              <w:spacing w:after="0" w:line="240" w:lineRule="auto"/>
              <w:jc w:val="right"/>
              <w:rPr>
                <w:sz w:val="18"/>
                <w:szCs w:val="18"/>
              </w:rPr>
            </w:pPr>
            <w:r w:rsidRPr="008E72F6">
              <w:rPr>
                <w:sz w:val="18"/>
                <w:szCs w:val="18"/>
              </w:rPr>
              <w:t>12</w:t>
            </w:r>
          </w:p>
        </w:tc>
        <w:tc>
          <w:tcPr>
            <w:tcW w:w="0" w:type="auto"/>
            <w:vAlign w:val="center"/>
          </w:tcPr>
          <w:p w:rsidR="00714A44" w:rsidRPr="008E72F6" w:rsidRDefault="008E72F6">
            <w:pPr>
              <w:spacing w:after="0" w:line="240" w:lineRule="auto"/>
              <w:jc w:val="right"/>
              <w:rPr>
                <w:sz w:val="18"/>
                <w:szCs w:val="18"/>
              </w:rPr>
            </w:pPr>
            <w:r w:rsidRPr="008E72F6">
              <w:rPr>
                <w:sz w:val="18"/>
                <w:szCs w:val="18"/>
              </w:rPr>
              <w:t>34</w:t>
            </w:r>
          </w:p>
        </w:tc>
      </w:tr>
      <w:tr w:rsidR="00714A44" w:rsidRPr="008E72F6">
        <w:trPr>
          <w:trHeight w:val="432"/>
        </w:trPr>
        <w:tc>
          <w:tcPr>
            <w:tcW w:w="0" w:type="auto"/>
            <w:vAlign w:val="center"/>
          </w:tcPr>
          <w:p w:rsidR="00714A44" w:rsidRPr="008E72F6" w:rsidRDefault="008E72F6">
            <w:pPr>
              <w:spacing w:after="0" w:line="240" w:lineRule="auto"/>
              <w:rPr>
                <w:sz w:val="18"/>
                <w:szCs w:val="18"/>
              </w:rPr>
            </w:pPr>
            <w:r w:rsidRPr="008E72F6">
              <w:rPr>
                <w:sz w:val="18"/>
                <w:szCs w:val="18"/>
              </w:rPr>
              <w:t>Standing Committee Breakout Session II</w:t>
            </w:r>
          </w:p>
        </w:tc>
        <w:tc>
          <w:tcPr>
            <w:tcW w:w="0" w:type="auto"/>
            <w:vAlign w:val="center"/>
          </w:tcPr>
          <w:p w:rsidR="00714A44" w:rsidRPr="008E72F6" w:rsidRDefault="008E72F6">
            <w:pPr>
              <w:spacing w:after="0" w:line="240" w:lineRule="auto"/>
              <w:jc w:val="right"/>
              <w:rPr>
                <w:sz w:val="18"/>
                <w:szCs w:val="18"/>
              </w:rPr>
            </w:pPr>
            <w:r w:rsidRPr="008E72F6">
              <w:rPr>
                <w:sz w:val="18"/>
                <w:szCs w:val="18"/>
              </w:rPr>
              <w:t>8.82%</w:t>
            </w:r>
          </w:p>
        </w:tc>
        <w:tc>
          <w:tcPr>
            <w:tcW w:w="0" w:type="auto"/>
            <w:vAlign w:val="center"/>
          </w:tcPr>
          <w:p w:rsidR="00714A44" w:rsidRPr="008E72F6" w:rsidRDefault="008E72F6">
            <w:pPr>
              <w:spacing w:after="0" w:line="240" w:lineRule="auto"/>
              <w:jc w:val="right"/>
              <w:rPr>
                <w:sz w:val="18"/>
                <w:szCs w:val="18"/>
              </w:rPr>
            </w:pPr>
            <w:r w:rsidRPr="008E72F6">
              <w:rPr>
                <w:sz w:val="18"/>
                <w:szCs w:val="18"/>
              </w:rPr>
              <w:t>3</w:t>
            </w:r>
          </w:p>
        </w:tc>
        <w:tc>
          <w:tcPr>
            <w:tcW w:w="0" w:type="auto"/>
            <w:vAlign w:val="center"/>
          </w:tcPr>
          <w:p w:rsidR="00714A44" w:rsidRPr="008E72F6" w:rsidRDefault="008E72F6">
            <w:pPr>
              <w:spacing w:after="0" w:line="240" w:lineRule="auto"/>
              <w:jc w:val="right"/>
              <w:rPr>
                <w:sz w:val="18"/>
                <w:szCs w:val="18"/>
              </w:rPr>
            </w:pPr>
            <w:r w:rsidRPr="008E72F6">
              <w:rPr>
                <w:sz w:val="18"/>
                <w:szCs w:val="18"/>
              </w:rPr>
              <w:t>2.94%</w:t>
            </w:r>
          </w:p>
        </w:tc>
        <w:tc>
          <w:tcPr>
            <w:tcW w:w="0" w:type="auto"/>
            <w:vAlign w:val="center"/>
          </w:tcPr>
          <w:p w:rsidR="00714A44" w:rsidRPr="008E72F6" w:rsidRDefault="008E72F6">
            <w:pPr>
              <w:spacing w:after="0" w:line="240" w:lineRule="auto"/>
              <w:jc w:val="right"/>
              <w:rPr>
                <w:sz w:val="18"/>
                <w:szCs w:val="18"/>
              </w:rPr>
            </w:pPr>
            <w:r w:rsidRPr="008E72F6">
              <w:rPr>
                <w:sz w:val="18"/>
                <w:szCs w:val="18"/>
              </w:rPr>
              <w:t>1</w:t>
            </w:r>
          </w:p>
        </w:tc>
        <w:tc>
          <w:tcPr>
            <w:tcW w:w="0" w:type="auto"/>
            <w:vAlign w:val="center"/>
          </w:tcPr>
          <w:p w:rsidR="00714A44" w:rsidRPr="008E72F6" w:rsidRDefault="008E72F6">
            <w:pPr>
              <w:spacing w:after="0" w:line="240" w:lineRule="auto"/>
              <w:jc w:val="right"/>
              <w:rPr>
                <w:sz w:val="18"/>
                <w:szCs w:val="18"/>
              </w:rPr>
            </w:pPr>
            <w:r w:rsidRPr="008E72F6">
              <w:rPr>
                <w:sz w:val="18"/>
                <w:szCs w:val="18"/>
              </w:rPr>
              <w:t>5.88%</w:t>
            </w:r>
          </w:p>
        </w:tc>
        <w:tc>
          <w:tcPr>
            <w:tcW w:w="0" w:type="auto"/>
            <w:vAlign w:val="center"/>
          </w:tcPr>
          <w:p w:rsidR="00714A44" w:rsidRPr="008E72F6" w:rsidRDefault="008E72F6">
            <w:pPr>
              <w:spacing w:after="0" w:line="240" w:lineRule="auto"/>
              <w:jc w:val="right"/>
              <w:rPr>
                <w:sz w:val="18"/>
                <w:szCs w:val="18"/>
              </w:rPr>
            </w:pPr>
            <w:r w:rsidRPr="008E72F6">
              <w:rPr>
                <w:sz w:val="18"/>
                <w:szCs w:val="18"/>
              </w:rPr>
              <w:t>2</w:t>
            </w:r>
          </w:p>
        </w:tc>
        <w:tc>
          <w:tcPr>
            <w:tcW w:w="0" w:type="auto"/>
            <w:vAlign w:val="center"/>
          </w:tcPr>
          <w:p w:rsidR="00714A44" w:rsidRPr="008E72F6" w:rsidRDefault="008E72F6">
            <w:pPr>
              <w:spacing w:after="0" w:line="240" w:lineRule="auto"/>
              <w:jc w:val="right"/>
              <w:rPr>
                <w:sz w:val="18"/>
                <w:szCs w:val="18"/>
              </w:rPr>
            </w:pPr>
            <w:r w:rsidRPr="008E72F6">
              <w:rPr>
                <w:sz w:val="18"/>
                <w:szCs w:val="18"/>
              </w:rPr>
              <w:t>14.71%</w:t>
            </w:r>
          </w:p>
        </w:tc>
        <w:tc>
          <w:tcPr>
            <w:tcW w:w="0" w:type="auto"/>
            <w:vAlign w:val="center"/>
          </w:tcPr>
          <w:p w:rsidR="00714A44" w:rsidRPr="008E72F6" w:rsidRDefault="008E72F6">
            <w:pPr>
              <w:spacing w:after="0" w:line="240" w:lineRule="auto"/>
              <w:jc w:val="right"/>
              <w:rPr>
                <w:sz w:val="18"/>
                <w:szCs w:val="18"/>
              </w:rPr>
            </w:pPr>
            <w:r w:rsidRPr="008E72F6">
              <w:rPr>
                <w:sz w:val="18"/>
                <w:szCs w:val="18"/>
              </w:rPr>
              <w:t>5</w:t>
            </w:r>
          </w:p>
        </w:tc>
        <w:tc>
          <w:tcPr>
            <w:tcW w:w="0" w:type="auto"/>
            <w:vAlign w:val="center"/>
          </w:tcPr>
          <w:p w:rsidR="00714A44" w:rsidRPr="008E72F6" w:rsidRDefault="008E72F6">
            <w:pPr>
              <w:spacing w:after="0" w:line="240" w:lineRule="auto"/>
              <w:jc w:val="right"/>
              <w:rPr>
                <w:sz w:val="18"/>
                <w:szCs w:val="18"/>
              </w:rPr>
            </w:pPr>
            <w:r w:rsidRPr="008E72F6">
              <w:rPr>
                <w:sz w:val="18"/>
                <w:szCs w:val="18"/>
              </w:rPr>
              <w:t>44.12%</w:t>
            </w:r>
          </w:p>
        </w:tc>
        <w:tc>
          <w:tcPr>
            <w:tcW w:w="0" w:type="auto"/>
            <w:vAlign w:val="center"/>
          </w:tcPr>
          <w:p w:rsidR="00714A44" w:rsidRPr="008E72F6" w:rsidRDefault="008E72F6">
            <w:pPr>
              <w:spacing w:after="0" w:line="240" w:lineRule="auto"/>
              <w:jc w:val="right"/>
              <w:rPr>
                <w:sz w:val="18"/>
                <w:szCs w:val="18"/>
              </w:rPr>
            </w:pPr>
            <w:r w:rsidRPr="008E72F6">
              <w:rPr>
                <w:sz w:val="18"/>
                <w:szCs w:val="18"/>
              </w:rPr>
              <w:t>15</w:t>
            </w:r>
          </w:p>
        </w:tc>
        <w:tc>
          <w:tcPr>
            <w:tcW w:w="0" w:type="auto"/>
            <w:vAlign w:val="center"/>
          </w:tcPr>
          <w:p w:rsidR="00714A44" w:rsidRPr="008E72F6" w:rsidRDefault="008E72F6">
            <w:pPr>
              <w:spacing w:after="0" w:line="240" w:lineRule="auto"/>
              <w:jc w:val="right"/>
              <w:rPr>
                <w:sz w:val="18"/>
                <w:szCs w:val="18"/>
              </w:rPr>
            </w:pPr>
            <w:r w:rsidRPr="008E72F6">
              <w:rPr>
                <w:sz w:val="18"/>
                <w:szCs w:val="18"/>
              </w:rPr>
              <w:t>23.53%</w:t>
            </w:r>
          </w:p>
        </w:tc>
        <w:tc>
          <w:tcPr>
            <w:tcW w:w="0" w:type="auto"/>
            <w:vAlign w:val="center"/>
          </w:tcPr>
          <w:p w:rsidR="00714A44" w:rsidRPr="008E72F6" w:rsidRDefault="008E72F6">
            <w:pPr>
              <w:spacing w:after="0" w:line="240" w:lineRule="auto"/>
              <w:jc w:val="right"/>
              <w:rPr>
                <w:sz w:val="18"/>
                <w:szCs w:val="18"/>
              </w:rPr>
            </w:pPr>
            <w:r w:rsidRPr="008E72F6">
              <w:rPr>
                <w:sz w:val="18"/>
                <w:szCs w:val="18"/>
              </w:rPr>
              <w:t>8</w:t>
            </w:r>
          </w:p>
        </w:tc>
        <w:tc>
          <w:tcPr>
            <w:tcW w:w="0" w:type="auto"/>
            <w:vAlign w:val="center"/>
          </w:tcPr>
          <w:p w:rsidR="00714A44" w:rsidRPr="008E72F6" w:rsidRDefault="008E72F6">
            <w:pPr>
              <w:spacing w:after="0" w:line="240" w:lineRule="auto"/>
              <w:jc w:val="right"/>
              <w:rPr>
                <w:sz w:val="18"/>
                <w:szCs w:val="18"/>
              </w:rPr>
            </w:pPr>
            <w:r w:rsidRPr="008E72F6">
              <w:rPr>
                <w:sz w:val="18"/>
                <w:szCs w:val="18"/>
              </w:rPr>
              <w:t>34</w:t>
            </w:r>
          </w:p>
        </w:tc>
      </w:tr>
      <w:tr w:rsidR="00714A44" w:rsidRPr="008E72F6">
        <w:trPr>
          <w:trHeight w:val="432"/>
        </w:trPr>
        <w:tc>
          <w:tcPr>
            <w:tcW w:w="0" w:type="auto"/>
            <w:vAlign w:val="center"/>
          </w:tcPr>
          <w:p w:rsidR="00714A44" w:rsidRPr="008E72F6" w:rsidRDefault="008E72F6">
            <w:pPr>
              <w:spacing w:after="0" w:line="240" w:lineRule="auto"/>
              <w:rPr>
                <w:sz w:val="18"/>
                <w:szCs w:val="18"/>
              </w:rPr>
            </w:pPr>
            <w:r w:rsidRPr="008E72F6">
              <w:rPr>
                <w:sz w:val="18"/>
                <w:szCs w:val="18"/>
              </w:rPr>
              <w:t>Mock Senate Meeting</w:t>
            </w:r>
          </w:p>
        </w:tc>
        <w:tc>
          <w:tcPr>
            <w:tcW w:w="0" w:type="auto"/>
            <w:vAlign w:val="center"/>
          </w:tcPr>
          <w:p w:rsidR="00714A44" w:rsidRPr="008E72F6" w:rsidRDefault="008E72F6">
            <w:pPr>
              <w:spacing w:after="0" w:line="240" w:lineRule="auto"/>
              <w:jc w:val="right"/>
              <w:rPr>
                <w:sz w:val="18"/>
                <w:szCs w:val="18"/>
              </w:rPr>
            </w:pPr>
            <w:r w:rsidRPr="008E72F6">
              <w:rPr>
                <w:sz w:val="18"/>
                <w:szCs w:val="18"/>
              </w:rPr>
              <w:t>9.09%</w:t>
            </w:r>
          </w:p>
        </w:tc>
        <w:tc>
          <w:tcPr>
            <w:tcW w:w="0" w:type="auto"/>
            <w:vAlign w:val="center"/>
          </w:tcPr>
          <w:p w:rsidR="00714A44" w:rsidRPr="008E72F6" w:rsidRDefault="008E72F6">
            <w:pPr>
              <w:spacing w:after="0" w:line="240" w:lineRule="auto"/>
              <w:jc w:val="right"/>
              <w:rPr>
                <w:sz w:val="18"/>
                <w:szCs w:val="18"/>
              </w:rPr>
            </w:pPr>
            <w:r w:rsidRPr="008E72F6">
              <w:rPr>
                <w:sz w:val="18"/>
                <w:szCs w:val="18"/>
              </w:rPr>
              <w:t>3</w:t>
            </w:r>
          </w:p>
        </w:tc>
        <w:tc>
          <w:tcPr>
            <w:tcW w:w="0" w:type="auto"/>
            <w:vAlign w:val="center"/>
          </w:tcPr>
          <w:p w:rsidR="00714A44" w:rsidRPr="008E72F6" w:rsidRDefault="008E72F6">
            <w:pPr>
              <w:spacing w:after="0" w:line="240" w:lineRule="auto"/>
              <w:jc w:val="right"/>
              <w:rPr>
                <w:sz w:val="18"/>
                <w:szCs w:val="18"/>
              </w:rPr>
            </w:pPr>
            <w:r w:rsidRPr="008E72F6">
              <w:rPr>
                <w:sz w:val="18"/>
                <w:szCs w:val="18"/>
              </w:rPr>
              <w:t>0.00%</w:t>
            </w:r>
          </w:p>
        </w:tc>
        <w:tc>
          <w:tcPr>
            <w:tcW w:w="0" w:type="auto"/>
            <w:vAlign w:val="center"/>
          </w:tcPr>
          <w:p w:rsidR="00714A44" w:rsidRPr="008E72F6" w:rsidRDefault="008E72F6">
            <w:pPr>
              <w:spacing w:after="0" w:line="240" w:lineRule="auto"/>
              <w:jc w:val="right"/>
              <w:rPr>
                <w:sz w:val="18"/>
                <w:szCs w:val="18"/>
              </w:rPr>
            </w:pPr>
            <w:r w:rsidRPr="008E72F6">
              <w:rPr>
                <w:sz w:val="18"/>
                <w:szCs w:val="18"/>
              </w:rPr>
              <w:t>0</w:t>
            </w:r>
          </w:p>
        </w:tc>
        <w:tc>
          <w:tcPr>
            <w:tcW w:w="0" w:type="auto"/>
            <w:vAlign w:val="center"/>
          </w:tcPr>
          <w:p w:rsidR="00714A44" w:rsidRPr="008E72F6" w:rsidRDefault="008E72F6">
            <w:pPr>
              <w:spacing w:after="0" w:line="240" w:lineRule="auto"/>
              <w:jc w:val="right"/>
              <w:rPr>
                <w:sz w:val="18"/>
                <w:szCs w:val="18"/>
              </w:rPr>
            </w:pPr>
            <w:r w:rsidRPr="008E72F6">
              <w:rPr>
                <w:sz w:val="18"/>
                <w:szCs w:val="18"/>
              </w:rPr>
              <w:t>3.03%</w:t>
            </w:r>
          </w:p>
        </w:tc>
        <w:tc>
          <w:tcPr>
            <w:tcW w:w="0" w:type="auto"/>
            <w:vAlign w:val="center"/>
          </w:tcPr>
          <w:p w:rsidR="00714A44" w:rsidRPr="008E72F6" w:rsidRDefault="008E72F6">
            <w:pPr>
              <w:spacing w:after="0" w:line="240" w:lineRule="auto"/>
              <w:jc w:val="right"/>
              <w:rPr>
                <w:sz w:val="18"/>
                <w:szCs w:val="18"/>
              </w:rPr>
            </w:pPr>
            <w:r w:rsidRPr="008E72F6">
              <w:rPr>
                <w:sz w:val="18"/>
                <w:szCs w:val="18"/>
              </w:rPr>
              <w:t>1</w:t>
            </w:r>
          </w:p>
        </w:tc>
        <w:tc>
          <w:tcPr>
            <w:tcW w:w="0" w:type="auto"/>
            <w:vAlign w:val="center"/>
          </w:tcPr>
          <w:p w:rsidR="00714A44" w:rsidRPr="008E72F6" w:rsidRDefault="008E72F6">
            <w:pPr>
              <w:spacing w:after="0" w:line="240" w:lineRule="auto"/>
              <w:jc w:val="right"/>
              <w:rPr>
                <w:sz w:val="18"/>
                <w:szCs w:val="18"/>
              </w:rPr>
            </w:pPr>
            <w:r w:rsidRPr="008E72F6">
              <w:rPr>
                <w:sz w:val="18"/>
                <w:szCs w:val="18"/>
              </w:rPr>
              <w:t>21.21%</w:t>
            </w:r>
          </w:p>
        </w:tc>
        <w:tc>
          <w:tcPr>
            <w:tcW w:w="0" w:type="auto"/>
            <w:vAlign w:val="center"/>
          </w:tcPr>
          <w:p w:rsidR="00714A44" w:rsidRPr="008E72F6" w:rsidRDefault="008E72F6">
            <w:pPr>
              <w:spacing w:after="0" w:line="240" w:lineRule="auto"/>
              <w:jc w:val="right"/>
              <w:rPr>
                <w:sz w:val="18"/>
                <w:szCs w:val="18"/>
              </w:rPr>
            </w:pPr>
            <w:r w:rsidRPr="008E72F6">
              <w:rPr>
                <w:sz w:val="18"/>
                <w:szCs w:val="18"/>
              </w:rPr>
              <w:t>7</w:t>
            </w:r>
          </w:p>
        </w:tc>
        <w:tc>
          <w:tcPr>
            <w:tcW w:w="0" w:type="auto"/>
            <w:vAlign w:val="center"/>
          </w:tcPr>
          <w:p w:rsidR="00714A44" w:rsidRPr="008E72F6" w:rsidRDefault="008E72F6">
            <w:pPr>
              <w:spacing w:after="0" w:line="240" w:lineRule="auto"/>
              <w:jc w:val="right"/>
              <w:rPr>
                <w:sz w:val="18"/>
                <w:szCs w:val="18"/>
              </w:rPr>
            </w:pPr>
            <w:r w:rsidRPr="008E72F6">
              <w:rPr>
                <w:sz w:val="18"/>
                <w:szCs w:val="18"/>
              </w:rPr>
              <w:t>39.39%</w:t>
            </w:r>
          </w:p>
        </w:tc>
        <w:tc>
          <w:tcPr>
            <w:tcW w:w="0" w:type="auto"/>
            <w:vAlign w:val="center"/>
          </w:tcPr>
          <w:p w:rsidR="00714A44" w:rsidRPr="008E72F6" w:rsidRDefault="008E72F6">
            <w:pPr>
              <w:spacing w:after="0" w:line="240" w:lineRule="auto"/>
              <w:jc w:val="right"/>
              <w:rPr>
                <w:sz w:val="18"/>
                <w:szCs w:val="18"/>
              </w:rPr>
            </w:pPr>
            <w:r w:rsidRPr="008E72F6">
              <w:rPr>
                <w:sz w:val="18"/>
                <w:szCs w:val="18"/>
              </w:rPr>
              <w:t>13</w:t>
            </w:r>
          </w:p>
        </w:tc>
        <w:tc>
          <w:tcPr>
            <w:tcW w:w="0" w:type="auto"/>
            <w:vAlign w:val="center"/>
          </w:tcPr>
          <w:p w:rsidR="00714A44" w:rsidRPr="008E72F6" w:rsidRDefault="008E72F6">
            <w:pPr>
              <w:spacing w:after="0" w:line="240" w:lineRule="auto"/>
              <w:jc w:val="right"/>
              <w:rPr>
                <w:sz w:val="18"/>
                <w:szCs w:val="18"/>
              </w:rPr>
            </w:pPr>
            <w:r w:rsidRPr="008E72F6">
              <w:rPr>
                <w:sz w:val="18"/>
                <w:szCs w:val="18"/>
              </w:rPr>
              <w:t>27.27%</w:t>
            </w:r>
          </w:p>
        </w:tc>
        <w:tc>
          <w:tcPr>
            <w:tcW w:w="0" w:type="auto"/>
            <w:vAlign w:val="center"/>
          </w:tcPr>
          <w:p w:rsidR="00714A44" w:rsidRPr="008E72F6" w:rsidRDefault="008E72F6">
            <w:pPr>
              <w:spacing w:after="0" w:line="240" w:lineRule="auto"/>
              <w:jc w:val="right"/>
              <w:rPr>
                <w:sz w:val="18"/>
                <w:szCs w:val="18"/>
              </w:rPr>
            </w:pPr>
            <w:r w:rsidRPr="008E72F6">
              <w:rPr>
                <w:sz w:val="18"/>
                <w:szCs w:val="18"/>
              </w:rPr>
              <w:t>9</w:t>
            </w:r>
          </w:p>
        </w:tc>
        <w:tc>
          <w:tcPr>
            <w:tcW w:w="0" w:type="auto"/>
            <w:vAlign w:val="center"/>
          </w:tcPr>
          <w:p w:rsidR="00714A44" w:rsidRPr="008E72F6" w:rsidRDefault="008E72F6">
            <w:pPr>
              <w:spacing w:after="0" w:line="240" w:lineRule="auto"/>
              <w:jc w:val="right"/>
              <w:rPr>
                <w:sz w:val="18"/>
                <w:szCs w:val="18"/>
              </w:rPr>
            </w:pPr>
            <w:r w:rsidRPr="008E72F6">
              <w:rPr>
                <w:sz w:val="18"/>
                <w:szCs w:val="18"/>
              </w:rPr>
              <w:t>33</w:t>
            </w:r>
          </w:p>
        </w:tc>
      </w:tr>
      <w:tr w:rsidR="00714A44" w:rsidRPr="008E72F6">
        <w:trPr>
          <w:trHeight w:val="432"/>
        </w:trPr>
        <w:tc>
          <w:tcPr>
            <w:tcW w:w="0" w:type="auto"/>
            <w:vAlign w:val="center"/>
          </w:tcPr>
          <w:p w:rsidR="00714A44" w:rsidRPr="008E72F6" w:rsidRDefault="008E72F6">
            <w:pPr>
              <w:spacing w:after="0" w:line="240" w:lineRule="auto"/>
              <w:rPr>
                <w:sz w:val="18"/>
                <w:szCs w:val="18"/>
              </w:rPr>
            </w:pPr>
            <w:r w:rsidRPr="008E72F6">
              <w:rPr>
                <w:sz w:val="18"/>
                <w:szCs w:val="18"/>
              </w:rPr>
              <w:t>Overall Effectiveness of Senate Retreat</w:t>
            </w:r>
          </w:p>
        </w:tc>
        <w:tc>
          <w:tcPr>
            <w:tcW w:w="0" w:type="auto"/>
            <w:vAlign w:val="center"/>
          </w:tcPr>
          <w:p w:rsidR="00714A44" w:rsidRPr="008E72F6" w:rsidRDefault="008E72F6">
            <w:pPr>
              <w:spacing w:after="0" w:line="240" w:lineRule="auto"/>
              <w:jc w:val="right"/>
              <w:rPr>
                <w:sz w:val="18"/>
                <w:szCs w:val="18"/>
              </w:rPr>
            </w:pPr>
            <w:r w:rsidRPr="008E72F6">
              <w:rPr>
                <w:sz w:val="18"/>
                <w:szCs w:val="18"/>
              </w:rPr>
              <w:t>0.00%</w:t>
            </w:r>
          </w:p>
        </w:tc>
        <w:tc>
          <w:tcPr>
            <w:tcW w:w="0" w:type="auto"/>
            <w:vAlign w:val="center"/>
          </w:tcPr>
          <w:p w:rsidR="00714A44" w:rsidRPr="008E72F6" w:rsidRDefault="008E72F6">
            <w:pPr>
              <w:spacing w:after="0" w:line="240" w:lineRule="auto"/>
              <w:jc w:val="right"/>
              <w:rPr>
                <w:sz w:val="18"/>
                <w:szCs w:val="18"/>
              </w:rPr>
            </w:pPr>
            <w:r w:rsidRPr="008E72F6">
              <w:rPr>
                <w:sz w:val="18"/>
                <w:szCs w:val="18"/>
              </w:rPr>
              <w:t>0</w:t>
            </w:r>
          </w:p>
        </w:tc>
        <w:tc>
          <w:tcPr>
            <w:tcW w:w="0" w:type="auto"/>
            <w:vAlign w:val="center"/>
          </w:tcPr>
          <w:p w:rsidR="00714A44" w:rsidRPr="008E72F6" w:rsidRDefault="008E72F6">
            <w:pPr>
              <w:spacing w:after="0" w:line="240" w:lineRule="auto"/>
              <w:jc w:val="right"/>
              <w:rPr>
                <w:sz w:val="18"/>
                <w:szCs w:val="18"/>
              </w:rPr>
            </w:pPr>
            <w:r w:rsidRPr="008E72F6">
              <w:rPr>
                <w:sz w:val="18"/>
                <w:szCs w:val="18"/>
              </w:rPr>
              <w:t>0.00%</w:t>
            </w:r>
          </w:p>
        </w:tc>
        <w:tc>
          <w:tcPr>
            <w:tcW w:w="0" w:type="auto"/>
            <w:vAlign w:val="center"/>
          </w:tcPr>
          <w:p w:rsidR="00714A44" w:rsidRPr="008E72F6" w:rsidRDefault="008E72F6">
            <w:pPr>
              <w:spacing w:after="0" w:line="240" w:lineRule="auto"/>
              <w:jc w:val="right"/>
              <w:rPr>
                <w:sz w:val="18"/>
                <w:szCs w:val="18"/>
              </w:rPr>
            </w:pPr>
            <w:r w:rsidRPr="008E72F6">
              <w:rPr>
                <w:sz w:val="18"/>
                <w:szCs w:val="18"/>
              </w:rPr>
              <w:t>0</w:t>
            </w:r>
          </w:p>
        </w:tc>
        <w:tc>
          <w:tcPr>
            <w:tcW w:w="0" w:type="auto"/>
            <w:vAlign w:val="center"/>
          </w:tcPr>
          <w:p w:rsidR="00714A44" w:rsidRPr="008E72F6" w:rsidRDefault="008E72F6">
            <w:pPr>
              <w:spacing w:after="0" w:line="240" w:lineRule="auto"/>
              <w:jc w:val="right"/>
              <w:rPr>
                <w:sz w:val="18"/>
                <w:szCs w:val="18"/>
              </w:rPr>
            </w:pPr>
            <w:r w:rsidRPr="008E72F6">
              <w:rPr>
                <w:sz w:val="18"/>
                <w:szCs w:val="18"/>
              </w:rPr>
              <w:t>2.94%</w:t>
            </w:r>
          </w:p>
        </w:tc>
        <w:tc>
          <w:tcPr>
            <w:tcW w:w="0" w:type="auto"/>
            <w:vAlign w:val="center"/>
          </w:tcPr>
          <w:p w:rsidR="00714A44" w:rsidRPr="008E72F6" w:rsidRDefault="008E72F6">
            <w:pPr>
              <w:spacing w:after="0" w:line="240" w:lineRule="auto"/>
              <w:jc w:val="right"/>
              <w:rPr>
                <w:sz w:val="18"/>
                <w:szCs w:val="18"/>
              </w:rPr>
            </w:pPr>
            <w:r w:rsidRPr="008E72F6">
              <w:rPr>
                <w:sz w:val="18"/>
                <w:szCs w:val="18"/>
              </w:rPr>
              <w:t>1</w:t>
            </w:r>
          </w:p>
        </w:tc>
        <w:tc>
          <w:tcPr>
            <w:tcW w:w="0" w:type="auto"/>
            <w:vAlign w:val="center"/>
          </w:tcPr>
          <w:p w:rsidR="00714A44" w:rsidRPr="008E72F6" w:rsidRDefault="008E72F6">
            <w:pPr>
              <w:spacing w:after="0" w:line="240" w:lineRule="auto"/>
              <w:jc w:val="right"/>
              <w:rPr>
                <w:sz w:val="18"/>
                <w:szCs w:val="18"/>
              </w:rPr>
            </w:pPr>
            <w:r w:rsidRPr="008E72F6">
              <w:rPr>
                <w:sz w:val="18"/>
                <w:szCs w:val="18"/>
              </w:rPr>
              <w:t>11.76%</w:t>
            </w:r>
          </w:p>
        </w:tc>
        <w:tc>
          <w:tcPr>
            <w:tcW w:w="0" w:type="auto"/>
            <w:vAlign w:val="center"/>
          </w:tcPr>
          <w:p w:rsidR="00714A44" w:rsidRPr="008E72F6" w:rsidRDefault="008E72F6">
            <w:pPr>
              <w:spacing w:after="0" w:line="240" w:lineRule="auto"/>
              <w:jc w:val="right"/>
              <w:rPr>
                <w:sz w:val="18"/>
                <w:szCs w:val="18"/>
              </w:rPr>
            </w:pPr>
            <w:r w:rsidRPr="008E72F6">
              <w:rPr>
                <w:sz w:val="18"/>
                <w:szCs w:val="18"/>
              </w:rPr>
              <w:t>4</w:t>
            </w:r>
          </w:p>
        </w:tc>
        <w:tc>
          <w:tcPr>
            <w:tcW w:w="0" w:type="auto"/>
            <w:vAlign w:val="center"/>
          </w:tcPr>
          <w:p w:rsidR="00714A44" w:rsidRPr="008E72F6" w:rsidRDefault="008E72F6">
            <w:pPr>
              <w:spacing w:after="0" w:line="240" w:lineRule="auto"/>
              <w:jc w:val="right"/>
              <w:rPr>
                <w:sz w:val="18"/>
                <w:szCs w:val="18"/>
              </w:rPr>
            </w:pPr>
            <w:r w:rsidRPr="008E72F6">
              <w:rPr>
                <w:sz w:val="18"/>
                <w:szCs w:val="18"/>
              </w:rPr>
              <w:t>70.59%</w:t>
            </w:r>
          </w:p>
        </w:tc>
        <w:tc>
          <w:tcPr>
            <w:tcW w:w="0" w:type="auto"/>
            <w:vAlign w:val="center"/>
          </w:tcPr>
          <w:p w:rsidR="00714A44" w:rsidRPr="008E72F6" w:rsidRDefault="008E72F6">
            <w:pPr>
              <w:spacing w:after="0" w:line="240" w:lineRule="auto"/>
              <w:jc w:val="right"/>
              <w:rPr>
                <w:sz w:val="18"/>
                <w:szCs w:val="18"/>
              </w:rPr>
            </w:pPr>
            <w:r w:rsidRPr="008E72F6">
              <w:rPr>
                <w:sz w:val="18"/>
                <w:szCs w:val="18"/>
              </w:rPr>
              <w:t>24</w:t>
            </w:r>
          </w:p>
        </w:tc>
        <w:tc>
          <w:tcPr>
            <w:tcW w:w="0" w:type="auto"/>
            <w:vAlign w:val="center"/>
          </w:tcPr>
          <w:p w:rsidR="00714A44" w:rsidRPr="008E72F6" w:rsidRDefault="008E72F6">
            <w:pPr>
              <w:spacing w:after="0" w:line="240" w:lineRule="auto"/>
              <w:jc w:val="right"/>
              <w:rPr>
                <w:sz w:val="18"/>
                <w:szCs w:val="18"/>
              </w:rPr>
            </w:pPr>
            <w:r w:rsidRPr="008E72F6">
              <w:rPr>
                <w:sz w:val="18"/>
                <w:szCs w:val="18"/>
              </w:rPr>
              <w:t>14.71%</w:t>
            </w:r>
          </w:p>
        </w:tc>
        <w:tc>
          <w:tcPr>
            <w:tcW w:w="0" w:type="auto"/>
            <w:vAlign w:val="center"/>
          </w:tcPr>
          <w:p w:rsidR="00714A44" w:rsidRPr="008E72F6" w:rsidRDefault="008E72F6">
            <w:pPr>
              <w:spacing w:after="0" w:line="240" w:lineRule="auto"/>
              <w:jc w:val="right"/>
              <w:rPr>
                <w:sz w:val="18"/>
                <w:szCs w:val="18"/>
              </w:rPr>
            </w:pPr>
            <w:r w:rsidRPr="008E72F6">
              <w:rPr>
                <w:sz w:val="18"/>
                <w:szCs w:val="18"/>
              </w:rPr>
              <w:t>5</w:t>
            </w:r>
          </w:p>
        </w:tc>
        <w:tc>
          <w:tcPr>
            <w:tcW w:w="0" w:type="auto"/>
            <w:vAlign w:val="center"/>
          </w:tcPr>
          <w:p w:rsidR="00714A44" w:rsidRPr="008E72F6" w:rsidRDefault="008E72F6">
            <w:pPr>
              <w:spacing w:after="0" w:line="240" w:lineRule="auto"/>
              <w:jc w:val="right"/>
              <w:rPr>
                <w:sz w:val="18"/>
                <w:szCs w:val="18"/>
              </w:rPr>
            </w:pPr>
            <w:r w:rsidRPr="008E72F6">
              <w:rPr>
                <w:sz w:val="18"/>
                <w:szCs w:val="18"/>
              </w:rPr>
              <w:t>34</w:t>
            </w:r>
          </w:p>
        </w:tc>
      </w:tr>
    </w:tbl>
    <w:p w:rsidR="00A77427" w:rsidRDefault="008E72F6">
      <w:r>
        <w:br w:type="page"/>
      </w:r>
    </w:p>
    <w:p w:rsidR="00A77427" w:rsidRDefault="008E72F6">
      <w:r>
        <w:rPr>
          <w:b/>
          <w:bCs/>
          <w:color w:val="4D4D4D"/>
          <w:sz w:val="28"/>
          <w:szCs w:val="28"/>
        </w:rPr>
        <w:lastRenderedPageBreak/>
        <w:t>Q4 - Is there anything you'd like to share about senate retreat sessions?</w:t>
      </w:r>
    </w:p>
    <w:p w:rsidR="00A77427" w:rsidRDefault="00FD62C4"/>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714A44">
        <w:trPr>
          <w:trHeight w:val="576"/>
        </w:trPr>
        <w:tc>
          <w:tcPr>
            <w:tcW w:w="0" w:type="auto"/>
            <w:vAlign w:val="center"/>
          </w:tcPr>
          <w:p w:rsidR="00714A44" w:rsidRDefault="008E72F6">
            <w:pPr>
              <w:keepNext/>
              <w:spacing w:after="0" w:line="240" w:lineRule="auto"/>
            </w:pPr>
            <w:r>
              <w:t>Is there anything you'd like to share about senate retreat sessions?</w:t>
            </w:r>
          </w:p>
        </w:tc>
      </w:tr>
      <w:tr w:rsidR="00714A44">
        <w:trPr>
          <w:trHeight w:val="432"/>
        </w:trPr>
        <w:tc>
          <w:tcPr>
            <w:tcW w:w="0" w:type="auto"/>
            <w:vAlign w:val="center"/>
          </w:tcPr>
          <w:p w:rsidR="00714A44" w:rsidRDefault="008E72F6">
            <w:pPr>
              <w:spacing w:after="0" w:line="240" w:lineRule="auto"/>
            </w:pPr>
            <w:r>
              <w:t>I do not believe that we need two sessions for our committees. Otherwise, the program was well-designed and executed.</w:t>
            </w:r>
          </w:p>
        </w:tc>
      </w:tr>
      <w:tr w:rsidR="00714A44">
        <w:trPr>
          <w:trHeight w:val="432"/>
        </w:trPr>
        <w:tc>
          <w:tcPr>
            <w:tcW w:w="0" w:type="auto"/>
            <w:vAlign w:val="center"/>
          </w:tcPr>
          <w:p w:rsidR="00714A44" w:rsidRDefault="008E72F6">
            <w:pPr>
              <w:spacing w:after="0" w:line="240" w:lineRule="auto"/>
            </w:pPr>
            <w:r>
              <w:t xml:space="preserve">I did not find the mock senate meeting necessary.  Volunteers and members had attended last </w:t>
            </w:r>
            <w:proofErr w:type="spellStart"/>
            <w:r>
              <w:t>years</w:t>
            </w:r>
            <w:proofErr w:type="spellEnd"/>
            <w:r>
              <w:t xml:space="preserve"> last meeting.</w:t>
            </w:r>
          </w:p>
        </w:tc>
      </w:tr>
      <w:tr w:rsidR="00714A44">
        <w:trPr>
          <w:trHeight w:val="432"/>
        </w:trPr>
        <w:tc>
          <w:tcPr>
            <w:tcW w:w="0" w:type="auto"/>
            <w:vAlign w:val="center"/>
          </w:tcPr>
          <w:p w:rsidR="00714A44" w:rsidRDefault="008E72F6">
            <w:pPr>
              <w:spacing w:after="0" w:line="240" w:lineRule="auto"/>
            </w:pPr>
            <w:r>
              <w:t>Do not allow guest presentations, especially if we are going to hear essentially the same information days later in another meeting</w:t>
            </w:r>
          </w:p>
        </w:tc>
      </w:tr>
      <w:tr w:rsidR="00714A44">
        <w:trPr>
          <w:trHeight w:val="432"/>
        </w:trPr>
        <w:tc>
          <w:tcPr>
            <w:tcW w:w="0" w:type="auto"/>
            <w:vAlign w:val="center"/>
          </w:tcPr>
          <w:p w:rsidR="00714A44" w:rsidRDefault="008E72F6">
            <w:pPr>
              <w:spacing w:after="0" w:line="240" w:lineRule="auto"/>
            </w:pPr>
            <w:r>
              <w:t>Thank you! It was super useful. Moving folks to various locations effectively helps the day fly by.</w:t>
            </w:r>
          </w:p>
        </w:tc>
      </w:tr>
      <w:tr w:rsidR="00714A44">
        <w:trPr>
          <w:trHeight w:val="432"/>
        </w:trPr>
        <w:tc>
          <w:tcPr>
            <w:tcW w:w="0" w:type="auto"/>
            <w:vAlign w:val="center"/>
          </w:tcPr>
          <w:p w:rsidR="00714A44" w:rsidRDefault="008E72F6">
            <w:pPr>
              <w:spacing w:after="0" w:line="240" w:lineRule="auto"/>
            </w:pPr>
            <w:r>
              <w:t xml:space="preserve">The Committee sessions seemed too short -- particularly the second.  I participated in the 13 Years Later session and did not get from it what I expected to get.  By having predetermined </w:t>
            </w:r>
            <w:proofErr w:type="spellStart"/>
            <w:r>
              <w:t>topices</w:t>
            </w:r>
            <w:proofErr w:type="spellEnd"/>
            <w:r>
              <w:t xml:space="preserve"> participants had little voice in considering generally where we need to be going with Senate?  Some of the questions that came up during the day indicated that perhaps there had been "charge drift" with some of the committees so maybe it would be good to have a combined session on the history/organization (brief) that discusses why we do things like we do and what exactly we do and don't do (overall and then as individual committees).  Something the Provost said about the process for submitting proposals raised questions for me about how/where Senate fits in the governance of the institution.  I thought that Senate played a significant role in </w:t>
            </w:r>
            <w:proofErr w:type="spellStart"/>
            <w:r>
              <w:t>determing</w:t>
            </w:r>
            <w:proofErr w:type="spellEnd"/>
            <w:r>
              <w:t xml:space="preserve"> curriculum and policy for the institution.  Lately, I am wondering; if a proposal needs to start with approval of the Provost does that not undermine the integrity of the process that is in place?</w:t>
            </w:r>
          </w:p>
        </w:tc>
      </w:tr>
      <w:tr w:rsidR="00714A44">
        <w:trPr>
          <w:trHeight w:val="432"/>
        </w:trPr>
        <w:tc>
          <w:tcPr>
            <w:tcW w:w="0" w:type="auto"/>
            <w:vAlign w:val="center"/>
          </w:tcPr>
          <w:p w:rsidR="00714A44" w:rsidRDefault="008E72F6">
            <w:pPr>
              <w:spacing w:after="0" w:line="240" w:lineRule="auto"/>
            </w:pPr>
            <w:r>
              <w:t>I love the location and working across academic departments. I wish there were more specific priorities for the breakout sessions.</w:t>
            </w:r>
          </w:p>
        </w:tc>
      </w:tr>
      <w:tr w:rsidR="00714A44">
        <w:trPr>
          <w:trHeight w:val="432"/>
        </w:trPr>
        <w:tc>
          <w:tcPr>
            <w:tcW w:w="0" w:type="auto"/>
            <w:vAlign w:val="center"/>
          </w:tcPr>
          <w:p w:rsidR="00714A44" w:rsidRDefault="008E72F6">
            <w:pPr>
              <w:spacing w:after="0" w:line="240" w:lineRule="auto"/>
            </w:pPr>
            <w:r>
              <w:t>I thought the sessions were well-organized and the topics covered in the session I attended were of great import.</w:t>
            </w:r>
          </w:p>
        </w:tc>
      </w:tr>
      <w:tr w:rsidR="00714A44">
        <w:trPr>
          <w:trHeight w:val="432"/>
        </w:trPr>
        <w:tc>
          <w:tcPr>
            <w:tcW w:w="0" w:type="auto"/>
            <w:vAlign w:val="center"/>
          </w:tcPr>
          <w:p w:rsidR="00714A44" w:rsidRDefault="008E72F6">
            <w:pPr>
              <w:spacing w:after="0" w:line="240" w:lineRule="auto"/>
            </w:pPr>
            <w:r>
              <w:t>Be very conservative about what information is verbally presented vs a simple email.</w:t>
            </w:r>
          </w:p>
        </w:tc>
      </w:tr>
      <w:tr w:rsidR="00714A44">
        <w:trPr>
          <w:trHeight w:val="432"/>
        </w:trPr>
        <w:tc>
          <w:tcPr>
            <w:tcW w:w="0" w:type="auto"/>
            <w:vAlign w:val="center"/>
          </w:tcPr>
          <w:p w:rsidR="00714A44" w:rsidRDefault="008E72F6">
            <w:pPr>
              <w:spacing w:after="0" w:line="240" w:lineRule="auto"/>
            </w:pPr>
            <w:r>
              <w:t>No.</w:t>
            </w:r>
          </w:p>
        </w:tc>
      </w:tr>
      <w:tr w:rsidR="00714A44">
        <w:trPr>
          <w:trHeight w:val="432"/>
        </w:trPr>
        <w:tc>
          <w:tcPr>
            <w:tcW w:w="0" w:type="auto"/>
            <w:vAlign w:val="center"/>
          </w:tcPr>
          <w:p w:rsidR="00714A44" w:rsidRDefault="008E72F6">
            <w:pPr>
              <w:spacing w:after="0" w:line="240" w:lineRule="auto"/>
            </w:pPr>
            <w:r>
              <w:t>Sessions were well planned</w:t>
            </w:r>
          </w:p>
        </w:tc>
      </w:tr>
      <w:tr w:rsidR="00714A44">
        <w:trPr>
          <w:trHeight w:val="432"/>
        </w:trPr>
        <w:tc>
          <w:tcPr>
            <w:tcW w:w="0" w:type="auto"/>
            <w:vAlign w:val="center"/>
          </w:tcPr>
          <w:p w:rsidR="00714A44" w:rsidRDefault="008E72F6">
            <w:pPr>
              <w:spacing w:after="0" w:line="240" w:lineRule="auto"/>
            </w:pPr>
            <w:r>
              <w:t>No</w:t>
            </w:r>
          </w:p>
        </w:tc>
      </w:tr>
    </w:tbl>
    <w:p w:rsidR="00A77427" w:rsidRDefault="008E72F6">
      <w:r>
        <w:br w:type="page"/>
      </w:r>
    </w:p>
    <w:p w:rsidR="00A77427" w:rsidRDefault="008E72F6">
      <w:r>
        <w:rPr>
          <w:b/>
          <w:bCs/>
          <w:color w:val="4D4D4D"/>
          <w:sz w:val="28"/>
          <w:szCs w:val="28"/>
        </w:rPr>
        <w:lastRenderedPageBreak/>
        <w:t>Q3 - Please indicate your overall satisfaction with the senate retreat location, Rock Eagle 4-H Center.</w:t>
      </w:r>
    </w:p>
    <w:p w:rsidR="00A77427" w:rsidRDefault="00FD62C4"/>
    <w:tbl>
      <w:tblPr>
        <w:tblW w:w="5000" w:type="pct"/>
        <w:tblBorders>
          <w:insideH w:val="single" w:sz="2" w:space="1" w:color="CCCCCC"/>
          <w:insideV w:val="single" w:sz="4" w:space="0" w:color="CCCCCC"/>
        </w:tblBorders>
        <w:tblLook w:val="04A0" w:firstRow="1" w:lastRow="0" w:firstColumn="1" w:lastColumn="0" w:noHBand="0" w:noVBand="1"/>
      </w:tblPr>
      <w:tblGrid>
        <w:gridCol w:w="6040"/>
        <w:gridCol w:w="2362"/>
        <w:gridCol w:w="2038"/>
      </w:tblGrid>
      <w:tr w:rsidR="00714A44">
        <w:trPr>
          <w:trHeight w:val="576"/>
        </w:trPr>
        <w:tc>
          <w:tcPr>
            <w:tcW w:w="0" w:type="auto"/>
            <w:vAlign w:val="center"/>
          </w:tcPr>
          <w:p w:rsidR="00714A44" w:rsidRDefault="008E72F6">
            <w:pPr>
              <w:keepNext/>
              <w:spacing w:after="0" w:line="240" w:lineRule="auto"/>
            </w:pPr>
            <w:r>
              <w:t>Answer</w:t>
            </w:r>
          </w:p>
        </w:tc>
        <w:tc>
          <w:tcPr>
            <w:tcW w:w="0" w:type="auto"/>
            <w:vAlign w:val="center"/>
          </w:tcPr>
          <w:p w:rsidR="00714A44" w:rsidRDefault="008E72F6">
            <w:pPr>
              <w:keepNext/>
              <w:spacing w:after="0" w:line="240" w:lineRule="auto"/>
              <w:jc w:val="right"/>
            </w:pPr>
            <w:r>
              <w:t>%</w:t>
            </w:r>
          </w:p>
        </w:tc>
        <w:tc>
          <w:tcPr>
            <w:tcW w:w="0" w:type="auto"/>
            <w:vAlign w:val="center"/>
          </w:tcPr>
          <w:p w:rsidR="00714A44" w:rsidRDefault="008E72F6">
            <w:pPr>
              <w:keepNext/>
              <w:spacing w:after="0" w:line="240" w:lineRule="auto"/>
              <w:jc w:val="right"/>
            </w:pPr>
            <w:r>
              <w:t>Count</w:t>
            </w:r>
          </w:p>
        </w:tc>
      </w:tr>
      <w:tr w:rsidR="00714A44">
        <w:trPr>
          <w:trHeight w:val="432"/>
        </w:trPr>
        <w:tc>
          <w:tcPr>
            <w:tcW w:w="0" w:type="auto"/>
            <w:vAlign w:val="center"/>
          </w:tcPr>
          <w:p w:rsidR="00714A44" w:rsidRDefault="008E72F6">
            <w:pPr>
              <w:spacing w:after="0" w:line="240" w:lineRule="auto"/>
            </w:pPr>
            <w:r>
              <w:t>Did Not Use Service</w:t>
            </w:r>
          </w:p>
        </w:tc>
        <w:tc>
          <w:tcPr>
            <w:tcW w:w="0" w:type="auto"/>
            <w:vAlign w:val="center"/>
          </w:tcPr>
          <w:p w:rsidR="00714A44" w:rsidRDefault="008E72F6">
            <w:pPr>
              <w:spacing w:after="0" w:line="240" w:lineRule="auto"/>
              <w:jc w:val="right"/>
            </w:pPr>
            <w:r>
              <w:t>5.88%</w:t>
            </w:r>
          </w:p>
        </w:tc>
        <w:tc>
          <w:tcPr>
            <w:tcW w:w="0" w:type="auto"/>
            <w:vAlign w:val="center"/>
          </w:tcPr>
          <w:p w:rsidR="00714A44" w:rsidRDefault="008E72F6">
            <w:pPr>
              <w:spacing w:after="0" w:line="240" w:lineRule="auto"/>
              <w:jc w:val="right"/>
            </w:pPr>
            <w:r>
              <w:t>2</w:t>
            </w:r>
          </w:p>
        </w:tc>
      </w:tr>
      <w:tr w:rsidR="00714A44">
        <w:trPr>
          <w:trHeight w:val="432"/>
        </w:trPr>
        <w:tc>
          <w:tcPr>
            <w:tcW w:w="0" w:type="auto"/>
            <w:vAlign w:val="center"/>
          </w:tcPr>
          <w:p w:rsidR="00714A44" w:rsidRDefault="008E72F6">
            <w:pPr>
              <w:spacing w:after="0" w:line="240" w:lineRule="auto"/>
            </w:pPr>
            <w:r>
              <w:t>Very Dissatisfied</w:t>
            </w:r>
          </w:p>
        </w:tc>
        <w:tc>
          <w:tcPr>
            <w:tcW w:w="0" w:type="auto"/>
            <w:vAlign w:val="center"/>
          </w:tcPr>
          <w:p w:rsidR="00714A44" w:rsidRDefault="008E72F6">
            <w:pPr>
              <w:spacing w:after="0" w:line="240" w:lineRule="auto"/>
              <w:jc w:val="right"/>
            </w:pPr>
            <w:r>
              <w:t>2.94%</w:t>
            </w:r>
          </w:p>
        </w:tc>
        <w:tc>
          <w:tcPr>
            <w:tcW w:w="0" w:type="auto"/>
            <w:vAlign w:val="center"/>
          </w:tcPr>
          <w:p w:rsidR="00714A44" w:rsidRDefault="008E72F6">
            <w:pPr>
              <w:spacing w:after="0" w:line="240" w:lineRule="auto"/>
              <w:jc w:val="right"/>
            </w:pPr>
            <w:r>
              <w:t>1</w:t>
            </w:r>
          </w:p>
        </w:tc>
      </w:tr>
      <w:tr w:rsidR="00714A44">
        <w:trPr>
          <w:trHeight w:val="432"/>
        </w:trPr>
        <w:tc>
          <w:tcPr>
            <w:tcW w:w="0" w:type="auto"/>
            <w:vAlign w:val="center"/>
          </w:tcPr>
          <w:p w:rsidR="00714A44" w:rsidRDefault="008E72F6">
            <w:pPr>
              <w:spacing w:after="0" w:line="240" w:lineRule="auto"/>
            </w:pPr>
            <w:r>
              <w:t>Somewhat Dissatisfied</w:t>
            </w:r>
          </w:p>
        </w:tc>
        <w:tc>
          <w:tcPr>
            <w:tcW w:w="0" w:type="auto"/>
            <w:vAlign w:val="center"/>
          </w:tcPr>
          <w:p w:rsidR="00714A44" w:rsidRDefault="008E72F6">
            <w:pPr>
              <w:spacing w:after="0" w:line="240" w:lineRule="auto"/>
              <w:jc w:val="right"/>
            </w:pPr>
            <w:r>
              <w:t>2.94%</w:t>
            </w:r>
          </w:p>
        </w:tc>
        <w:tc>
          <w:tcPr>
            <w:tcW w:w="0" w:type="auto"/>
            <w:vAlign w:val="center"/>
          </w:tcPr>
          <w:p w:rsidR="00714A44" w:rsidRDefault="008E72F6">
            <w:pPr>
              <w:spacing w:after="0" w:line="240" w:lineRule="auto"/>
              <w:jc w:val="right"/>
            </w:pPr>
            <w:r>
              <w:t>1</w:t>
            </w:r>
          </w:p>
        </w:tc>
      </w:tr>
      <w:tr w:rsidR="00714A44">
        <w:trPr>
          <w:trHeight w:val="432"/>
        </w:trPr>
        <w:tc>
          <w:tcPr>
            <w:tcW w:w="0" w:type="auto"/>
            <w:vAlign w:val="center"/>
          </w:tcPr>
          <w:p w:rsidR="00714A44" w:rsidRDefault="008E72F6">
            <w:pPr>
              <w:spacing w:after="0" w:line="240" w:lineRule="auto"/>
            </w:pPr>
            <w:r>
              <w:t>Neutral</w:t>
            </w:r>
          </w:p>
        </w:tc>
        <w:tc>
          <w:tcPr>
            <w:tcW w:w="0" w:type="auto"/>
            <w:vAlign w:val="center"/>
          </w:tcPr>
          <w:p w:rsidR="00714A44" w:rsidRDefault="008E72F6">
            <w:pPr>
              <w:spacing w:after="0" w:line="240" w:lineRule="auto"/>
              <w:jc w:val="right"/>
            </w:pPr>
            <w:r>
              <w:t>5.88%</w:t>
            </w:r>
          </w:p>
        </w:tc>
        <w:tc>
          <w:tcPr>
            <w:tcW w:w="0" w:type="auto"/>
            <w:vAlign w:val="center"/>
          </w:tcPr>
          <w:p w:rsidR="00714A44" w:rsidRDefault="008E72F6">
            <w:pPr>
              <w:spacing w:after="0" w:line="240" w:lineRule="auto"/>
              <w:jc w:val="right"/>
            </w:pPr>
            <w:r>
              <w:t>2</w:t>
            </w:r>
          </w:p>
        </w:tc>
      </w:tr>
      <w:tr w:rsidR="00714A44">
        <w:trPr>
          <w:trHeight w:val="432"/>
        </w:trPr>
        <w:tc>
          <w:tcPr>
            <w:tcW w:w="0" w:type="auto"/>
            <w:vAlign w:val="center"/>
          </w:tcPr>
          <w:p w:rsidR="00714A44" w:rsidRDefault="008E72F6">
            <w:pPr>
              <w:spacing w:after="0" w:line="240" w:lineRule="auto"/>
            </w:pPr>
            <w:r>
              <w:t>Somewhat Satisfied</w:t>
            </w:r>
          </w:p>
        </w:tc>
        <w:tc>
          <w:tcPr>
            <w:tcW w:w="0" w:type="auto"/>
            <w:vAlign w:val="center"/>
          </w:tcPr>
          <w:p w:rsidR="00714A44" w:rsidRDefault="008E72F6">
            <w:pPr>
              <w:spacing w:after="0" w:line="240" w:lineRule="auto"/>
              <w:jc w:val="right"/>
            </w:pPr>
            <w:r>
              <w:t>20.59%</w:t>
            </w:r>
          </w:p>
        </w:tc>
        <w:tc>
          <w:tcPr>
            <w:tcW w:w="0" w:type="auto"/>
            <w:vAlign w:val="center"/>
          </w:tcPr>
          <w:p w:rsidR="00714A44" w:rsidRDefault="008E72F6">
            <w:pPr>
              <w:spacing w:after="0" w:line="240" w:lineRule="auto"/>
              <w:jc w:val="right"/>
            </w:pPr>
            <w:r>
              <w:t>7</w:t>
            </w:r>
          </w:p>
        </w:tc>
      </w:tr>
      <w:tr w:rsidR="00714A44">
        <w:trPr>
          <w:trHeight w:val="432"/>
        </w:trPr>
        <w:tc>
          <w:tcPr>
            <w:tcW w:w="0" w:type="auto"/>
            <w:vAlign w:val="center"/>
          </w:tcPr>
          <w:p w:rsidR="00714A44" w:rsidRDefault="008E72F6">
            <w:pPr>
              <w:spacing w:after="0" w:line="240" w:lineRule="auto"/>
            </w:pPr>
            <w:r>
              <w:t>Very Satisfied</w:t>
            </w:r>
          </w:p>
        </w:tc>
        <w:tc>
          <w:tcPr>
            <w:tcW w:w="0" w:type="auto"/>
            <w:vAlign w:val="center"/>
          </w:tcPr>
          <w:p w:rsidR="00714A44" w:rsidRDefault="008E72F6">
            <w:pPr>
              <w:spacing w:after="0" w:line="240" w:lineRule="auto"/>
              <w:jc w:val="right"/>
            </w:pPr>
            <w:r>
              <w:t>61.76%</w:t>
            </w:r>
          </w:p>
        </w:tc>
        <w:tc>
          <w:tcPr>
            <w:tcW w:w="0" w:type="auto"/>
            <w:vAlign w:val="center"/>
          </w:tcPr>
          <w:p w:rsidR="00714A44" w:rsidRDefault="008E72F6">
            <w:pPr>
              <w:spacing w:after="0" w:line="240" w:lineRule="auto"/>
              <w:jc w:val="right"/>
            </w:pPr>
            <w:r>
              <w:t>21</w:t>
            </w:r>
          </w:p>
        </w:tc>
      </w:tr>
      <w:tr w:rsidR="00714A44">
        <w:trPr>
          <w:trHeight w:val="432"/>
        </w:trPr>
        <w:tc>
          <w:tcPr>
            <w:tcW w:w="0" w:type="auto"/>
            <w:vAlign w:val="center"/>
          </w:tcPr>
          <w:p w:rsidR="00714A44" w:rsidRDefault="008E72F6">
            <w:pPr>
              <w:spacing w:after="0" w:line="240" w:lineRule="auto"/>
            </w:pPr>
            <w:r>
              <w:t>Total</w:t>
            </w:r>
          </w:p>
        </w:tc>
        <w:tc>
          <w:tcPr>
            <w:tcW w:w="0" w:type="auto"/>
            <w:vAlign w:val="center"/>
          </w:tcPr>
          <w:p w:rsidR="00714A44" w:rsidRDefault="008E72F6">
            <w:pPr>
              <w:spacing w:after="0" w:line="240" w:lineRule="auto"/>
              <w:jc w:val="right"/>
            </w:pPr>
            <w:r>
              <w:t>100%</w:t>
            </w:r>
          </w:p>
        </w:tc>
        <w:tc>
          <w:tcPr>
            <w:tcW w:w="0" w:type="auto"/>
            <w:vAlign w:val="center"/>
          </w:tcPr>
          <w:p w:rsidR="00714A44" w:rsidRDefault="008E72F6">
            <w:pPr>
              <w:spacing w:after="0" w:line="240" w:lineRule="auto"/>
              <w:jc w:val="right"/>
            </w:pPr>
            <w:r>
              <w:t>34</w:t>
            </w:r>
          </w:p>
        </w:tc>
      </w:tr>
    </w:tbl>
    <w:p w:rsidR="00714A44" w:rsidRDefault="008E72F6">
      <w:r>
        <w:br/>
      </w:r>
    </w:p>
    <w:p w:rsidR="00A77427" w:rsidRDefault="00FD62C4"/>
    <w:tbl>
      <w:tblPr>
        <w:tblW w:w="5000" w:type="pct"/>
        <w:tblBorders>
          <w:insideH w:val="single" w:sz="2" w:space="1" w:color="CCCCCC"/>
          <w:insideV w:val="single" w:sz="4" w:space="0" w:color="CCCCCC"/>
        </w:tblBorders>
        <w:tblLook w:val="04A0" w:firstRow="1" w:lastRow="0" w:firstColumn="1" w:lastColumn="0" w:noHBand="0" w:noVBand="1"/>
      </w:tblPr>
      <w:tblGrid>
        <w:gridCol w:w="1525"/>
        <w:gridCol w:w="862"/>
        <w:gridCol w:w="419"/>
        <w:gridCol w:w="1159"/>
        <w:gridCol w:w="318"/>
        <w:gridCol w:w="1182"/>
        <w:gridCol w:w="318"/>
        <w:gridCol w:w="829"/>
        <w:gridCol w:w="318"/>
        <w:gridCol w:w="1118"/>
        <w:gridCol w:w="419"/>
        <w:gridCol w:w="926"/>
        <w:gridCol w:w="419"/>
        <w:gridCol w:w="628"/>
      </w:tblGrid>
      <w:tr w:rsidR="00714A44" w:rsidRPr="008E72F6">
        <w:trPr>
          <w:trHeight w:val="576"/>
        </w:trPr>
        <w:tc>
          <w:tcPr>
            <w:tcW w:w="0" w:type="auto"/>
            <w:vAlign w:val="center"/>
          </w:tcPr>
          <w:p w:rsidR="00714A44" w:rsidRPr="008E72F6" w:rsidRDefault="008E72F6">
            <w:pPr>
              <w:keepNext/>
              <w:spacing w:after="0" w:line="240" w:lineRule="auto"/>
              <w:rPr>
                <w:sz w:val="20"/>
                <w:szCs w:val="20"/>
              </w:rPr>
            </w:pPr>
            <w:r w:rsidRPr="008E72F6">
              <w:rPr>
                <w:sz w:val="20"/>
                <w:szCs w:val="20"/>
              </w:rPr>
              <w:t>Question</w:t>
            </w:r>
          </w:p>
        </w:tc>
        <w:tc>
          <w:tcPr>
            <w:tcW w:w="0" w:type="auto"/>
            <w:vAlign w:val="center"/>
          </w:tcPr>
          <w:p w:rsidR="00714A44" w:rsidRPr="008E72F6" w:rsidRDefault="008E72F6">
            <w:pPr>
              <w:keepNext/>
              <w:spacing w:after="0" w:line="240" w:lineRule="auto"/>
              <w:jc w:val="right"/>
              <w:rPr>
                <w:sz w:val="20"/>
                <w:szCs w:val="20"/>
              </w:rPr>
            </w:pPr>
            <w:r w:rsidRPr="008E72F6">
              <w:rPr>
                <w:sz w:val="20"/>
                <w:szCs w:val="20"/>
              </w:rPr>
              <w:t>Did Not Use Service</w:t>
            </w:r>
          </w:p>
        </w:tc>
        <w:tc>
          <w:tcPr>
            <w:tcW w:w="0" w:type="auto"/>
            <w:vAlign w:val="center"/>
          </w:tcPr>
          <w:p w:rsidR="00714A44" w:rsidRPr="008E72F6" w:rsidRDefault="00714A44">
            <w:pPr>
              <w:keepNext/>
              <w:spacing w:after="0" w:line="240" w:lineRule="auto"/>
              <w:jc w:val="right"/>
              <w:rPr>
                <w:sz w:val="20"/>
                <w:szCs w:val="20"/>
              </w:rPr>
            </w:pPr>
          </w:p>
        </w:tc>
        <w:tc>
          <w:tcPr>
            <w:tcW w:w="0" w:type="auto"/>
            <w:vAlign w:val="center"/>
          </w:tcPr>
          <w:p w:rsidR="00714A44" w:rsidRPr="008E72F6" w:rsidRDefault="008E72F6">
            <w:pPr>
              <w:keepNext/>
              <w:spacing w:after="0" w:line="240" w:lineRule="auto"/>
              <w:jc w:val="right"/>
              <w:rPr>
                <w:sz w:val="20"/>
                <w:szCs w:val="20"/>
              </w:rPr>
            </w:pPr>
            <w:r w:rsidRPr="008E72F6">
              <w:rPr>
                <w:sz w:val="20"/>
                <w:szCs w:val="20"/>
              </w:rPr>
              <w:t>Very Dissatisfied</w:t>
            </w:r>
          </w:p>
        </w:tc>
        <w:tc>
          <w:tcPr>
            <w:tcW w:w="0" w:type="auto"/>
            <w:vAlign w:val="center"/>
          </w:tcPr>
          <w:p w:rsidR="00714A44" w:rsidRPr="008E72F6" w:rsidRDefault="00714A44">
            <w:pPr>
              <w:keepNext/>
              <w:spacing w:after="0" w:line="240" w:lineRule="auto"/>
              <w:jc w:val="right"/>
              <w:rPr>
                <w:sz w:val="20"/>
                <w:szCs w:val="20"/>
              </w:rPr>
            </w:pPr>
          </w:p>
        </w:tc>
        <w:tc>
          <w:tcPr>
            <w:tcW w:w="0" w:type="auto"/>
            <w:vAlign w:val="center"/>
          </w:tcPr>
          <w:p w:rsidR="00714A44" w:rsidRPr="008E72F6" w:rsidRDefault="008E72F6">
            <w:pPr>
              <w:keepNext/>
              <w:spacing w:after="0" w:line="240" w:lineRule="auto"/>
              <w:jc w:val="right"/>
              <w:rPr>
                <w:sz w:val="20"/>
                <w:szCs w:val="20"/>
              </w:rPr>
            </w:pPr>
            <w:r w:rsidRPr="008E72F6">
              <w:rPr>
                <w:sz w:val="20"/>
                <w:szCs w:val="20"/>
              </w:rPr>
              <w:t>Somewhat Dissatisfied</w:t>
            </w:r>
          </w:p>
        </w:tc>
        <w:tc>
          <w:tcPr>
            <w:tcW w:w="0" w:type="auto"/>
            <w:vAlign w:val="center"/>
          </w:tcPr>
          <w:p w:rsidR="00714A44" w:rsidRPr="008E72F6" w:rsidRDefault="00714A44">
            <w:pPr>
              <w:keepNext/>
              <w:spacing w:after="0" w:line="240" w:lineRule="auto"/>
              <w:jc w:val="right"/>
              <w:rPr>
                <w:sz w:val="20"/>
                <w:szCs w:val="20"/>
              </w:rPr>
            </w:pPr>
          </w:p>
        </w:tc>
        <w:tc>
          <w:tcPr>
            <w:tcW w:w="0" w:type="auto"/>
            <w:vAlign w:val="center"/>
          </w:tcPr>
          <w:p w:rsidR="00714A44" w:rsidRPr="008E72F6" w:rsidRDefault="008E72F6">
            <w:pPr>
              <w:keepNext/>
              <w:spacing w:after="0" w:line="240" w:lineRule="auto"/>
              <w:jc w:val="right"/>
              <w:rPr>
                <w:sz w:val="20"/>
                <w:szCs w:val="20"/>
              </w:rPr>
            </w:pPr>
            <w:r w:rsidRPr="008E72F6">
              <w:rPr>
                <w:sz w:val="20"/>
                <w:szCs w:val="20"/>
              </w:rPr>
              <w:t>Neutral</w:t>
            </w:r>
          </w:p>
        </w:tc>
        <w:tc>
          <w:tcPr>
            <w:tcW w:w="0" w:type="auto"/>
            <w:vAlign w:val="center"/>
          </w:tcPr>
          <w:p w:rsidR="00714A44" w:rsidRPr="008E72F6" w:rsidRDefault="00714A44">
            <w:pPr>
              <w:keepNext/>
              <w:spacing w:after="0" w:line="240" w:lineRule="auto"/>
              <w:jc w:val="right"/>
              <w:rPr>
                <w:sz w:val="20"/>
                <w:szCs w:val="20"/>
              </w:rPr>
            </w:pPr>
          </w:p>
        </w:tc>
        <w:tc>
          <w:tcPr>
            <w:tcW w:w="0" w:type="auto"/>
            <w:vAlign w:val="center"/>
          </w:tcPr>
          <w:p w:rsidR="00714A44" w:rsidRPr="008E72F6" w:rsidRDefault="008E72F6">
            <w:pPr>
              <w:keepNext/>
              <w:spacing w:after="0" w:line="240" w:lineRule="auto"/>
              <w:jc w:val="right"/>
              <w:rPr>
                <w:sz w:val="20"/>
                <w:szCs w:val="20"/>
              </w:rPr>
            </w:pPr>
            <w:r w:rsidRPr="008E72F6">
              <w:rPr>
                <w:sz w:val="20"/>
                <w:szCs w:val="20"/>
              </w:rPr>
              <w:t>Somewhat Satisfied</w:t>
            </w:r>
          </w:p>
        </w:tc>
        <w:tc>
          <w:tcPr>
            <w:tcW w:w="0" w:type="auto"/>
            <w:vAlign w:val="center"/>
          </w:tcPr>
          <w:p w:rsidR="00714A44" w:rsidRPr="008E72F6" w:rsidRDefault="00714A44">
            <w:pPr>
              <w:keepNext/>
              <w:spacing w:after="0" w:line="240" w:lineRule="auto"/>
              <w:jc w:val="right"/>
              <w:rPr>
                <w:sz w:val="20"/>
                <w:szCs w:val="20"/>
              </w:rPr>
            </w:pPr>
          </w:p>
        </w:tc>
        <w:tc>
          <w:tcPr>
            <w:tcW w:w="0" w:type="auto"/>
            <w:vAlign w:val="center"/>
          </w:tcPr>
          <w:p w:rsidR="00714A44" w:rsidRPr="008E72F6" w:rsidRDefault="008E72F6">
            <w:pPr>
              <w:keepNext/>
              <w:spacing w:after="0" w:line="240" w:lineRule="auto"/>
              <w:jc w:val="right"/>
              <w:rPr>
                <w:sz w:val="20"/>
                <w:szCs w:val="20"/>
              </w:rPr>
            </w:pPr>
            <w:r w:rsidRPr="008E72F6">
              <w:rPr>
                <w:sz w:val="20"/>
                <w:szCs w:val="20"/>
              </w:rPr>
              <w:t>Very Satisfied</w:t>
            </w:r>
          </w:p>
        </w:tc>
        <w:tc>
          <w:tcPr>
            <w:tcW w:w="0" w:type="auto"/>
            <w:vAlign w:val="center"/>
          </w:tcPr>
          <w:p w:rsidR="00714A44" w:rsidRPr="008E72F6" w:rsidRDefault="00714A44">
            <w:pPr>
              <w:keepNext/>
              <w:spacing w:after="0" w:line="240" w:lineRule="auto"/>
              <w:jc w:val="right"/>
              <w:rPr>
                <w:sz w:val="20"/>
                <w:szCs w:val="20"/>
              </w:rPr>
            </w:pPr>
          </w:p>
        </w:tc>
        <w:tc>
          <w:tcPr>
            <w:tcW w:w="0" w:type="auto"/>
            <w:vAlign w:val="center"/>
          </w:tcPr>
          <w:p w:rsidR="00714A44" w:rsidRPr="008E72F6" w:rsidRDefault="008E72F6">
            <w:pPr>
              <w:keepNext/>
              <w:spacing w:after="0" w:line="240" w:lineRule="auto"/>
              <w:jc w:val="right"/>
              <w:rPr>
                <w:sz w:val="20"/>
                <w:szCs w:val="20"/>
              </w:rPr>
            </w:pPr>
            <w:r w:rsidRPr="008E72F6">
              <w:rPr>
                <w:sz w:val="20"/>
                <w:szCs w:val="20"/>
              </w:rPr>
              <w:t>Total</w:t>
            </w:r>
          </w:p>
        </w:tc>
      </w:tr>
      <w:tr w:rsidR="00714A44" w:rsidRPr="008E72F6">
        <w:trPr>
          <w:trHeight w:val="432"/>
        </w:trPr>
        <w:tc>
          <w:tcPr>
            <w:tcW w:w="0" w:type="auto"/>
            <w:vAlign w:val="center"/>
          </w:tcPr>
          <w:p w:rsidR="00714A44" w:rsidRPr="008E72F6" w:rsidRDefault="008E72F6">
            <w:pPr>
              <w:spacing w:after="0" w:line="240" w:lineRule="auto"/>
              <w:rPr>
                <w:sz w:val="20"/>
                <w:szCs w:val="20"/>
              </w:rPr>
            </w:pPr>
            <w:r w:rsidRPr="008E72F6">
              <w:rPr>
                <w:sz w:val="20"/>
                <w:szCs w:val="20"/>
              </w:rPr>
              <w:t>Food &amp;amp; Beverage: Breakfast</w:t>
            </w:r>
          </w:p>
        </w:tc>
        <w:tc>
          <w:tcPr>
            <w:tcW w:w="0" w:type="auto"/>
            <w:vAlign w:val="center"/>
          </w:tcPr>
          <w:p w:rsidR="00714A44" w:rsidRPr="008E72F6" w:rsidRDefault="008E72F6">
            <w:pPr>
              <w:spacing w:after="0" w:line="240" w:lineRule="auto"/>
              <w:jc w:val="right"/>
              <w:rPr>
                <w:sz w:val="20"/>
                <w:szCs w:val="20"/>
              </w:rPr>
            </w:pPr>
            <w:r w:rsidRPr="008E72F6">
              <w:rPr>
                <w:sz w:val="20"/>
                <w:szCs w:val="20"/>
              </w:rPr>
              <w:t>5.88%</w:t>
            </w:r>
          </w:p>
        </w:tc>
        <w:tc>
          <w:tcPr>
            <w:tcW w:w="0" w:type="auto"/>
            <w:vAlign w:val="center"/>
          </w:tcPr>
          <w:p w:rsidR="00714A44" w:rsidRPr="008E72F6" w:rsidRDefault="008E72F6">
            <w:pPr>
              <w:spacing w:after="0" w:line="240" w:lineRule="auto"/>
              <w:jc w:val="right"/>
              <w:rPr>
                <w:sz w:val="20"/>
                <w:szCs w:val="20"/>
              </w:rPr>
            </w:pPr>
            <w:r w:rsidRPr="008E72F6">
              <w:rPr>
                <w:sz w:val="20"/>
                <w:szCs w:val="20"/>
              </w:rPr>
              <w:t>2</w:t>
            </w:r>
          </w:p>
        </w:tc>
        <w:tc>
          <w:tcPr>
            <w:tcW w:w="0" w:type="auto"/>
            <w:vAlign w:val="center"/>
          </w:tcPr>
          <w:p w:rsidR="00714A44" w:rsidRPr="008E72F6" w:rsidRDefault="008E72F6">
            <w:pPr>
              <w:spacing w:after="0" w:line="240" w:lineRule="auto"/>
              <w:jc w:val="right"/>
              <w:rPr>
                <w:sz w:val="20"/>
                <w:szCs w:val="20"/>
              </w:rPr>
            </w:pPr>
            <w:r w:rsidRPr="008E72F6">
              <w:rPr>
                <w:sz w:val="20"/>
                <w:szCs w:val="20"/>
              </w:rPr>
              <w:t>2.94%</w:t>
            </w:r>
          </w:p>
        </w:tc>
        <w:tc>
          <w:tcPr>
            <w:tcW w:w="0" w:type="auto"/>
            <w:vAlign w:val="center"/>
          </w:tcPr>
          <w:p w:rsidR="00714A44" w:rsidRPr="008E72F6" w:rsidRDefault="008E72F6">
            <w:pPr>
              <w:spacing w:after="0" w:line="240" w:lineRule="auto"/>
              <w:jc w:val="right"/>
              <w:rPr>
                <w:sz w:val="20"/>
                <w:szCs w:val="20"/>
              </w:rPr>
            </w:pPr>
            <w:r w:rsidRPr="008E72F6">
              <w:rPr>
                <w:sz w:val="20"/>
                <w:szCs w:val="20"/>
              </w:rPr>
              <w:t>1</w:t>
            </w:r>
          </w:p>
        </w:tc>
        <w:tc>
          <w:tcPr>
            <w:tcW w:w="0" w:type="auto"/>
            <w:vAlign w:val="center"/>
          </w:tcPr>
          <w:p w:rsidR="00714A44" w:rsidRPr="008E72F6" w:rsidRDefault="008E72F6">
            <w:pPr>
              <w:spacing w:after="0" w:line="240" w:lineRule="auto"/>
              <w:jc w:val="right"/>
              <w:rPr>
                <w:sz w:val="20"/>
                <w:szCs w:val="20"/>
              </w:rPr>
            </w:pPr>
            <w:r w:rsidRPr="008E72F6">
              <w:rPr>
                <w:sz w:val="20"/>
                <w:szCs w:val="20"/>
              </w:rPr>
              <w:t>2.94%</w:t>
            </w:r>
          </w:p>
        </w:tc>
        <w:tc>
          <w:tcPr>
            <w:tcW w:w="0" w:type="auto"/>
            <w:vAlign w:val="center"/>
          </w:tcPr>
          <w:p w:rsidR="00714A44" w:rsidRPr="008E72F6" w:rsidRDefault="008E72F6">
            <w:pPr>
              <w:spacing w:after="0" w:line="240" w:lineRule="auto"/>
              <w:jc w:val="right"/>
              <w:rPr>
                <w:sz w:val="20"/>
                <w:szCs w:val="20"/>
              </w:rPr>
            </w:pPr>
            <w:r w:rsidRPr="008E72F6">
              <w:rPr>
                <w:sz w:val="20"/>
                <w:szCs w:val="20"/>
              </w:rPr>
              <w:t>1</w:t>
            </w:r>
          </w:p>
        </w:tc>
        <w:tc>
          <w:tcPr>
            <w:tcW w:w="0" w:type="auto"/>
            <w:vAlign w:val="center"/>
          </w:tcPr>
          <w:p w:rsidR="00714A44" w:rsidRPr="008E72F6" w:rsidRDefault="008E72F6">
            <w:pPr>
              <w:spacing w:after="0" w:line="240" w:lineRule="auto"/>
              <w:jc w:val="right"/>
              <w:rPr>
                <w:sz w:val="20"/>
                <w:szCs w:val="20"/>
              </w:rPr>
            </w:pPr>
            <w:r w:rsidRPr="008E72F6">
              <w:rPr>
                <w:sz w:val="20"/>
                <w:szCs w:val="20"/>
              </w:rPr>
              <w:t>5.88%</w:t>
            </w:r>
          </w:p>
        </w:tc>
        <w:tc>
          <w:tcPr>
            <w:tcW w:w="0" w:type="auto"/>
            <w:vAlign w:val="center"/>
          </w:tcPr>
          <w:p w:rsidR="00714A44" w:rsidRPr="008E72F6" w:rsidRDefault="008E72F6">
            <w:pPr>
              <w:spacing w:after="0" w:line="240" w:lineRule="auto"/>
              <w:jc w:val="right"/>
              <w:rPr>
                <w:sz w:val="20"/>
                <w:szCs w:val="20"/>
              </w:rPr>
            </w:pPr>
            <w:r w:rsidRPr="008E72F6">
              <w:rPr>
                <w:sz w:val="20"/>
                <w:szCs w:val="20"/>
              </w:rPr>
              <w:t>2</w:t>
            </w:r>
          </w:p>
        </w:tc>
        <w:tc>
          <w:tcPr>
            <w:tcW w:w="0" w:type="auto"/>
            <w:vAlign w:val="center"/>
          </w:tcPr>
          <w:p w:rsidR="00714A44" w:rsidRPr="008E72F6" w:rsidRDefault="008E72F6">
            <w:pPr>
              <w:spacing w:after="0" w:line="240" w:lineRule="auto"/>
              <w:jc w:val="right"/>
              <w:rPr>
                <w:sz w:val="20"/>
                <w:szCs w:val="20"/>
              </w:rPr>
            </w:pPr>
            <w:r w:rsidRPr="008E72F6">
              <w:rPr>
                <w:sz w:val="20"/>
                <w:szCs w:val="20"/>
              </w:rPr>
              <w:t>20.59%</w:t>
            </w:r>
          </w:p>
        </w:tc>
        <w:tc>
          <w:tcPr>
            <w:tcW w:w="0" w:type="auto"/>
            <w:vAlign w:val="center"/>
          </w:tcPr>
          <w:p w:rsidR="00714A44" w:rsidRPr="008E72F6" w:rsidRDefault="008E72F6">
            <w:pPr>
              <w:spacing w:after="0" w:line="240" w:lineRule="auto"/>
              <w:jc w:val="right"/>
              <w:rPr>
                <w:sz w:val="20"/>
                <w:szCs w:val="20"/>
              </w:rPr>
            </w:pPr>
            <w:r w:rsidRPr="008E72F6">
              <w:rPr>
                <w:sz w:val="20"/>
                <w:szCs w:val="20"/>
              </w:rPr>
              <w:t>7</w:t>
            </w:r>
          </w:p>
        </w:tc>
        <w:tc>
          <w:tcPr>
            <w:tcW w:w="0" w:type="auto"/>
            <w:vAlign w:val="center"/>
          </w:tcPr>
          <w:p w:rsidR="00714A44" w:rsidRPr="008E72F6" w:rsidRDefault="008E72F6">
            <w:pPr>
              <w:spacing w:after="0" w:line="240" w:lineRule="auto"/>
              <w:jc w:val="right"/>
              <w:rPr>
                <w:sz w:val="20"/>
                <w:szCs w:val="20"/>
              </w:rPr>
            </w:pPr>
            <w:r w:rsidRPr="008E72F6">
              <w:rPr>
                <w:sz w:val="20"/>
                <w:szCs w:val="20"/>
              </w:rPr>
              <w:t>61.76%</w:t>
            </w:r>
          </w:p>
        </w:tc>
        <w:tc>
          <w:tcPr>
            <w:tcW w:w="0" w:type="auto"/>
            <w:vAlign w:val="center"/>
          </w:tcPr>
          <w:p w:rsidR="00714A44" w:rsidRPr="008E72F6" w:rsidRDefault="008E72F6">
            <w:pPr>
              <w:spacing w:after="0" w:line="240" w:lineRule="auto"/>
              <w:jc w:val="right"/>
              <w:rPr>
                <w:sz w:val="20"/>
                <w:szCs w:val="20"/>
              </w:rPr>
            </w:pPr>
            <w:r w:rsidRPr="008E72F6">
              <w:rPr>
                <w:sz w:val="20"/>
                <w:szCs w:val="20"/>
              </w:rPr>
              <w:t>21</w:t>
            </w:r>
          </w:p>
        </w:tc>
        <w:tc>
          <w:tcPr>
            <w:tcW w:w="0" w:type="auto"/>
            <w:vAlign w:val="center"/>
          </w:tcPr>
          <w:p w:rsidR="00714A44" w:rsidRPr="008E72F6" w:rsidRDefault="008E72F6">
            <w:pPr>
              <w:spacing w:after="0" w:line="240" w:lineRule="auto"/>
              <w:jc w:val="right"/>
              <w:rPr>
                <w:sz w:val="20"/>
                <w:szCs w:val="20"/>
              </w:rPr>
            </w:pPr>
            <w:r w:rsidRPr="008E72F6">
              <w:rPr>
                <w:sz w:val="20"/>
                <w:szCs w:val="20"/>
              </w:rPr>
              <w:t>34</w:t>
            </w:r>
          </w:p>
        </w:tc>
      </w:tr>
      <w:tr w:rsidR="00714A44" w:rsidRPr="008E72F6">
        <w:trPr>
          <w:trHeight w:val="432"/>
        </w:trPr>
        <w:tc>
          <w:tcPr>
            <w:tcW w:w="0" w:type="auto"/>
            <w:vAlign w:val="center"/>
          </w:tcPr>
          <w:p w:rsidR="00714A44" w:rsidRPr="008E72F6" w:rsidRDefault="008E72F6">
            <w:pPr>
              <w:spacing w:after="0" w:line="240" w:lineRule="auto"/>
              <w:rPr>
                <w:sz w:val="20"/>
                <w:szCs w:val="20"/>
              </w:rPr>
            </w:pPr>
            <w:r w:rsidRPr="008E72F6">
              <w:rPr>
                <w:sz w:val="20"/>
                <w:szCs w:val="20"/>
              </w:rPr>
              <w:t>Food &amp;amp; Beverage: Lunch</w:t>
            </w:r>
          </w:p>
        </w:tc>
        <w:tc>
          <w:tcPr>
            <w:tcW w:w="0" w:type="auto"/>
            <w:vAlign w:val="center"/>
          </w:tcPr>
          <w:p w:rsidR="00714A44" w:rsidRPr="008E72F6" w:rsidRDefault="008E72F6">
            <w:pPr>
              <w:spacing w:after="0" w:line="240" w:lineRule="auto"/>
              <w:jc w:val="right"/>
              <w:rPr>
                <w:sz w:val="20"/>
                <w:szCs w:val="20"/>
              </w:rPr>
            </w:pPr>
            <w:r w:rsidRPr="008E72F6">
              <w:rPr>
                <w:sz w:val="20"/>
                <w:szCs w:val="20"/>
              </w:rPr>
              <w:t>2.94%</w:t>
            </w:r>
          </w:p>
        </w:tc>
        <w:tc>
          <w:tcPr>
            <w:tcW w:w="0" w:type="auto"/>
            <w:vAlign w:val="center"/>
          </w:tcPr>
          <w:p w:rsidR="00714A44" w:rsidRPr="008E72F6" w:rsidRDefault="008E72F6">
            <w:pPr>
              <w:spacing w:after="0" w:line="240" w:lineRule="auto"/>
              <w:jc w:val="right"/>
              <w:rPr>
                <w:sz w:val="20"/>
                <w:szCs w:val="20"/>
              </w:rPr>
            </w:pPr>
            <w:r w:rsidRPr="008E72F6">
              <w:rPr>
                <w:sz w:val="20"/>
                <w:szCs w:val="20"/>
              </w:rPr>
              <w:t>1</w:t>
            </w:r>
          </w:p>
        </w:tc>
        <w:tc>
          <w:tcPr>
            <w:tcW w:w="0" w:type="auto"/>
            <w:vAlign w:val="center"/>
          </w:tcPr>
          <w:p w:rsidR="00714A44" w:rsidRPr="008E72F6" w:rsidRDefault="008E72F6">
            <w:pPr>
              <w:spacing w:after="0" w:line="240" w:lineRule="auto"/>
              <w:jc w:val="right"/>
              <w:rPr>
                <w:sz w:val="20"/>
                <w:szCs w:val="20"/>
              </w:rPr>
            </w:pPr>
            <w:r w:rsidRPr="008E72F6">
              <w:rPr>
                <w:sz w:val="20"/>
                <w:szCs w:val="20"/>
              </w:rPr>
              <w:t>0.00%</w:t>
            </w:r>
          </w:p>
        </w:tc>
        <w:tc>
          <w:tcPr>
            <w:tcW w:w="0" w:type="auto"/>
            <w:vAlign w:val="center"/>
          </w:tcPr>
          <w:p w:rsidR="00714A44" w:rsidRPr="008E72F6" w:rsidRDefault="008E72F6">
            <w:pPr>
              <w:spacing w:after="0" w:line="240" w:lineRule="auto"/>
              <w:jc w:val="right"/>
              <w:rPr>
                <w:sz w:val="20"/>
                <w:szCs w:val="20"/>
              </w:rPr>
            </w:pPr>
            <w:r w:rsidRPr="008E72F6">
              <w:rPr>
                <w:sz w:val="20"/>
                <w:szCs w:val="20"/>
              </w:rPr>
              <w:t>0</w:t>
            </w:r>
          </w:p>
        </w:tc>
        <w:tc>
          <w:tcPr>
            <w:tcW w:w="0" w:type="auto"/>
            <w:vAlign w:val="center"/>
          </w:tcPr>
          <w:p w:rsidR="00714A44" w:rsidRPr="008E72F6" w:rsidRDefault="008E72F6">
            <w:pPr>
              <w:spacing w:after="0" w:line="240" w:lineRule="auto"/>
              <w:jc w:val="right"/>
              <w:rPr>
                <w:sz w:val="20"/>
                <w:szCs w:val="20"/>
              </w:rPr>
            </w:pPr>
            <w:r w:rsidRPr="008E72F6">
              <w:rPr>
                <w:sz w:val="20"/>
                <w:szCs w:val="20"/>
              </w:rPr>
              <w:t>5.88%</w:t>
            </w:r>
          </w:p>
        </w:tc>
        <w:tc>
          <w:tcPr>
            <w:tcW w:w="0" w:type="auto"/>
            <w:vAlign w:val="center"/>
          </w:tcPr>
          <w:p w:rsidR="00714A44" w:rsidRPr="008E72F6" w:rsidRDefault="008E72F6">
            <w:pPr>
              <w:spacing w:after="0" w:line="240" w:lineRule="auto"/>
              <w:jc w:val="right"/>
              <w:rPr>
                <w:sz w:val="20"/>
                <w:szCs w:val="20"/>
              </w:rPr>
            </w:pPr>
            <w:r w:rsidRPr="008E72F6">
              <w:rPr>
                <w:sz w:val="20"/>
                <w:szCs w:val="20"/>
              </w:rPr>
              <w:t>2</w:t>
            </w:r>
          </w:p>
        </w:tc>
        <w:tc>
          <w:tcPr>
            <w:tcW w:w="0" w:type="auto"/>
            <w:vAlign w:val="center"/>
          </w:tcPr>
          <w:p w:rsidR="00714A44" w:rsidRPr="008E72F6" w:rsidRDefault="008E72F6">
            <w:pPr>
              <w:spacing w:after="0" w:line="240" w:lineRule="auto"/>
              <w:jc w:val="right"/>
              <w:rPr>
                <w:sz w:val="20"/>
                <w:szCs w:val="20"/>
              </w:rPr>
            </w:pPr>
            <w:r w:rsidRPr="008E72F6">
              <w:rPr>
                <w:sz w:val="20"/>
                <w:szCs w:val="20"/>
              </w:rPr>
              <w:t>2.94%</w:t>
            </w:r>
          </w:p>
        </w:tc>
        <w:tc>
          <w:tcPr>
            <w:tcW w:w="0" w:type="auto"/>
            <w:vAlign w:val="center"/>
          </w:tcPr>
          <w:p w:rsidR="00714A44" w:rsidRPr="008E72F6" w:rsidRDefault="008E72F6">
            <w:pPr>
              <w:spacing w:after="0" w:line="240" w:lineRule="auto"/>
              <w:jc w:val="right"/>
              <w:rPr>
                <w:sz w:val="20"/>
                <w:szCs w:val="20"/>
              </w:rPr>
            </w:pPr>
            <w:r w:rsidRPr="008E72F6">
              <w:rPr>
                <w:sz w:val="20"/>
                <w:szCs w:val="20"/>
              </w:rPr>
              <w:t>1</w:t>
            </w:r>
          </w:p>
        </w:tc>
        <w:tc>
          <w:tcPr>
            <w:tcW w:w="0" w:type="auto"/>
            <w:vAlign w:val="center"/>
          </w:tcPr>
          <w:p w:rsidR="00714A44" w:rsidRPr="008E72F6" w:rsidRDefault="008E72F6">
            <w:pPr>
              <w:spacing w:after="0" w:line="240" w:lineRule="auto"/>
              <w:jc w:val="right"/>
              <w:rPr>
                <w:sz w:val="20"/>
                <w:szCs w:val="20"/>
              </w:rPr>
            </w:pPr>
            <w:r w:rsidRPr="008E72F6">
              <w:rPr>
                <w:sz w:val="20"/>
                <w:szCs w:val="20"/>
              </w:rPr>
              <w:t>2.94%</w:t>
            </w:r>
          </w:p>
        </w:tc>
        <w:tc>
          <w:tcPr>
            <w:tcW w:w="0" w:type="auto"/>
            <w:vAlign w:val="center"/>
          </w:tcPr>
          <w:p w:rsidR="00714A44" w:rsidRPr="008E72F6" w:rsidRDefault="008E72F6">
            <w:pPr>
              <w:spacing w:after="0" w:line="240" w:lineRule="auto"/>
              <w:jc w:val="right"/>
              <w:rPr>
                <w:sz w:val="20"/>
                <w:szCs w:val="20"/>
              </w:rPr>
            </w:pPr>
            <w:r w:rsidRPr="008E72F6">
              <w:rPr>
                <w:sz w:val="20"/>
                <w:szCs w:val="20"/>
              </w:rPr>
              <w:t>1</w:t>
            </w:r>
          </w:p>
        </w:tc>
        <w:tc>
          <w:tcPr>
            <w:tcW w:w="0" w:type="auto"/>
            <w:vAlign w:val="center"/>
          </w:tcPr>
          <w:p w:rsidR="00714A44" w:rsidRPr="008E72F6" w:rsidRDefault="008E72F6">
            <w:pPr>
              <w:spacing w:after="0" w:line="240" w:lineRule="auto"/>
              <w:jc w:val="right"/>
              <w:rPr>
                <w:sz w:val="20"/>
                <w:szCs w:val="20"/>
              </w:rPr>
            </w:pPr>
            <w:r w:rsidRPr="008E72F6">
              <w:rPr>
                <w:sz w:val="20"/>
                <w:szCs w:val="20"/>
              </w:rPr>
              <w:t>85.29%</w:t>
            </w:r>
          </w:p>
        </w:tc>
        <w:tc>
          <w:tcPr>
            <w:tcW w:w="0" w:type="auto"/>
            <w:vAlign w:val="center"/>
          </w:tcPr>
          <w:p w:rsidR="00714A44" w:rsidRPr="008E72F6" w:rsidRDefault="008E72F6">
            <w:pPr>
              <w:spacing w:after="0" w:line="240" w:lineRule="auto"/>
              <w:jc w:val="right"/>
              <w:rPr>
                <w:sz w:val="20"/>
                <w:szCs w:val="20"/>
              </w:rPr>
            </w:pPr>
            <w:r w:rsidRPr="008E72F6">
              <w:rPr>
                <w:sz w:val="20"/>
                <w:szCs w:val="20"/>
              </w:rPr>
              <w:t>29</w:t>
            </w:r>
          </w:p>
        </w:tc>
        <w:tc>
          <w:tcPr>
            <w:tcW w:w="0" w:type="auto"/>
            <w:vAlign w:val="center"/>
          </w:tcPr>
          <w:p w:rsidR="00714A44" w:rsidRPr="008E72F6" w:rsidRDefault="008E72F6">
            <w:pPr>
              <w:spacing w:after="0" w:line="240" w:lineRule="auto"/>
              <w:jc w:val="right"/>
              <w:rPr>
                <w:sz w:val="20"/>
                <w:szCs w:val="20"/>
              </w:rPr>
            </w:pPr>
            <w:r w:rsidRPr="008E72F6">
              <w:rPr>
                <w:sz w:val="20"/>
                <w:szCs w:val="20"/>
              </w:rPr>
              <w:t>34</w:t>
            </w:r>
          </w:p>
        </w:tc>
      </w:tr>
      <w:tr w:rsidR="00714A44" w:rsidRPr="008E72F6">
        <w:trPr>
          <w:trHeight w:val="432"/>
        </w:trPr>
        <w:tc>
          <w:tcPr>
            <w:tcW w:w="0" w:type="auto"/>
            <w:vAlign w:val="center"/>
          </w:tcPr>
          <w:p w:rsidR="00714A44" w:rsidRPr="008E72F6" w:rsidRDefault="008E72F6">
            <w:pPr>
              <w:spacing w:after="0" w:line="240" w:lineRule="auto"/>
              <w:rPr>
                <w:sz w:val="20"/>
                <w:szCs w:val="20"/>
              </w:rPr>
            </w:pPr>
            <w:r w:rsidRPr="008E72F6">
              <w:rPr>
                <w:sz w:val="20"/>
                <w:szCs w:val="20"/>
              </w:rPr>
              <w:t>Food &amp;amp; Beverage: Afternoon Snack</w:t>
            </w:r>
          </w:p>
        </w:tc>
        <w:tc>
          <w:tcPr>
            <w:tcW w:w="0" w:type="auto"/>
            <w:vAlign w:val="center"/>
          </w:tcPr>
          <w:p w:rsidR="00714A44" w:rsidRPr="008E72F6" w:rsidRDefault="008E72F6">
            <w:pPr>
              <w:spacing w:after="0" w:line="240" w:lineRule="auto"/>
              <w:jc w:val="right"/>
              <w:rPr>
                <w:sz w:val="20"/>
                <w:szCs w:val="20"/>
              </w:rPr>
            </w:pPr>
            <w:r w:rsidRPr="008E72F6">
              <w:rPr>
                <w:sz w:val="20"/>
                <w:szCs w:val="20"/>
              </w:rPr>
              <w:t>17.65%</w:t>
            </w:r>
          </w:p>
        </w:tc>
        <w:tc>
          <w:tcPr>
            <w:tcW w:w="0" w:type="auto"/>
            <w:vAlign w:val="center"/>
          </w:tcPr>
          <w:p w:rsidR="00714A44" w:rsidRPr="008E72F6" w:rsidRDefault="008E72F6">
            <w:pPr>
              <w:spacing w:after="0" w:line="240" w:lineRule="auto"/>
              <w:jc w:val="right"/>
              <w:rPr>
                <w:sz w:val="20"/>
                <w:szCs w:val="20"/>
              </w:rPr>
            </w:pPr>
            <w:r w:rsidRPr="008E72F6">
              <w:rPr>
                <w:sz w:val="20"/>
                <w:szCs w:val="20"/>
              </w:rPr>
              <w:t>6</w:t>
            </w:r>
          </w:p>
        </w:tc>
        <w:tc>
          <w:tcPr>
            <w:tcW w:w="0" w:type="auto"/>
            <w:vAlign w:val="center"/>
          </w:tcPr>
          <w:p w:rsidR="00714A44" w:rsidRPr="008E72F6" w:rsidRDefault="008E72F6">
            <w:pPr>
              <w:spacing w:after="0" w:line="240" w:lineRule="auto"/>
              <w:jc w:val="right"/>
              <w:rPr>
                <w:sz w:val="20"/>
                <w:szCs w:val="20"/>
              </w:rPr>
            </w:pPr>
            <w:r w:rsidRPr="008E72F6">
              <w:rPr>
                <w:sz w:val="20"/>
                <w:szCs w:val="20"/>
              </w:rPr>
              <w:t>0.00%</w:t>
            </w:r>
          </w:p>
        </w:tc>
        <w:tc>
          <w:tcPr>
            <w:tcW w:w="0" w:type="auto"/>
            <w:vAlign w:val="center"/>
          </w:tcPr>
          <w:p w:rsidR="00714A44" w:rsidRPr="008E72F6" w:rsidRDefault="008E72F6">
            <w:pPr>
              <w:spacing w:after="0" w:line="240" w:lineRule="auto"/>
              <w:jc w:val="right"/>
              <w:rPr>
                <w:sz w:val="20"/>
                <w:szCs w:val="20"/>
              </w:rPr>
            </w:pPr>
            <w:r w:rsidRPr="008E72F6">
              <w:rPr>
                <w:sz w:val="20"/>
                <w:szCs w:val="20"/>
              </w:rPr>
              <w:t>0</w:t>
            </w:r>
          </w:p>
        </w:tc>
        <w:tc>
          <w:tcPr>
            <w:tcW w:w="0" w:type="auto"/>
            <w:vAlign w:val="center"/>
          </w:tcPr>
          <w:p w:rsidR="00714A44" w:rsidRPr="008E72F6" w:rsidRDefault="008E72F6">
            <w:pPr>
              <w:spacing w:after="0" w:line="240" w:lineRule="auto"/>
              <w:jc w:val="right"/>
              <w:rPr>
                <w:sz w:val="20"/>
                <w:szCs w:val="20"/>
              </w:rPr>
            </w:pPr>
            <w:r w:rsidRPr="008E72F6">
              <w:rPr>
                <w:sz w:val="20"/>
                <w:szCs w:val="20"/>
              </w:rPr>
              <w:t>5.88%</w:t>
            </w:r>
          </w:p>
        </w:tc>
        <w:tc>
          <w:tcPr>
            <w:tcW w:w="0" w:type="auto"/>
            <w:vAlign w:val="center"/>
          </w:tcPr>
          <w:p w:rsidR="00714A44" w:rsidRPr="008E72F6" w:rsidRDefault="008E72F6">
            <w:pPr>
              <w:spacing w:after="0" w:line="240" w:lineRule="auto"/>
              <w:jc w:val="right"/>
              <w:rPr>
                <w:sz w:val="20"/>
                <w:szCs w:val="20"/>
              </w:rPr>
            </w:pPr>
            <w:r w:rsidRPr="008E72F6">
              <w:rPr>
                <w:sz w:val="20"/>
                <w:szCs w:val="20"/>
              </w:rPr>
              <w:t>2</w:t>
            </w:r>
          </w:p>
        </w:tc>
        <w:tc>
          <w:tcPr>
            <w:tcW w:w="0" w:type="auto"/>
            <w:vAlign w:val="center"/>
          </w:tcPr>
          <w:p w:rsidR="00714A44" w:rsidRPr="008E72F6" w:rsidRDefault="008E72F6">
            <w:pPr>
              <w:spacing w:after="0" w:line="240" w:lineRule="auto"/>
              <w:jc w:val="right"/>
              <w:rPr>
                <w:sz w:val="20"/>
                <w:szCs w:val="20"/>
              </w:rPr>
            </w:pPr>
            <w:r w:rsidRPr="008E72F6">
              <w:rPr>
                <w:sz w:val="20"/>
                <w:szCs w:val="20"/>
              </w:rPr>
              <w:t>8.82%</w:t>
            </w:r>
          </w:p>
        </w:tc>
        <w:tc>
          <w:tcPr>
            <w:tcW w:w="0" w:type="auto"/>
            <w:vAlign w:val="center"/>
          </w:tcPr>
          <w:p w:rsidR="00714A44" w:rsidRPr="008E72F6" w:rsidRDefault="008E72F6">
            <w:pPr>
              <w:spacing w:after="0" w:line="240" w:lineRule="auto"/>
              <w:jc w:val="right"/>
              <w:rPr>
                <w:sz w:val="20"/>
                <w:szCs w:val="20"/>
              </w:rPr>
            </w:pPr>
            <w:r w:rsidRPr="008E72F6">
              <w:rPr>
                <w:sz w:val="20"/>
                <w:szCs w:val="20"/>
              </w:rPr>
              <w:t>3</w:t>
            </w:r>
          </w:p>
        </w:tc>
        <w:tc>
          <w:tcPr>
            <w:tcW w:w="0" w:type="auto"/>
            <w:vAlign w:val="center"/>
          </w:tcPr>
          <w:p w:rsidR="00714A44" w:rsidRPr="008E72F6" w:rsidRDefault="008E72F6">
            <w:pPr>
              <w:spacing w:after="0" w:line="240" w:lineRule="auto"/>
              <w:jc w:val="right"/>
              <w:rPr>
                <w:sz w:val="20"/>
                <w:szCs w:val="20"/>
              </w:rPr>
            </w:pPr>
            <w:r w:rsidRPr="008E72F6">
              <w:rPr>
                <w:sz w:val="20"/>
                <w:szCs w:val="20"/>
              </w:rPr>
              <w:t>23.53%</w:t>
            </w:r>
          </w:p>
        </w:tc>
        <w:tc>
          <w:tcPr>
            <w:tcW w:w="0" w:type="auto"/>
            <w:vAlign w:val="center"/>
          </w:tcPr>
          <w:p w:rsidR="00714A44" w:rsidRPr="008E72F6" w:rsidRDefault="008E72F6">
            <w:pPr>
              <w:spacing w:after="0" w:line="240" w:lineRule="auto"/>
              <w:jc w:val="right"/>
              <w:rPr>
                <w:sz w:val="20"/>
                <w:szCs w:val="20"/>
              </w:rPr>
            </w:pPr>
            <w:r w:rsidRPr="008E72F6">
              <w:rPr>
                <w:sz w:val="20"/>
                <w:szCs w:val="20"/>
              </w:rPr>
              <w:t>8</w:t>
            </w:r>
          </w:p>
        </w:tc>
        <w:tc>
          <w:tcPr>
            <w:tcW w:w="0" w:type="auto"/>
            <w:vAlign w:val="center"/>
          </w:tcPr>
          <w:p w:rsidR="00714A44" w:rsidRPr="008E72F6" w:rsidRDefault="008E72F6">
            <w:pPr>
              <w:spacing w:after="0" w:line="240" w:lineRule="auto"/>
              <w:jc w:val="right"/>
              <w:rPr>
                <w:sz w:val="20"/>
                <w:szCs w:val="20"/>
              </w:rPr>
            </w:pPr>
            <w:r w:rsidRPr="008E72F6">
              <w:rPr>
                <w:sz w:val="20"/>
                <w:szCs w:val="20"/>
              </w:rPr>
              <w:t>44.12%</w:t>
            </w:r>
          </w:p>
        </w:tc>
        <w:tc>
          <w:tcPr>
            <w:tcW w:w="0" w:type="auto"/>
            <w:vAlign w:val="center"/>
          </w:tcPr>
          <w:p w:rsidR="00714A44" w:rsidRPr="008E72F6" w:rsidRDefault="008E72F6">
            <w:pPr>
              <w:spacing w:after="0" w:line="240" w:lineRule="auto"/>
              <w:jc w:val="right"/>
              <w:rPr>
                <w:sz w:val="20"/>
                <w:szCs w:val="20"/>
              </w:rPr>
            </w:pPr>
            <w:r w:rsidRPr="008E72F6">
              <w:rPr>
                <w:sz w:val="20"/>
                <w:szCs w:val="20"/>
              </w:rPr>
              <w:t>15</w:t>
            </w:r>
          </w:p>
        </w:tc>
        <w:tc>
          <w:tcPr>
            <w:tcW w:w="0" w:type="auto"/>
            <w:vAlign w:val="center"/>
          </w:tcPr>
          <w:p w:rsidR="00714A44" w:rsidRPr="008E72F6" w:rsidRDefault="008E72F6">
            <w:pPr>
              <w:spacing w:after="0" w:line="240" w:lineRule="auto"/>
              <w:jc w:val="right"/>
              <w:rPr>
                <w:sz w:val="20"/>
                <w:szCs w:val="20"/>
              </w:rPr>
            </w:pPr>
            <w:r w:rsidRPr="008E72F6">
              <w:rPr>
                <w:sz w:val="20"/>
                <w:szCs w:val="20"/>
              </w:rPr>
              <w:t>34</w:t>
            </w:r>
          </w:p>
        </w:tc>
      </w:tr>
      <w:tr w:rsidR="00714A44" w:rsidRPr="008E72F6">
        <w:trPr>
          <w:trHeight w:val="432"/>
        </w:trPr>
        <w:tc>
          <w:tcPr>
            <w:tcW w:w="0" w:type="auto"/>
            <w:vAlign w:val="center"/>
          </w:tcPr>
          <w:p w:rsidR="00714A44" w:rsidRPr="008E72F6" w:rsidRDefault="008E72F6">
            <w:pPr>
              <w:spacing w:after="0" w:line="240" w:lineRule="auto"/>
              <w:rPr>
                <w:sz w:val="20"/>
                <w:szCs w:val="20"/>
              </w:rPr>
            </w:pPr>
            <w:r w:rsidRPr="008E72F6">
              <w:rPr>
                <w:sz w:val="20"/>
                <w:szCs w:val="20"/>
              </w:rPr>
              <w:t>Meeting Spaces</w:t>
            </w:r>
          </w:p>
        </w:tc>
        <w:tc>
          <w:tcPr>
            <w:tcW w:w="0" w:type="auto"/>
            <w:vAlign w:val="center"/>
          </w:tcPr>
          <w:p w:rsidR="00714A44" w:rsidRPr="008E72F6" w:rsidRDefault="008E72F6">
            <w:pPr>
              <w:spacing w:after="0" w:line="240" w:lineRule="auto"/>
              <w:jc w:val="right"/>
              <w:rPr>
                <w:sz w:val="20"/>
                <w:szCs w:val="20"/>
              </w:rPr>
            </w:pPr>
            <w:r w:rsidRPr="008E72F6">
              <w:rPr>
                <w:sz w:val="20"/>
                <w:szCs w:val="20"/>
              </w:rPr>
              <w:t>0.00%</w:t>
            </w:r>
          </w:p>
        </w:tc>
        <w:tc>
          <w:tcPr>
            <w:tcW w:w="0" w:type="auto"/>
            <w:vAlign w:val="center"/>
          </w:tcPr>
          <w:p w:rsidR="00714A44" w:rsidRPr="008E72F6" w:rsidRDefault="008E72F6">
            <w:pPr>
              <w:spacing w:after="0" w:line="240" w:lineRule="auto"/>
              <w:jc w:val="right"/>
              <w:rPr>
                <w:sz w:val="20"/>
                <w:szCs w:val="20"/>
              </w:rPr>
            </w:pPr>
            <w:r w:rsidRPr="008E72F6">
              <w:rPr>
                <w:sz w:val="20"/>
                <w:szCs w:val="20"/>
              </w:rPr>
              <w:t>0</w:t>
            </w:r>
          </w:p>
        </w:tc>
        <w:tc>
          <w:tcPr>
            <w:tcW w:w="0" w:type="auto"/>
            <w:vAlign w:val="center"/>
          </w:tcPr>
          <w:p w:rsidR="00714A44" w:rsidRPr="008E72F6" w:rsidRDefault="008E72F6">
            <w:pPr>
              <w:spacing w:after="0" w:line="240" w:lineRule="auto"/>
              <w:jc w:val="right"/>
              <w:rPr>
                <w:sz w:val="20"/>
                <w:szCs w:val="20"/>
              </w:rPr>
            </w:pPr>
            <w:r w:rsidRPr="008E72F6">
              <w:rPr>
                <w:sz w:val="20"/>
                <w:szCs w:val="20"/>
              </w:rPr>
              <w:t>3.03%</w:t>
            </w:r>
          </w:p>
        </w:tc>
        <w:tc>
          <w:tcPr>
            <w:tcW w:w="0" w:type="auto"/>
            <w:vAlign w:val="center"/>
          </w:tcPr>
          <w:p w:rsidR="00714A44" w:rsidRPr="008E72F6" w:rsidRDefault="008E72F6">
            <w:pPr>
              <w:spacing w:after="0" w:line="240" w:lineRule="auto"/>
              <w:jc w:val="right"/>
              <w:rPr>
                <w:sz w:val="20"/>
                <w:szCs w:val="20"/>
              </w:rPr>
            </w:pPr>
            <w:r w:rsidRPr="008E72F6">
              <w:rPr>
                <w:sz w:val="20"/>
                <w:szCs w:val="20"/>
              </w:rPr>
              <w:t>1</w:t>
            </w:r>
          </w:p>
        </w:tc>
        <w:tc>
          <w:tcPr>
            <w:tcW w:w="0" w:type="auto"/>
            <w:vAlign w:val="center"/>
          </w:tcPr>
          <w:p w:rsidR="00714A44" w:rsidRPr="008E72F6" w:rsidRDefault="008E72F6">
            <w:pPr>
              <w:spacing w:after="0" w:line="240" w:lineRule="auto"/>
              <w:jc w:val="right"/>
              <w:rPr>
                <w:sz w:val="20"/>
                <w:szCs w:val="20"/>
              </w:rPr>
            </w:pPr>
            <w:r w:rsidRPr="008E72F6">
              <w:rPr>
                <w:sz w:val="20"/>
                <w:szCs w:val="20"/>
              </w:rPr>
              <w:t>0.00%</w:t>
            </w:r>
          </w:p>
        </w:tc>
        <w:tc>
          <w:tcPr>
            <w:tcW w:w="0" w:type="auto"/>
            <w:vAlign w:val="center"/>
          </w:tcPr>
          <w:p w:rsidR="00714A44" w:rsidRPr="008E72F6" w:rsidRDefault="008E72F6">
            <w:pPr>
              <w:spacing w:after="0" w:line="240" w:lineRule="auto"/>
              <w:jc w:val="right"/>
              <w:rPr>
                <w:sz w:val="20"/>
                <w:szCs w:val="20"/>
              </w:rPr>
            </w:pPr>
            <w:r w:rsidRPr="008E72F6">
              <w:rPr>
                <w:sz w:val="20"/>
                <w:szCs w:val="20"/>
              </w:rPr>
              <w:t>0</w:t>
            </w:r>
          </w:p>
        </w:tc>
        <w:tc>
          <w:tcPr>
            <w:tcW w:w="0" w:type="auto"/>
            <w:vAlign w:val="center"/>
          </w:tcPr>
          <w:p w:rsidR="00714A44" w:rsidRPr="008E72F6" w:rsidRDefault="008E72F6">
            <w:pPr>
              <w:spacing w:after="0" w:line="240" w:lineRule="auto"/>
              <w:jc w:val="right"/>
              <w:rPr>
                <w:sz w:val="20"/>
                <w:szCs w:val="20"/>
              </w:rPr>
            </w:pPr>
            <w:r w:rsidRPr="008E72F6">
              <w:rPr>
                <w:sz w:val="20"/>
                <w:szCs w:val="20"/>
              </w:rPr>
              <w:t>3.03%</w:t>
            </w:r>
          </w:p>
        </w:tc>
        <w:tc>
          <w:tcPr>
            <w:tcW w:w="0" w:type="auto"/>
            <w:vAlign w:val="center"/>
          </w:tcPr>
          <w:p w:rsidR="00714A44" w:rsidRPr="008E72F6" w:rsidRDefault="008E72F6">
            <w:pPr>
              <w:spacing w:after="0" w:line="240" w:lineRule="auto"/>
              <w:jc w:val="right"/>
              <w:rPr>
                <w:sz w:val="20"/>
                <w:szCs w:val="20"/>
              </w:rPr>
            </w:pPr>
            <w:r w:rsidRPr="008E72F6">
              <w:rPr>
                <w:sz w:val="20"/>
                <w:szCs w:val="20"/>
              </w:rPr>
              <w:t>1</w:t>
            </w:r>
          </w:p>
        </w:tc>
        <w:tc>
          <w:tcPr>
            <w:tcW w:w="0" w:type="auto"/>
            <w:vAlign w:val="center"/>
          </w:tcPr>
          <w:p w:rsidR="00714A44" w:rsidRPr="008E72F6" w:rsidRDefault="008E72F6">
            <w:pPr>
              <w:spacing w:after="0" w:line="240" w:lineRule="auto"/>
              <w:jc w:val="right"/>
              <w:rPr>
                <w:sz w:val="20"/>
                <w:szCs w:val="20"/>
              </w:rPr>
            </w:pPr>
            <w:r w:rsidRPr="008E72F6">
              <w:rPr>
                <w:sz w:val="20"/>
                <w:szCs w:val="20"/>
              </w:rPr>
              <w:t>30.30%</w:t>
            </w:r>
          </w:p>
        </w:tc>
        <w:tc>
          <w:tcPr>
            <w:tcW w:w="0" w:type="auto"/>
            <w:vAlign w:val="center"/>
          </w:tcPr>
          <w:p w:rsidR="00714A44" w:rsidRPr="008E72F6" w:rsidRDefault="008E72F6">
            <w:pPr>
              <w:spacing w:after="0" w:line="240" w:lineRule="auto"/>
              <w:jc w:val="right"/>
              <w:rPr>
                <w:sz w:val="20"/>
                <w:szCs w:val="20"/>
              </w:rPr>
            </w:pPr>
            <w:r w:rsidRPr="008E72F6">
              <w:rPr>
                <w:sz w:val="20"/>
                <w:szCs w:val="20"/>
              </w:rPr>
              <w:t>10</w:t>
            </w:r>
          </w:p>
        </w:tc>
        <w:tc>
          <w:tcPr>
            <w:tcW w:w="0" w:type="auto"/>
            <w:vAlign w:val="center"/>
          </w:tcPr>
          <w:p w:rsidR="00714A44" w:rsidRPr="008E72F6" w:rsidRDefault="008E72F6">
            <w:pPr>
              <w:spacing w:after="0" w:line="240" w:lineRule="auto"/>
              <w:jc w:val="right"/>
              <w:rPr>
                <w:sz w:val="20"/>
                <w:szCs w:val="20"/>
              </w:rPr>
            </w:pPr>
            <w:r w:rsidRPr="008E72F6">
              <w:rPr>
                <w:sz w:val="20"/>
                <w:szCs w:val="20"/>
              </w:rPr>
              <w:t>63.64%</w:t>
            </w:r>
          </w:p>
        </w:tc>
        <w:tc>
          <w:tcPr>
            <w:tcW w:w="0" w:type="auto"/>
            <w:vAlign w:val="center"/>
          </w:tcPr>
          <w:p w:rsidR="00714A44" w:rsidRPr="008E72F6" w:rsidRDefault="008E72F6">
            <w:pPr>
              <w:spacing w:after="0" w:line="240" w:lineRule="auto"/>
              <w:jc w:val="right"/>
              <w:rPr>
                <w:sz w:val="20"/>
                <w:szCs w:val="20"/>
              </w:rPr>
            </w:pPr>
            <w:r w:rsidRPr="008E72F6">
              <w:rPr>
                <w:sz w:val="20"/>
                <w:szCs w:val="20"/>
              </w:rPr>
              <w:t>21</w:t>
            </w:r>
          </w:p>
        </w:tc>
        <w:tc>
          <w:tcPr>
            <w:tcW w:w="0" w:type="auto"/>
            <w:vAlign w:val="center"/>
          </w:tcPr>
          <w:p w:rsidR="00714A44" w:rsidRPr="008E72F6" w:rsidRDefault="008E72F6">
            <w:pPr>
              <w:spacing w:after="0" w:line="240" w:lineRule="auto"/>
              <w:jc w:val="right"/>
              <w:rPr>
                <w:sz w:val="20"/>
                <w:szCs w:val="20"/>
              </w:rPr>
            </w:pPr>
            <w:r w:rsidRPr="008E72F6">
              <w:rPr>
                <w:sz w:val="20"/>
                <w:szCs w:val="20"/>
              </w:rPr>
              <w:t>33</w:t>
            </w:r>
          </w:p>
        </w:tc>
      </w:tr>
      <w:tr w:rsidR="00714A44" w:rsidRPr="008E72F6">
        <w:trPr>
          <w:trHeight w:val="432"/>
        </w:trPr>
        <w:tc>
          <w:tcPr>
            <w:tcW w:w="0" w:type="auto"/>
            <w:vAlign w:val="center"/>
          </w:tcPr>
          <w:p w:rsidR="00714A44" w:rsidRPr="008E72F6" w:rsidRDefault="008E72F6">
            <w:pPr>
              <w:spacing w:after="0" w:line="240" w:lineRule="auto"/>
              <w:rPr>
                <w:sz w:val="20"/>
                <w:szCs w:val="20"/>
              </w:rPr>
            </w:pPr>
            <w:r w:rsidRPr="008E72F6">
              <w:rPr>
                <w:sz w:val="20"/>
                <w:szCs w:val="20"/>
              </w:rPr>
              <w:t>Wi-Fi Availability</w:t>
            </w:r>
          </w:p>
        </w:tc>
        <w:tc>
          <w:tcPr>
            <w:tcW w:w="0" w:type="auto"/>
            <w:vAlign w:val="center"/>
          </w:tcPr>
          <w:p w:rsidR="00714A44" w:rsidRPr="008E72F6" w:rsidRDefault="008E72F6">
            <w:pPr>
              <w:spacing w:after="0" w:line="240" w:lineRule="auto"/>
              <w:jc w:val="right"/>
              <w:rPr>
                <w:sz w:val="20"/>
                <w:szCs w:val="20"/>
              </w:rPr>
            </w:pPr>
            <w:r w:rsidRPr="008E72F6">
              <w:rPr>
                <w:sz w:val="20"/>
                <w:szCs w:val="20"/>
              </w:rPr>
              <w:t>23.53%</w:t>
            </w:r>
          </w:p>
        </w:tc>
        <w:tc>
          <w:tcPr>
            <w:tcW w:w="0" w:type="auto"/>
            <w:vAlign w:val="center"/>
          </w:tcPr>
          <w:p w:rsidR="00714A44" w:rsidRPr="008E72F6" w:rsidRDefault="008E72F6">
            <w:pPr>
              <w:spacing w:after="0" w:line="240" w:lineRule="auto"/>
              <w:jc w:val="right"/>
              <w:rPr>
                <w:sz w:val="20"/>
                <w:szCs w:val="20"/>
              </w:rPr>
            </w:pPr>
            <w:r w:rsidRPr="008E72F6">
              <w:rPr>
                <w:sz w:val="20"/>
                <w:szCs w:val="20"/>
              </w:rPr>
              <w:t>8</w:t>
            </w:r>
          </w:p>
        </w:tc>
        <w:tc>
          <w:tcPr>
            <w:tcW w:w="0" w:type="auto"/>
            <w:vAlign w:val="center"/>
          </w:tcPr>
          <w:p w:rsidR="00714A44" w:rsidRPr="008E72F6" w:rsidRDefault="008E72F6">
            <w:pPr>
              <w:spacing w:after="0" w:line="240" w:lineRule="auto"/>
              <w:jc w:val="right"/>
              <w:rPr>
                <w:sz w:val="20"/>
                <w:szCs w:val="20"/>
              </w:rPr>
            </w:pPr>
            <w:r w:rsidRPr="008E72F6">
              <w:rPr>
                <w:sz w:val="20"/>
                <w:szCs w:val="20"/>
              </w:rPr>
              <w:t>0.00%</w:t>
            </w:r>
          </w:p>
        </w:tc>
        <w:tc>
          <w:tcPr>
            <w:tcW w:w="0" w:type="auto"/>
            <w:vAlign w:val="center"/>
          </w:tcPr>
          <w:p w:rsidR="00714A44" w:rsidRPr="008E72F6" w:rsidRDefault="008E72F6">
            <w:pPr>
              <w:spacing w:after="0" w:line="240" w:lineRule="auto"/>
              <w:jc w:val="right"/>
              <w:rPr>
                <w:sz w:val="20"/>
                <w:szCs w:val="20"/>
              </w:rPr>
            </w:pPr>
            <w:r w:rsidRPr="008E72F6">
              <w:rPr>
                <w:sz w:val="20"/>
                <w:szCs w:val="20"/>
              </w:rPr>
              <w:t>0</w:t>
            </w:r>
          </w:p>
        </w:tc>
        <w:tc>
          <w:tcPr>
            <w:tcW w:w="0" w:type="auto"/>
            <w:vAlign w:val="center"/>
          </w:tcPr>
          <w:p w:rsidR="00714A44" w:rsidRPr="008E72F6" w:rsidRDefault="008E72F6">
            <w:pPr>
              <w:spacing w:after="0" w:line="240" w:lineRule="auto"/>
              <w:jc w:val="right"/>
              <w:rPr>
                <w:sz w:val="20"/>
                <w:szCs w:val="20"/>
              </w:rPr>
            </w:pPr>
            <w:r w:rsidRPr="008E72F6">
              <w:rPr>
                <w:sz w:val="20"/>
                <w:szCs w:val="20"/>
              </w:rPr>
              <w:t>2.94%</w:t>
            </w:r>
          </w:p>
        </w:tc>
        <w:tc>
          <w:tcPr>
            <w:tcW w:w="0" w:type="auto"/>
            <w:vAlign w:val="center"/>
          </w:tcPr>
          <w:p w:rsidR="00714A44" w:rsidRPr="008E72F6" w:rsidRDefault="008E72F6">
            <w:pPr>
              <w:spacing w:after="0" w:line="240" w:lineRule="auto"/>
              <w:jc w:val="right"/>
              <w:rPr>
                <w:sz w:val="20"/>
                <w:szCs w:val="20"/>
              </w:rPr>
            </w:pPr>
            <w:r w:rsidRPr="008E72F6">
              <w:rPr>
                <w:sz w:val="20"/>
                <w:szCs w:val="20"/>
              </w:rPr>
              <w:t>1</w:t>
            </w:r>
          </w:p>
        </w:tc>
        <w:tc>
          <w:tcPr>
            <w:tcW w:w="0" w:type="auto"/>
            <w:vAlign w:val="center"/>
          </w:tcPr>
          <w:p w:rsidR="00714A44" w:rsidRPr="008E72F6" w:rsidRDefault="008E72F6">
            <w:pPr>
              <w:spacing w:after="0" w:line="240" w:lineRule="auto"/>
              <w:jc w:val="right"/>
              <w:rPr>
                <w:sz w:val="20"/>
                <w:szCs w:val="20"/>
              </w:rPr>
            </w:pPr>
            <w:r w:rsidRPr="008E72F6">
              <w:rPr>
                <w:sz w:val="20"/>
                <w:szCs w:val="20"/>
              </w:rPr>
              <w:t>8.82%</w:t>
            </w:r>
          </w:p>
        </w:tc>
        <w:tc>
          <w:tcPr>
            <w:tcW w:w="0" w:type="auto"/>
            <w:vAlign w:val="center"/>
          </w:tcPr>
          <w:p w:rsidR="00714A44" w:rsidRPr="008E72F6" w:rsidRDefault="008E72F6">
            <w:pPr>
              <w:spacing w:after="0" w:line="240" w:lineRule="auto"/>
              <w:jc w:val="right"/>
              <w:rPr>
                <w:sz w:val="20"/>
                <w:szCs w:val="20"/>
              </w:rPr>
            </w:pPr>
            <w:r w:rsidRPr="008E72F6">
              <w:rPr>
                <w:sz w:val="20"/>
                <w:szCs w:val="20"/>
              </w:rPr>
              <w:t>3</w:t>
            </w:r>
          </w:p>
        </w:tc>
        <w:tc>
          <w:tcPr>
            <w:tcW w:w="0" w:type="auto"/>
            <w:vAlign w:val="center"/>
          </w:tcPr>
          <w:p w:rsidR="00714A44" w:rsidRPr="008E72F6" w:rsidRDefault="008E72F6">
            <w:pPr>
              <w:spacing w:after="0" w:line="240" w:lineRule="auto"/>
              <w:jc w:val="right"/>
              <w:rPr>
                <w:sz w:val="20"/>
                <w:szCs w:val="20"/>
              </w:rPr>
            </w:pPr>
            <w:r w:rsidRPr="008E72F6">
              <w:rPr>
                <w:sz w:val="20"/>
                <w:szCs w:val="20"/>
              </w:rPr>
              <w:t>23.53%</w:t>
            </w:r>
          </w:p>
        </w:tc>
        <w:tc>
          <w:tcPr>
            <w:tcW w:w="0" w:type="auto"/>
            <w:vAlign w:val="center"/>
          </w:tcPr>
          <w:p w:rsidR="00714A44" w:rsidRPr="008E72F6" w:rsidRDefault="008E72F6">
            <w:pPr>
              <w:spacing w:after="0" w:line="240" w:lineRule="auto"/>
              <w:jc w:val="right"/>
              <w:rPr>
                <w:sz w:val="20"/>
                <w:szCs w:val="20"/>
              </w:rPr>
            </w:pPr>
            <w:r w:rsidRPr="008E72F6">
              <w:rPr>
                <w:sz w:val="20"/>
                <w:szCs w:val="20"/>
              </w:rPr>
              <w:t>8</w:t>
            </w:r>
          </w:p>
        </w:tc>
        <w:tc>
          <w:tcPr>
            <w:tcW w:w="0" w:type="auto"/>
            <w:vAlign w:val="center"/>
          </w:tcPr>
          <w:p w:rsidR="00714A44" w:rsidRPr="008E72F6" w:rsidRDefault="008E72F6">
            <w:pPr>
              <w:spacing w:after="0" w:line="240" w:lineRule="auto"/>
              <w:jc w:val="right"/>
              <w:rPr>
                <w:sz w:val="20"/>
                <w:szCs w:val="20"/>
              </w:rPr>
            </w:pPr>
            <w:r w:rsidRPr="008E72F6">
              <w:rPr>
                <w:sz w:val="20"/>
                <w:szCs w:val="20"/>
              </w:rPr>
              <w:t>41.18%</w:t>
            </w:r>
          </w:p>
        </w:tc>
        <w:tc>
          <w:tcPr>
            <w:tcW w:w="0" w:type="auto"/>
            <w:vAlign w:val="center"/>
          </w:tcPr>
          <w:p w:rsidR="00714A44" w:rsidRPr="008E72F6" w:rsidRDefault="008E72F6">
            <w:pPr>
              <w:spacing w:after="0" w:line="240" w:lineRule="auto"/>
              <w:jc w:val="right"/>
              <w:rPr>
                <w:sz w:val="20"/>
                <w:szCs w:val="20"/>
              </w:rPr>
            </w:pPr>
            <w:r w:rsidRPr="008E72F6">
              <w:rPr>
                <w:sz w:val="20"/>
                <w:szCs w:val="20"/>
              </w:rPr>
              <w:t>14</w:t>
            </w:r>
          </w:p>
        </w:tc>
        <w:tc>
          <w:tcPr>
            <w:tcW w:w="0" w:type="auto"/>
            <w:vAlign w:val="center"/>
          </w:tcPr>
          <w:p w:rsidR="00714A44" w:rsidRPr="008E72F6" w:rsidRDefault="008E72F6">
            <w:pPr>
              <w:spacing w:after="0" w:line="240" w:lineRule="auto"/>
              <w:jc w:val="right"/>
              <w:rPr>
                <w:sz w:val="20"/>
                <w:szCs w:val="20"/>
              </w:rPr>
            </w:pPr>
            <w:r w:rsidRPr="008E72F6">
              <w:rPr>
                <w:sz w:val="20"/>
                <w:szCs w:val="20"/>
              </w:rPr>
              <w:t>34</w:t>
            </w:r>
          </w:p>
        </w:tc>
      </w:tr>
      <w:tr w:rsidR="00714A44" w:rsidRPr="008E72F6">
        <w:trPr>
          <w:trHeight w:val="432"/>
        </w:trPr>
        <w:tc>
          <w:tcPr>
            <w:tcW w:w="0" w:type="auto"/>
            <w:vAlign w:val="center"/>
          </w:tcPr>
          <w:p w:rsidR="00714A44" w:rsidRPr="008E72F6" w:rsidRDefault="008E72F6">
            <w:pPr>
              <w:spacing w:after="0" w:line="240" w:lineRule="auto"/>
              <w:rPr>
                <w:sz w:val="20"/>
                <w:szCs w:val="20"/>
              </w:rPr>
            </w:pPr>
            <w:r w:rsidRPr="008E72F6">
              <w:rPr>
                <w:sz w:val="20"/>
                <w:szCs w:val="20"/>
              </w:rPr>
              <w:t>Location (Site)</w:t>
            </w:r>
          </w:p>
        </w:tc>
        <w:tc>
          <w:tcPr>
            <w:tcW w:w="0" w:type="auto"/>
            <w:vAlign w:val="center"/>
          </w:tcPr>
          <w:p w:rsidR="00714A44" w:rsidRPr="008E72F6" w:rsidRDefault="008E72F6">
            <w:pPr>
              <w:spacing w:after="0" w:line="240" w:lineRule="auto"/>
              <w:jc w:val="right"/>
              <w:rPr>
                <w:sz w:val="20"/>
                <w:szCs w:val="20"/>
              </w:rPr>
            </w:pPr>
            <w:r w:rsidRPr="008E72F6">
              <w:rPr>
                <w:sz w:val="20"/>
                <w:szCs w:val="20"/>
              </w:rPr>
              <w:t>0.00%</w:t>
            </w:r>
          </w:p>
        </w:tc>
        <w:tc>
          <w:tcPr>
            <w:tcW w:w="0" w:type="auto"/>
            <w:vAlign w:val="center"/>
          </w:tcPr>
          <w:p w:rsidR="00714A44" w:rsidRPr="008E72F6" w:rsidRDefault="008E72F6">
            <w:pPr>
              <w:spacing w:after="0" w:line="240" w:lineRule="auto"/>
              <w:jc w:val="right"/>
              <w:rPr>
                <w:sz w:val="20"/>
                <w:szCs w:val="20"/>
              </w:rPr>
            </w:pPr>
            <w:r w:rsidRPr="008E72F6">
              <w:rPr>
                <w:sz w:val="20"/>
                <w:szCs w:val="20"/>
              </w:rPr>
              <w:t>0</w:t>
            </w:r>
          </w:p>
        </w:tc>
        <w:tc>
          <w:tcPr>
            <w:tcW w:w="0" w:type="auto"/>
            <w:vAlign w:val="center"/>
          </w:tcPr>
          <w:p w:rsidR="00714A44" w:rsidRPr="008E72F6" w:rsidRDefault="008E72F6">
            <w:pPr>
              <w:spacing w:after="0" w:line="240" w:lineRule="auto"/>
              <w:jc w:val="right"/>
              <w:rPr>
                <w:sz w:val="20"/>
                <w:szCs w:val="20"/>
              </w:rPr>
            </w:pPr>
            <w:r w:rsidRPr="008E72F6">
              <w:rPr>
                <w:sz w:val="20"/>
                <w:szCs w:val="20"/>
              </w:rPr>
              <w:t>0.00%</w:t>
            </w:r>
          </w:p>
        </w:tc>
        <w:tc>
          <w:tcPr>
            <w:tcW w:w="0" w:type="auto"/>
            <w:vAlign w:val="center"/>
          </w:tcPr>
          <w:p w:rsidR="00714A44" w:rsidRPr="008E72F6" w:rsidRDefault="008E72F6">
            <w:pPr>
              <w:spacing w:after="0" w:line="240" w:lineRule="auto"/>
              <w:jc w:val="right"/>
              <w:rPr>
                <w:sz w:val="20"/>
                <w:szCs w:val="20"/>
              </w:rPr>
            </w:pPr>
            <w:r w:rsidRPr="008E72F6">
              <w:rPr>
                <w:sz w:val="20"/>
                <w:szCs w:val="20"/>
              </w:rPr>
              <w:t>0</w:t>
            </w:r>
          </w:p>
        </w:tc>
        <w:tc>
          <w:tcPr>
            <w:tcW w:w="0" w:type="auto"/>
            <w:vAlign w:val="center"/>
          </w:tcPr>
          <w:p w:rsidR="00714A44" w:rsidRPr="008E72F6" w:rsidRDefault="008E72F6">
            <w:pPr>
              <w:spacing w:after="0" w:line="240" w:lineRule="auto"/>
              <w:jc w:val="right"/>
              <w:rPr>
                <w:sz w:val="20"/>
                <w:szCs w:val="20"/>
              </w:rPr>
            </w:pPr>
            <w:r w:rsidRPr="008E72F6">
              <w:rPr>
                <w:sz w:val="20"/>
                <w:szCs w:val="20"/>
              </w:rPr>
              <w:t>3.13%</w:t>
            </w:r>
          </w:p>
        </w:tc>
        <w:tc>
          <w:tcPr>
            <w:tcW w:w="0" w:type="auto"/>
            <w:vAlign w:val="center"/>
          </w:tcPr>
          <w:p w:rsidR="00714A44" w:rsidRPr="008E72F6" w:rsidRDefault="008E72F6">
            <w:pPr>
              <w:spacing w:after="0" w:line="240" w:lineRule="auto"/>
              <w:jc w:val="right"/>
              <w:rPr>
                <w:sz w:val="20"/>
                <w:szCs w:val="20"/>
              </w:rPr>
            </w:pPr>
            <w:r w:rsidRPr="008E72F6">
              <w:rPr>
                <w:sz w:val="20"/>
                <w:szCs w:val="20"/>
              </w:rPr>
              <w:t>1</w:t>
            </w:r>
          </w:p>
        </w:tc>
        <w:tc>
          <w:tcPr>
            <w:tcW w:w="0" w:type="auto"/>
            <w:vAlign w:val="center"/>
          </w:tcPr>
          <w:p w:rsidR="00714A44" w:rsidRPr="008E72F6" w:rsidRDefault="008E72F6">
            <w:pPr>
              <w:spacing w:after="0" w:line="240" w:lineRule="auto"/>
              <w:jc w:val="right"/>
              <w:rPr>
                <w:sz w:val="20"/>
                <w:szCs w:val="20"/>
              </w:rPr>
            </w:pPr>
            <w:r w:rsidRPr="008E72F6">
              <w:rPr>
                <w:sz w:val="20"/>
                <w:szCs w:val="20"/>
              </w:rPr>
              <w:t>3.13%</w:t>
            </w:r>
          </w:p>
        </w:tc>
        <w:tc>
          <w:tcPr>
            <w:tcW w:w="0" w:type="auto"/>
            <w:vAlign w:val="center"/>
          </w:tcPr>
          <w:p w:rsidR="00714A44" w:rsidRPr="008E72F6" w:rsidRDefault="008E72F6">
            <w:pPr>
              <w:spacing w:after="0" w:line="240" w:lineRule="auto"/>
              <w:jc w:val="right"/>
              <w:rPr>
                <w:sz w:val="20"/>
                <w:szCs w:val="20"/>
              </w:rPr>
            </w:pPr>
            <w:r w:rsidRPr="008E72F6">
              <w:rPr>
                <w:sz w:val="20"/>
                <w:szCs w:val="20"/>
              </w:rPr>
              <w:t>1</w:t>
            </w:r>
          </w:p>
        </w:tc>
        <w:tc>
          <w:tcPr>
            <w:tcW w:w="0" w:type="auto"/>
            <w:vAlign w:val="center"/>
          </w:tcPr>
          <w:p w:rsidR="00714A44" w:rsidRPr="008E72F6" w:rsidRDefault="008E72F6">
            <w:pPr>
              <w:spacing w:after="0" w:line="240" w:lineRule="auto"/>
              <w:jc w:val="right"/>
              <w:rPr>
                <w:sz w:val="20"/>
                <w:szCs w:val="20"/>
              </w:rPr>
            </w:pPr>
            <w:r w:rsidRPr="008E72F6">
              <w:rPr>
                <w:sz w:val="20"/>
                <w:szCs w:val="20"/>
              </w:rPr>
              <w:t>18.75%</w:t>
            </w:r>
          </w:p>
        </w:tc>
        <w:tc>
          <w:tcPr>
            <w:tcW w:w="0" w:type="auto"/>
            <w:vAlign w:val="center"/>
          </w:tcPr>
          <w:p w:rsidR="00714A44" w:rsidRPr="008E72F6" w:rsidRDefault="008E72F6">
            <w:pPr>
              <w:spacing w:after="0" w:line="240" w:lineRule="auto"/>
              <w:jc w:val="right"/>
              <w:rPr>
                <w:sz w:val="20"/>
                <w:szCs w:val="20"/>
              </w:rPr>
            </w:pPr>
            <w:r w:rsidRPr="008E72F6">
              <w:rPr>
                <w:sz w:val="20"/>
                <w:szCs w:val="20"/>
              </w:rPr>
              <w:t>6</w:t>
            </w:r>
          </w:p>
        </w:tc>
        <w:tc>
          <w:tcPr>
            <w:tcW w:w="0" w:type="auto"/>
            <w:vAlign w:val="center"/>
          </w:tcPr>
          <w:p w:rsidR="00714A44" w:rsidRPr="008E72F6" w:rsidRDefault="008E72F6">
            <w:pPr>
              <w:spacing w:after="0" w:line="240" w:lineRule="auto"/>
              <w:jc w:val="right"/>
              <w:rPr>
                <w:sz w:val="20"/>
                <w:szCs w:val="20"/>
              </w:rPr>
            </w:pPr>
            <w:r w:rsidRPr="008E72F6">
              <w:rPr>
                <w:sz w:val="20"/>
                <w:szCs w:val="20"/>
              </w:rPr>
              <w:t>75.00%</w:t>
            </w:r>
          </w:p>
        </w:tc>
        <w:tc>
          <w:tcPr>
            <w:tcW w:w="0" w:type="auto"/>
            <w:vAlign w:val="center"/>
          </w:tcPr>
          <w:p w:rsidR="00714A44" w:rsidRPr="008E72F6" w:rsidRDefault="008E72F6">
            <w:pPr>
              <w:spacing w:after="0" w:line="240" w:lineRule="auto"/>
              <w:jc w:val="right"/>
              <w:rPr>
                <w:sz w:val="20"/>
                <w:szCs w:val="20"/>
              </w:rPr>
            </w:pPr>
            <w:r w:rsidRPr="008E72F6">
              <w:rPr>
                <w:sz w:val="20"/>
                <w:szCs w:val="20"/>
              </w:rPr>
              <w:t>24</w:t>
            </w:r>
          </w:p>
        </w:tc>
        <w:tc>
          <w:tcPr>
            <w:tcW w:w="0" w:type="auto"/>
            <w:vAlign w:val="center"/>
          </w:tcPr>
          <w:p w:rsidR="00714A44" w:rsidRPr="008E72F6" w:rsidRDefault="008E72F6">
            <w:pPr>
              <w:spacing w:after="0" w:line="240" w:lineRule="auto"/>
              <w:jc w:val="right"/>
              <w:rPr>
                <w:sz w:val="20"/>
                <w:szCs w:val="20"/>
              </w:rPr>
            </w:pPr>
            <w:r w:rsidRPr="008E72F6">
              <w:rPr>
                <w:sz w:val="20"/>
                <w:szCs w:val="20"/>
              </w:rPr>
              <w:t>32</w:t>
            </w:r>
          </w:p>
        </w:tc>
      </w:tr>
      <w:tr w:rsidR="00714A44" w:rsidRPr="008E72F6">
        <w:trPr>
          <w:trHeight w:val="432"/>
        </w:trPr>
        <w:tc>
          <w:tcPr>
            <w:tcW w:w="0" w:type="auto"/>
            <w:vAlign w:val="center"/>
          </w:tcPr>
          <w:p w:rsidR="00714A44" w:rsidRPr="008E72F6" w:rsidRDefault="008E72F6">
            <w:pPr>
              <w:spacing w:after="0" w:line="240" w:lineRule="auto"/>
              <w:rPr>
                <w:sz w:val="20"/>
                <w:szCs w:val="20"/>
              </w:rPr>
            </w:pPr>
            <w:r w:rsidRPr="008E72F6">
              <w:rPr>
                <w:sz w:val="20"/>
                <w:szCs w:val="20"/>
              </w:rPr>
              <w:t>GC Shuttle Transportation</w:t>
            </w:r>
          </w:p>
        </w:tc>
        <w:tc>
          <w:tcPr>
            <w:tcW w:w="0" w:type="auto"/>
            <w:vAlign w:val="center"/>
          </w:tcPr>
          <w:p w:rsidR="00714A44" w:rsidRPr="008E72F6" w:rsidRDefault="008E72F6">
            <w:pPr>
              <w:spacing w:after="0" w:line="240" w:lineRule="auto"/>
              <w:jc w:val="right"/>
              <w:rPr>
                <w:sz w:val="20"/>
                <w:szCs w:val="20"/>
              </w:rPr>
            </w:pPr>
            <w:r w:rsidRPr="008E72F6">
              <w:rPr>
                <w:sz w:val="20"/>
                <w:szCs w:val="20"/>
              </w:rPr>
              <w:t>67.65%</w:t>
            </w:r>
          </w:p>
        </w:tc>
        <w:tc>
          <w:tcPr>
            <w:tcW w:w="0" w:type="auto"/>
            <w:vAlign w:val="center"/>
          </w:tcPr>
          <w:p w:rsidR="00714A44" w:rsidRPr="008E72F6" w:rsidRDefault="008E72F6">
            <w:pPr>
              <w:spacing w:after="0" w:line="240" w:lineRule="auto"/>
              <w:jc w:val="right"/>
              <w:rPr>
                <w:sz w:val="20"/>
                <w:szCs w:val="20"/>
              </w:rPr>
            </w:pPr>
            <w:r w:rsidRPr="008E72F6">
              <w:rPr>
                <w:sz w:val="20"/>
                <w:szCs w:val="20"/>
              </w:rPr>
              <w:t>23</w:t>
            </w:r>
          </w:p>
        </w:tc>
        <w:tc>
          <w:tcPr>
            <w:tcW w:w="0" w:type="auto"/>
            <w:vAlign w:val="center"/>
          </w:tcPr>
          <w:p w:rsidR="00714A44" w:rsidRPr="008E72F6" w:rsidRDefault="008E72F6">
            <w:pPr>
              <w:spacing w:after="0" w:line="240" w:lineRule="auto"/>
              <w:jc w:val="right"/>
              <w:rPr>
                <w:sz w:val="20"/>
                <w:szCs w:val="20"/>
              </w:rPr>
            </w:pPr>
            <w:r w:rsidRPr="008E72F6">
              <w:rPr>
                <w:sz w:val="20"/>
                <w:szCs w:val="20"/>
              </w:rPr>
              <w:t>0.00%</w:t>
            </w:r>
          </w:p>
        </w:tc>
        <w:tc>
          <w:tcPr>
            <w:tcW w:w="0" w:type="auto"/>
            <w:vAlign w:val="center"/>
          </w:tcPr>
          <w:p w:rsidR="00714A44" w:rsidRPr="008E72F6" w:rsidRDefault="008E72F6">
            <w:pPr>
              <w:spacing w:after="0" w:line="240" w:lineRule="auto"/>
              <w:jc w:val="right"/>
              <w:rPr>
                <w:sz w:val="20"/>
                <w:szCs w:val="20"/>
              </w:rPr>
            </w:pPr>
            <w:r w:rsidRPr="008E72F6">
              <w:rPr>
                <w:sz w:val="20"/>
                <w:szCs w:val="20"/>
              </w:rPr>
              <w:t>0</w:t>
            </w:r>
          </w:p>
        </w:tc>
        <w:tc>
          <w:tcPr>
            <w:tcW w:w="0" w:type="auto"/>
            <w:vAlign w:val="center"/>
          </w:tcPr>
          <w:p w:rsidR="00714A44" w:rsidRPr="008E72F6" w:rsidRDefault="008E72F6">
            <w:pPr>
              <w:spacing w:after="0" w:line="240" w:lineRule="auto"/>
              <w:jc w:val="right"/>
              <w:rPr>
                <w:sz w:val="20"/>
                <w:szCs w:val="20"/>
              </w:rPr>
            </w:pPr>
            <w:r w:rsidRPr="008E72F6">
              <w:rPr>
                <w:sz w:val="20"/>
                <w:szCs w:val="20"/>
              </w:rPr>
              <w:t>0.00%</w:t>
            </w:r>
          </w:p>
        </w:tc>
        <w:tc>
          <w:tcPr>
            <w:tcW w:w="0" w:type="auto"/>
            <w:vAlign w:val="center"/>
          </w:tcPr>
          <w:p w:rsidR="00714A44" w:rsidRPr="008E72F6" w:rsidRDefault="008E72F6">
            <w:pPr>
              <w:spacing w:after="0" w:line="240" w:lineRule="auto"/>
              <w:jc w:val="right"/>
              <w:rPr>
                <w:sz w:val="20"/>
                <w:szCs w:val="20"/>
              </w:rPr>
            </w:pPr>
            <w:r w:rsidRPr="008E72F6">
              <w:rPr>
                <w:sz w:val="20"/>
                <w:szCs w:val="20"/>
              </w:rPr>
              <w:t>0</w:t>
            </w:r>
          </w:p>
        </w:tc>
        <w:tc>
          <w:tcPr>
            <w:tcW w:w="0" w:type="auto"/>
            <w:vAlign w:val="center"/>
          </w:tcPr>
          <w:p w:rsidR="00714A44" w:rsidRPr="008E72F6" w:rsidRDefault="008E72F6">
            <w:pPr>
              <w:spacing w:after="0" w:line="240" w:lineRule="auto"/>
              <w:jc w:val="right"/>
              <w:rPr>
                <w:sz w:val="20"/>
                <w:szCs w:val="20"/>
              </w:rPr>
            </w:pPr>
            <w:r w:rsidRPr="008E72F6">
              <w:rPr>
                <w:sz w:val="20"/>
                <w:szCs w:val="20"/>
              </w:rPr>
              <w:t>0.00%</w:t>
            </w:r>
          </w:p>
        </w:tc>
        <w:tc>
          <w:tcPr>
            <w:tcW w:w="0" w:type="auto"/>
            <w:vAlign w:val="center"/>
          </w:tcPr>
          <w:p w:rsidR="00714A44" w:rsidRPr="008E72F6" w:rsidRDefault="008E72F6">
            <w:pPr>
              <w:spacing w:after="0" w:line="240" w:lineRule="auto"/>
              <w:jc w:val="right"/>
              <w:rPr>
                <w:sz w:val="20"/>
                <w:szCs w:val="20"/>
              </w:rPr>
            </w:pPr>
            <w:r w:rsidRPr="008E72F6">
              <w:rPr>
                <w:sz w:val="20"/>
                <w:szCs w:val="20"/>
              </w:rPr>
              <w:t>0</w:t>
            </w:r>
          </w:p>
        </w:tc>
        <w:tc>
          <w:tcPr>
            <w:tcW w:w="0" w:type="auto"/>
            <w:vAlign w:val="center"/>
          </w:tcPr>
          <w:p w:rsidR="00714A44" w:rsidRPr="008E72F6" w:rsidRDefault="008E72F6">
            <w:pPr>
              <w:spacing w:after="0" w:line="240" w:lineRule="auto"/>
              <w:jc w:val="right"/>
              <w:rPr>
                <w:sz w:val="20"/>
                <w:szCs w:val="20"/>
              </w:rPr>
            </w:pPr>
            <w:r w:rsidRPr="008E72F6">
              <w:rPr>
                <w:sz w:val="20"/>
                <w:szCs w:val="20"/>
              </w:rPr>
              <w:t>0.00%</w:t>
            </w:r>
          </w:p>
        </w:tc>
        <w:tc>
          <w:tcPr>
            <w:tcW w:w="0" w:type="auto"/>
            <w:vAlign w:val="center"/>
          </w:tcPr>
          <w:p w:rsidR="00714A44" w:rsidRPr="008E72F6" w:rsidRDefault="008E72F6">
            <w:pPr>
              <w:spacing w:after="0" w:line="240" w:lineRule="auto"/>
              <w:jc w:val="right"/>
              <w:rPr>
                <w:sz w:val="20"/>
                <w:szCs w:val="20"/>
              </w:rPr>
            </w:pPr>
            <w:r w:rsidRPr="008E72F6">
              <w:rPr>
                <w:sz w:val="20"/>
                <w:szCs w:val="20"/>
              </w:rPr>
              <w:t>0</w:t>
            </w:r>
          </w:p>
        </w:tc>
        <w:tc>
          <w:tcPr>
            <w:tcW w:w="0" w:type="auto"/>
            <w:vAlign w:val="center"/>
          </w:tcPr>
          <w:p w:rsidR="00714A44" w:rsidRPr="008E72F6" w:rsidRDefault="008E72F6">
            <w:pPr>
              <w:spacing w:after="0" w:line="240" w:lineRule="auto"/>
              <w:jc w:val="right"/>
              <w:rPr>
                <w:sz w:val="20"/>
                <w:szCs w:val="20"/>
              </w:rPr>
            </w:pPr>
            <w:r w:rsidRPr="008E72F6">
              <w:rPr>
                <w:sz w:val="20"/>
                <w:szCs w:val="20"/>
              </w:rPr>
              <w:t>32.35%</w:t>
            </w:r>
          </w:p>
        </w:tc>
        <w:tc>
          <w:tcPr>
            <w:tcW w:w="0" w:type="auto"/>
            <w:vAlign w:val="center"/>
          </w:tcPr>
          <w:p w:rsidR="00714A44" w:rsidRPr="008E72F6" w:rsidRDefault="008E72F6">
            <w:pPr>
              <w:spacing w:after="0" w:line="240" w:lineRule="auto"/>
              <w:jc w:val="right"/>
              <w:rPr>
                <w:sz w:val="20"/>
                <w:szCs w:val="20"/>
              </w:rPr>
            </w:pPr>
            <w:r w:rsidRPr="008E72F6">
              <w:rPr>
                <w:sz w:val="20"/>
                <w:szCs w:val="20"/>
              </w:rPr>
              <w:t>11</w:t>
            </w:r>
          </w:p>
        </w:tc>
        <w:tc>
          <w:tcPr>
            <w:tcW w:w="0" w:type="auto"/>
            <w:vAlign w:val="center"/>
          </w:tcPr>
          <w:p w:rsidR="00714A44" w:rsidRPr="008E72F6" w:rsidRDefault="008E72F6">
            <w:pPr>
              <w:spacing w:after="0" w:line="240" w:lineRule="auto"/>
              <w:jc w:val="right"/>
              <w:rPr>
                <w:sz w:val="20"/>
                <w:szCs w:val="20"/>
              </w:rPr>
            </w:pPr>
            <w:r w:rsidRPr="008E72F6">
              <w:rPr>
                <w:sz w:val="20"/>
                <w:szCs w:val="20"/>
              </w:rPr>
              <w:t>34</w:t>
            </w:r>
          </w:p>
        </w:tc>
      </w:tr>
    </w:tbl>
    <w:p w:rsidR="00A77427" w:rsidRDefault="008E72F6">
      <w:r>
        <w:br w:type="page"/>
      </w:r>
    </w:p>
    <w:p w:rsidR="00A77427" w:rsidRDefault="008E72F6">
      <w:r>
        <w:rPr>
          <w:b/>
          <w:bCs/>
          <w:color w:val="4D4D4D"/>
          <w:sz w:val="28"/>
          <w:szCs w:val="28"/>
        </w:rPr>
        <w:lastRenderedPageBreak/>
        <w:t>Q5 - Is there anything you'd like to share about the senate retreat location?</w:t>
      </w:r>
    </w:p>
    <w:p w:rsidR="00A77427" w:rsidRDefault="00FD62C4"/>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714A44">
        <w:trPr>
          <w:trHeight w:val="576"/>
        </w:trPr>
        <w:tc>
          <w:tcPr>
            <w:tcW w:w="0" w:type="auto"/>
            <w:vAlign w:val="center"/>
          </w:tcPr>
          <w:p w:rsidR="00714A44" w:rsidRDefault="008E72F6">
            <w:pPr>
              <w:keepNext/>
              <w:spacing w:after="0" w:line="240" w:lineRule="auto"/>
            </w:pPr>
            <w:r>
              <w:t>Is there anything you'd like to share about the senate retreat location?</w:t>
            </w:r>
          </w:p>
        </w:tc>
      </w:tr>
      <w:tr w:rsidR="00714A44">
        <w:trPr>
          <w:trHeight w:val="432"/>
        </w:trPr>
        <w:tc>
          <w:tcPr>
            <w:tcW w:w="0" w:type="auto"/>
            <w:vAlign w:val="center"/>
          </w:tcPr>
          <w:p w:rsidR="00714A44" w:rsidRDefault="008E72F6">
            <w:pPr>
              <w:spacing w:after="0" w:line="240" w:lineRule="auto"/>
            </w:pPr>
            <w:r>
              <w:t>I like having the retreat at this location.</w:t>
            </w:r>
          </w:p>
        </w:tc>
      </w:tr>
      <w:tr w:rsidR="00714A44">
        <w:trPr>
          <w:trHeight w:val="432"/>
        </w:trPr>
        <w:tc>
          <w:tcPr>
            <w:tcW w:w="0" w:type="auto"/>
            <w:vAlign w:val="center"/>
          </w:tcPr>
          <w:p w:rsidR="00714A44" w:rsidRDefault="008E72F6">
            <w:pPr>
              <w:spacing w:after="0" w:line="240" w:lineRule="auto"/>
            </w:pPr>
            <w:r>
              <w:t>Enjoyed it</w:t>
            </w:r>
          </w:p>
        </w:tc>
      </w:tr>
      <w:tr w:rsidR="00714A44">
        <w:trPr>
          <w:trHeight w:val="432"/>
        </w:trPr>
        <w:tc>
          <w:tcPr>
            <w:tcW w:w="0" w:type="auto"/>
            <w:vAlign w:val="center"/>
          </w:tcPr>
          <w:p w:rsidR="00714A44" w:rsidRDefault="008E72F6">
            <w:pPr>
              <w:spacing w:after="0" w:line="240" w:lineRule="auto"/>
            </w:pPr>
            <w:r>
              <w:t>room was chilly toward the end of the day</w:t>
            </w:r>
          </w:p>
        </w:tc>
      </w:tr>
      <w:tr w:rsidR="00714A44">
        <w:trPr>
          <w:trHeight w:val="432"/>
        </w:trPr>
        <w:tc>
          <w:tcPr>
            <w:tcW w:w="0" w:type="auto"/>
            <w:vAlign w:val="center"/>
          </w:tcPr>
          <w:p w:rsidR="00714A44" w:rsidRDefault="008E72F6">
            <w:pPr>
              <w:spacing w:after="0" w:line="240" w:lineRule="auto"/>
            </w:pPr>
            <w:r>
              <w:t>If we had any disabled attendees, it might have been difficult to move to the dining area</w:t>
            </w:r>
          </w:p>
        </w:tc>
      </w:tr>
      <w:tr w:rsidR="00714A44">
        <w:trPr>
          <w:trHeight w:val="432"/>
        </w:trPr>
        <w:tc>
          <w:tcPr>
            <w:tcW w:w="0" w:type="auto"/>
            <w:vAlign w:val="center"/>
          </w:tcPr>
          <w:p w:rsidR="00714A44" w:rsidRDefault="008E72F6">
            <w:pPr>
              <w:spacing w:after="0" w:line="240" w:lineRule="auto"/>
            </w:pPr>
            <w:r>
              <w:t xml:space="preserve">I used to feel </w:t>
            </w:r>
            <w:proofErr w:type="spellStart"/>
            <w:r>
              <w:t>goi</w:t>
            </w:r>
            <w:proofErr w:type="spellEnd"/>
            <w:r>
              <w:t xml:space="preserve"> g that far was burdensome, but the conversation on </w:t>
            </w:r>
            <w:proofErr w:type="spellStart"/>
            <w:r>
              <w:t>tbe</w:t>
            </w:r>
            <w:proofErr w:type="spellEnd"/>
            <w:r>
              <w:t xml:space="preserve"> bus changed my mind. Bus ride was a highlight. Thank you for providing that service.</w:t>
            </w:r>
          </w:p>
        </w:tc>
      </w:tr>
      <w:tr w:rsidR="00714A44">
        <w:trPr>
          <w:trHeight w:val="432"/>
        </w:trPr>
        <w:tc>
          <w:tcPr>
            <w:tcW w:w="0" w:type="auto"/>
            <w:vAlign w:val="center"/>
          </w:tcPr>
          <w:p w:rsidR="00714A44" w:rsidRDefault="008E72F6">
            <w:pPr>
              <w:spacing w:after="0" w:line="240" w:lineRule="auto"/>
            </w:pPr>
            <w:r>
              <w:t>Great!</w:t>
            </w:r>
          </w:p>
        </w:tc>
      </w:tr>
      <w:tr w:rsidR="00714A44">
        <w:trPr>
          <w:trHeight w:val="432"/>
        </w:trPr>
        <w:tc>
          <w:tcPr>
            <w:tcW w:w="0" w:type="auto"/>
            <w:vAlign w:val="center"/>
          </w:tcPr>
          <w:p w:rsidR="00714A44" w:rsidRDefault="008E72F6">
            <w:pPr>
              <w:spacing w:after="0" w:line="240" w:lineRule="auto"/>
            </w:pPr>
            <w:r>
              <w:t>Rooms were overall a bit cool and the chairs got very uncomfortable</w:t>
            </w:r>
          </w:p>
        </w:tc>
      </w:tr>
      <w:tr w:rsidR="00714A44">
        <w:trPr>
          <w:trHeight w:val="432"/>
        </w:trPr>
        <w:tc>
          <w:tcPr>
            <w:tcW w:w="0" w:type="auto"/>
            <w:vAlign w:val="center"/>
          </w:tcPr>
          <w:p w:rsidR="00714A44" w:rsidRDefault="008E72F6">
            <w:pPr>
              <w:spacing w:after="0" w:line="240" w:lineRule="auto"/>
            </w:pPr>
            <w:r>
              <w:t>Beautiful location</w:t>
            </w:r>
          </w:p>
        </w:tc>
      </w:tr>
      <w:tr w:rsidR="00714A44">
        <w:trPr>
          <w:trHeight w:val="432"/>
        </w:trPr>
        <w:tc>
          <w:tcPr>
            <w:tcW w:w="0" w:type="auto"/>
            <w:vAlign w:val="center"/>
          </w:tcPr>
          <w:p w:rsidR="00714A44" w:rsidRDefault="008E72F6">
            <w:pPr>
              <w:spacing w:after="0" w:line="240" w:lineRule="auto"/>
            </w:pPr>
            <w:r>
              <w:t>Best retreat I have attended in several years! Well organized!!!</w:t>
            </w:r>
          </w:p>
        </w:tc>
      </w:tr>
      <w:tr w:rsidR="00714A44">
        <w:trPr>
          <w:trHeight w:val="432"/>
        </w:trPr>
        <w:tc>
          <w:tcPr>
            <w:tcW w:w="0" w:type="auto"/>
            <w:vAlign w:val="center"/>
          </w:tcPr>
          <w:p w:rsidR="00714A44" w:rsidRDefault="008E72F6">
            <w:pPr>
              <w:spacing w:after="0" w:line="240" w:lineRule="auto"/>
            </w:pPr>
            <w:r>
              <w:t>It was nice not being on campus for a "retreat</w:t>
            </w:r>
            <w:proofErr w:type="gramStart"/>
            <w:r>
              <w:t>"  Thank</w:t>
            </w:r>
            <w:proofErr w:type="gramEnd"/>
            <w:r>
              <w:t xml:space="preserve"> you.</w:t>
            </w:r>
          </w:p>
        </w:tc>
      </w:tr>
      <w:tr w:rsidR="00714A44">
        <w:trPr>
          <w:trHeight w:val="432"/>
        </w:trPr>
        <w:tc>
          <w:tcPr>
            <w:tcW w:w="0" w:type="auto"/>
            <w:vAlign w:val="center"/>
          </w:tcPr>
          <w:p w:rsidR="00714A44" w:rsidRDefault="008E72F6">
            <w:pPr>
              <w:spacing w:after="0" w:line="240" w:lineRule="auto"/>
            </w:pPr>
            <w:r>
              <w:t>Not sure it was necessary to drive all the way up to Rock Eagle, especially since we had no time to go outside anyway.</w:t>
            </w:r>
          </w:p>
        </w:tc>
      </w:tr>
      <w:tr w:rsidR="00714A44">
        <w:trPr>
          <w:trHeight w:val="432"/>
        </w:trPr>
        <w:tc>
          <w:tcPr>
            <w:tcW w:w="0" w:type="auto"/>
            <w:vAlign w:val="center"/>
          </w:tcPr>
          <w:p w:rsidR="00714A44" w:rsidRDefault="008E72F6">
            <w:pPr>
              <w:spacing w:after="0" w:line="240" w:lineRule="auto"/>
            </w:pPr>
            <w:r>
              <w:t>Location was great!</w:t>
            </w:r>
          </w:p>
        </w:tc>
      </w:tr>
      <w:tr w:rsidR="00714A44">
        <w:trPr>
          <w:trHeight w:val="432"/>
        </w:trPr>
        <w:tc>
          <w:tcPr>
            <w:tcW w:w="0" w:type="auto"/>
            <w:vAlign w:val="center"/>
          </w:tcPr>
          <w:p w:rsidR="00714A44" w:rsidRDefault="008E72F6">
            <w:pPr>
              <w:spacing w:after="0" w:line="240" w:lineRule="auto"/>
            </w:pPr>
            <w:r>
              <w:t>No</w:t>
            </w:r>
          </w:p>
        </w:tc>
      </w:tr>
    </w:tbl>
    <w:p w:rsidR="00A77427" w:rsidRDefault="008E72F6">
      <w:r>
        <w:br w:type="page"/>
      </w:r>
    </w:p>
    <w:p w:rsidR="00A77427" w:rsidRDefault="008E72F6">
      <w:r>
        <w:rPr>
          <w:b/>
          <w:bCs/>
          <w:color w:val="4D4D4D"/>
          <w:sz w:val="28"/>
          <w:szCs w:val="28"/>
        </w:rPr>
        <w:lastRenderedPageBreak/>
        <w:t>Q6 - Do you have any suggestions for next year's senate retreat?</w:t>
      </w:r>
    </w:p>
    <w:p w:rsidR="00A77427" w:rsidRDefault="00FD62C4"/>
    <w:tbl>
      <w:tblPr>
        <w:tblW w:w="5000" w:type="pct"/>
        <w:tblBorders>
          <w:insideH w:val="single" w:sz="2" w:space="1" w:color="CCCCCC"/>
          <w:insideV w:val="single" w:sz="4" w:space="0" w:color="CCCCCC"/>
        </w:tblBorders>
        <w:tblLook w:val="04A0" w:firstRow="1" w:lastRow="0" w:firstColumn="1" w:lastColumn="0" w:noHBand="0" w:noVBand="1"/>
      </w:tblPr>
      <w:tblGrid>
        <w:gridCol w:w="10440"/>
      </w:tblGrid>
      <w:tr w:rsidR="00714A44">
        <w:trPr>
          <w:trHeight w:val="576"/>
        </w:trPr>
        <w:tc>
          <w:tcPr>
            <w:tcW w:w="0" w:type="auto"/>
            <w:vAlign w:val="center"/>
          </w:tcPr>
          <w:p w:rsidR="00714A44" w:rsidRDefault="008E72F6">
            <w:pPr>
              <w:keepNext/>
              <w:spacing w:after="0" w:line="240" w:lineRule="auto"/>
            </w:pPr>
            <w:r>
              <w:t>Do you have any suggestions for next year's senate retreat?</w:t>
            </w:r>
          </w:p>
        </w:tc>
      </w:tr>
      <w:tr w:rsidR="00714A44">
        <w:trPr>
          <w:trHeight w:val="432"/>
        </w:trPr>
        <w:tc>
          <w:tcPr>
            <w:tcW w:w="0" w:type="auto"/>
            <w:vAlign w:val="center"/>
          </w:tcPr>
          <w:p w:rsidR="00714A44" w:rsidRDefault="008E72F6">
            <w:pPr>
              <w:spacing w:after="0" w:line="240" w:lineRule="auto"/>
            </w:pPr>
            <w:r>
              <w:t>need more afternoon coffee</w:t>
            </w:r>
          </w:p>
        </w:tc>
      </w:tr>
      <w:tr w:rsidR="00714A44">
        <w:trPr>
          <w:trHeight w:val="432"/>
        </w:trPr>
        <w:tc>
          <w:tcPr>
            <w:tcW w:w="0" w:type="auto"/>
            <w:vAlign w:val="center"/>
          </w:tcPr>
          <w:p w:rsidR="00714A44" w:rsidRDefault="008E72F6">
            <w:pPr>
              <w:spacing w:after="0" w:line="240" w:lineRule="auto"/>
            </w:pPr>
            <w:r>
              <w:t>The folks in charge and presenters were fantastic. Let's try to keep '</w:t>
            </w:r>
            <w:proofErr w:type="spellStart"/>
            <w:r>
              <w:t>em</w:t>
            </w:r>
            <w:proofErr w:type="spellEnd"/>
            <w:r>
              <w:t>!</w:t>
            </w:r>
          </w:p>
        </w:tc>
      </w:tr>
      <w:tr w:rsidR="00714A44">
        <w:trPr>
          <w:trHeight w:val="432"/>
        </w:trPr>
        <w:tc>
          <w:tcPr>
            <w:tcW w:w="0" w:type="auto"/>
            <w:vAlign w:val="center"/>
          </w:tcPr>
          <w:p w:rsidR="00714A44" w:rsidRDefault="008E72F6">
            <w:pPr>
              <w:spacing w:after="0" w:line="240" w:lineRule="auto"/>
            </w:pPr>
            <w:r>
              <w:t>That violinist is very handsome!</w:t>
            </w:r>
          </w:p>
        </w:tc>
      </w:tr>
      <w:tr w:rsidR="00714A44">
        <w:trPr>
          <w:trHeight w:val="432"/>
        </w:trPr>
        <w:tc>
          <w:tcPr>
            <w:tcW w:w="0" w:type="auto"/>
            <w:vAlign w:val="center"/>
          </w:tcPr>
          <w:p w:rsidR="00714A44" w:rsidRDefault="008E72F6">
            <w:pPr>
              <w:spacing w:after="0" w:line="240" w:lineRule="auto"/>
            </w:pPr>
            <w:r>
              <w:t>Having Dr. Dorman and the Provost present in the middle of the day was a very good idea.  I recommend continuing that scheduling.</w:t>
            </w:r>
          </w:p>
        </w:tc>
      </w:tr>
      <w:tr w:rsidR="00714A44">
        <w:trPr>
          <w:trHeight w:val="432"/>
        </w:trPr>
        <w:tc>
          <w:tcPr>
            <w:tcW w:w="0" w:type="auto"/>
            <w:vAlign w:val="center"/>
          </w:tcPr>
          <w:p w:rsidR="00714A44" w:rsidRDefault="008E72F6">
            <w:pPr>
              <w:spacing w:after="0" w:line="240" w:lineRule="auto"/>
            </w:pPr>
            <w:r>
              <w:t>Begin actually doing work. This was more an orientation and not actually productive.</w:t>
            </w:r>
          </w:p>
        </w:tc>
      </w:tr>
      <w:tr w:rsidR="00714A44">
        <w:trPr>
          <w:trHeight w:val="432"/>
        </w:trPr>
        <w:tc>
          <w:tcPr>
            <w:tcW w:w="0" w:type="auto"/>
            <w:vAlign w:val="center"/>
          </w:tcPr>
          <w:p w:rsidR="00714A44" w:rsidRDefault="008E72F6">
            <w:pPr>
              <w:spacing w:after="0" w:line="240" w:lineRule="auto"/>
            </w:pPr>
            <w:proofErr w:type="spellStart"/>
            <w:r>
              <w:t>i</w:t>
            </w:r>
            <w:proofErr w:type="spellEnd"/>
            <w:r>
              <w:t xml:space="preserve"> would keep it pretty much the same</w:t>
            </w:r>
          </w:p>
        </w:tc>
      </w:tr>
      <w:tr w:rsidR="00714A44">
        <w:trPr>
          <w:trHeight w:val="432"/>
        </w:trPr>
        <w:tc>
          <w:tcPr>
            <w:tcW w:w="0" w:type="auto"/>
            <w:vAlign w:val="center"/>
          </w:tcPr>
          <w:p w:rsidR="00714A44" w:rsidRDefault="008E72F6">
            <w:pPr>
              <w:spacing w:after="0" w:line="240" w:lineRule="auto"/>
            </w:pPr>
            <w:r>
              <w:t>No.</w:t>
            </w:r>
          </w:p>
        </w:tc>
      </w:tr>
      <w:tr w:rsidR="00714A44">
        <w:trPr>
          <w:trHeight w:val="432"/>
        </w:trPr>
        <w:tc>
          <w:tcPr>
            <w:tcW w:w="0" w:type="auto"/>
            <w:vAlign w:val="center"/>
          </w:tcPr>
          <w:p w:rsidR="00714A44" w:rsidRDefault="008E72F6">
            <w:pPr>
              <w:spacing w:after="0" w:line="240" w:lineRule="auto"/>
            </w:pPr>
            <w:r>
              <w:t>It would be nice to have hot tea (green and herbal) offered and a vegetarian (or, even better, vegan) meal option that actually includes protein (e.g. beans and rice, tofu, tempeh, etc.) It is hard to have energy all afternoon without a protein source.</w:t>
            </w:r>
          </w:p>
        </w:tc>
      </w:tr>
      <w:tr w:rsidR="00714A44">
        <w:trPr>
          <w:trHeight w:val="432"/>
        </w:trPr>
        <w:tc>
          <w:tcPr>
            <w:tcW w:w="0" w:type="auto"/>
            <w:vAlign w:val="center"/>
          </w:tcPr>
          <w:p w:rsidR="00714A44" w:rsidRDefault="008E72F6">
            <w:pPr>
              <w:spacing w:after="0" w:line="240" w:lineRule="auto"/>
            </w:pPr>
            <w:r>
              <w:t>I'm new so don't have any suggestions now but perhaps in the future</w:t>
            </w:r>
          </w:p>
        </w:tc>
      </w:tr>
      <w:tr w:rsidR="00714A44">
        <w:trPr>
          <w:trHeight w:val="432"/>
        </w:trPr>
        <w:tc>
          <w:tcPr>
            <w:tcW w:w="0" w:type="auto"/>
            <w:vAlign w:val="center"/>
          </w:tcPr>
          <w:p w:rsidR="00714A44" w:rsidRDefault="008E72F6">
            <w:pPr>
              <w:spacing w:after="0" w:line="240" w:lineRule="auto"/>
            </w:pPr>
            <w:r>
              <w:t>No</w:t>
            </w:r>
          </w:p>
        </w:tc>
      </w:tr>
      <w:tr w:rsidR="00714A44">
        <w:trPr>
          <w:trHeight w:val="432"/>
        </w:trPr>
        <w:tc>
          <w:tcPr>
            <w:tcW w:w="0" w:type="auto"/>
            <w:vAlign w:val="center"/>
          </w:tcPr>
          <w:p w:rsidR="00714A44" w:rsidRDefault="008E72F6">
            <w:pPr>
              <w:spacing w:after="0" w:line="240" w:lineRule="auto"/>
            </w:pPr>
            <w:r>
              <w:t>Appreciated having different morning sessions to attend that reflected the different interests and needs of participants. Consider having one meeting time for standing committees.</w:t>
            </w:r>
          </w:p>
        </w:tc>
      </w:tr>
    </w:tbl>
    <w:p w:rsidR="00A02F19" w:rsidRDefault="00A02F19"/>
    <w:sectPr w:rsidR="00A02F19" w:rsidSect="00A02F19">
      <w:pgSz w:w="12240" w:h="15840"/>
      <w:pgMar w:top="90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F2"/>
    <w:rsid w:val="00714A44"/>
    <w:rsid w:val="008E72F6"/>
    <w:rsid w:val="00A02F19"/>
    <w:rsid w:val="00A94AF2"/>
    <w:rsid w:val="00FD62C4"/>
  </w:rsids>
  <m:mathPr>
    <m:mathFont m:val="Cambria Math"/>
    <m:brkBin m:val="before"/>
    <m:brkBinSub m:val="--"/>
    <m:smallFrac m:val="0"/>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47BA5-B53D-48B7-A3D4-52BBDAA7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2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2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craig turner</cp:lastModifiedBy>
  <cp:revision>2</cp:revision>
  <cp:lastPrinted>2016-09-02T13:15:00Z</cp:lastPrinted>
  <dcterms:created xsi:type="dcterms:W3CDTF">2016-09-02T20:02:00Z</dcterms:created>
  <dcterms:modified xsi:type="dcterms:W3CDTF">2016-09-02T20:02:00Z</dcterms:modified>
</cp:coreProperties>
</file>