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20" w:rsidRDefault="00D01620" w:rsidP="001A1DDB">
      <w:pPr>
        <w:pStyle w:val="Heading1"/>
        <w:pBdr>
          <w:bottom w:val="single" w:sz="6" w:space="0" w:color="auto"/>
        </w:pBdr>
        <w:tabs>
          <w:tab w:val="left" w:pos="1620"/>
        </w:tabs>
        <w:ind w:hanging="270"/>
      </w:pPr>
      <w:bookmarkStart w:id="0" w:name="_GoBack"/>
      <w:bookmarkEnd w:id="0"/>
    </w:p>
    <w:p w:rsidR="00687102" w:rsidRPr="00E629E2" w:rsidRDefault="00687102" w:rsidP="001A1DDB">
      <w:pPr>
        <w:pStyle w:val="Heading1"/>
        <w:pBdr>
          <w:bottom w:val="single" w:sz="6" w:space="0" w:color="auto"/>
        </w:pBdr>
        <w:tabs>
          <w:tab w:val="left" w:pos="1620"/>
        </w:tabs>
        <w:ind w:hanging="270"/>
      </w:pPr>
      <w:r>
        <w:t>9:45 –10:30</w:t>
      </w:r>
      <w:r w:rsidR="001144B9">
        <w:t xml:space="preserve"> a.m.</w:t>
      </w:r>
      <w:r>
        <w:tab/>
        <w:t>Concurrent</w:t>
      </w:r>
      <w:r w:rsidRPr="00517A66">
        <w:t xml:space="preserve"> Session</w:t>
      </w:r>
      <w:r>
        <w:t xml:space="preserve"> </w:t>
      </w:r>
    </w:p>
    <w:p w:rsidR="00687102" w:rsidRDefault="00F8694D" w:rsidP="004B5024">
      <w:pPr>
        <w:spacing w:after="0" w:line="240" w:lineRule="auto"/>
        <w:rPr>
          <w:rFonts w:ascii="Cambria" w:hAnsi="Cambria"/>
          <w:b/>
          <w:i/>
        </w:rPr>
      </w:pPr>
      <w:r>
        <w:rPr>
          <w:rFonts w:ascii="Cambria" w:hAnsi="Cambria"/>
          <w:b/>
          <w:i/>
        </w:rPr>
        <w:t>13 Years Later: Where Do We Go From Here?</w:t>
      </w:r>
    </w:p>
    <w:p w:rsidR="00B83A0B" w:rsidRDefault="004B5024" w:rsidP="00B83A0B">
      <w:pPr>
        <w:spacing w:after="0" w:line="240" w:lineRule="auto"/>
        <w:rPr>
          <w:rFonts w:ascii="Cambria" w:hAnsi="Cambria"/>
          <w:i/>
        </w:rPr>
      </w:pPr>
      <w:r w:rsidRPr="004B5024">
        <w:rPr>
          <w:rFonts w:ascii="Cambria" w:hAnsi="Cambria"/>
          <w:i/>
        </w:rPr>
        <w:t>Facilitated by: John Swinton</w:t>
      </w:r>
      <w:r w:rsidR="00FF6715">
        <w:rPr>
          <w:rFonts w:ascii="Cambria" w:hAnsi="Cambria"/>
          <w:i/>
        </w:rPr>
        <w:t xml:space="preserve"> &amp; Lyndall Muschell</w:t>
      </w:r>
    </w:p>
    <w:p w:rsidR="00B83A0B" w:rsidRPr="004B5024" w:rsidRDefault="00B83A0B" w:rsidP="00B83A0B">
      <w:pPr>
        <w:spacing w:after="0" w:line="240" w:lineRule="auto"/>
        <w:rPr>
          <w:rFonts w:ascii="Cambria" w:hAnsi="Cambria"/>
          <w:i/>
        </w:rPr>
      </w:pPr>
      <w:r>
        <w:rPr>
          <w:rFonts w:ascii="Cambria" w:hAnsi="Cambria"/>
          <w:i/>
        </w:rPr>
        <w:t>Returning senators</w:t>
      </w:r>
      <w:r w:rsidR="00475857">
        <w:rPr>
          <w:rFonts w:ascii="Cambria" w:hAnsi="Cambria"/>
          <w:i/>
        </w:rPr>
        <w:t>, appointees,</w:t>
      </w:r>
      <w:r>
        <w:rPr>
          <w:rFonts w:ascii="Cambria" w:hAnsi="Cambria"/>
          <w:i/>
        </w:rPr>
        <w:t xml:space="preserve"> and volunteers</w:t>
      </w:r>
    </w:p>
    <w:p w:rsidR="00AF7FEF" w:rsidRDefault="00AF7FEF" w:rsidP="00687102">
      <w:pPr>
        <w:pStyle w:val="NoSpacing"/>
        <w:rPr>
          <w:rFonts w:asciiTheme="majorHAnsi" w:hAnsiTheme="majorHAnsi"/>
        </w:rPr>
      </w:pPr>
    </w:p>
    <w:p w:rsidR="00687102" w:rsidRPr="001A1DDB" w:rsidRDefault="009C04E5" w:rsidP="00687102">
      <w:pPr>
        <w:pStyle w:val="NoSpacing"/>
        <w:rPr>
          <w:rFonts w:asciiTheme="majorHAnsi" w:hAnsiTheme="majorHAnsi"/>
        </w:rPr>
      </w:pPr>
      <w:r w:rsidRPr="001A1DDB">
        <w:rPr>
          <w:rFonts w:asciiTheme="majorHAnsi" w:hAnsiTheme="majorHAnsi"/>
        </w:rPr>
        <w:t>Supplemental Document</w:t>
      </w:r>
    </w:p>
    <w:p w:rsidR="00BF5F2E" w:rsidRPr="001A1DDB" w:rsidRDefault="009C04E5" w:rsidP="00BF5F2E">
      <w:pPr>
        <w:pStyle w:val="NoSpacing"/>
        <w:numPr>
          <w:ilvl w:val="0"/>
          <w:numId w:val="32"/>
        </w:numPr>
        <w:ind w:hanging="180"/>
        <w:rPr>
          <w:rFonts w:asciiTheme="majorHAnsi" w:hAnsiTheme="majorHAnsi"/>
        </w:rPr>
      </w:pPr>
      <w:r w:rsidRPr="001A1DDB">
        <w:rPr>
          <w:rFonts w:asciiTheme="majorHAnsi" w:hAnsiTheme="majorHAnsi"/>
        </w:rPr>
        <w:t>Traits of Effective Senate</w:t>
      </w:r>
      <w:r w:rsidR="002C5770" w:rsidRPr="001A1DDB">
        <w:rPr>
          <w:rFonts w:asciiTheme="majorHAnsi" w:hAnsiTheme="majorHAnsi"/>
        </w:rPr>
        <w:t>s</w:t>
      </w:r>
    </w:p>
    <w:p w:rsidR="00BF5F2E" w:rsidRDefault="00BF5F2E" w:rsidP="00BF5F2E">
      <w:pPr>
        <w:pStyle w:val="NoSpacing"/>
      </w:pPr>
    </w:p>
    <w:p w:rsidR="00BF5F2E" w:rsidRPr="001A1DDB" w:rsidRDefault="00BF5F2E" w:rsidP="00BF5F2E">
      <w:pPr>
        <w:pStyle w:val="NoSpacing"/>
        <w:rPr>
          <w:rFonts w:asciiTheme="majorHAnsi" w:hAnsiTheme="majorHAnsi"/>
          <w:i/>
        </w:rPr>
      </w:pPr>
      <w:r w:rsidRPr="001A1DDB">
        <w:rPr>
          <w:rFonts w:asciiTheme="majorHAnsi" w:hAnsiTheme="majorHAnsi"/>
          <w:b/>
        </w:rPr>
        <w:t xml:space="preserve">Session Purpose: </w:t>
      </w:r>
      <w:r w:rsidRPr="001A1DDB">
        <w:rPr>
          <w:rFonts w:asciiTheme="majorHAnsi" w:hAnsiTheme="majorHAnsi"/>
          <w:i/>
        </w:rPr>
        <w:t xml:space="preserve">The intent of the session is for participants to make recommendations on suggested topics as most items haven’t been reviewed since the implementation of the university senate.  </w:t>
      </w:r>
    </w:p>
    <w:p w:rsidR="00BF5F2E" w:rsidRPr="001A1DDB" w:rsidRDefault="00BF5F2E" w:rsidP="00BF5F2E">
      <w:pPr>
        <w:pStyle w:val="NoSpacing"/>
        <w:rPr>
          <w:rFonts w:asciiTheme="majorHAnsi" w:hAnsiTheme="majorHAnsi"/>
          <w:i/>
        </w:rPr>
      </w:pPr>
    </w:p>
    <w:p w:rsidR="00BF5F2E" w:rsidRPr="001A1DDB" w:rsidRDefault="00BF5F2E" w:rsidP="00BF5F2E">
      <w:pPr>
        <w:pStyle w:val="NoSpacing"/>
        <w:jc w:val="center"/>
        <w:rPr>
          <w:rFonts w:asciiTheme="majorHAnsi" w:hAnsiTheme="majorHAnsi"/>
          <w:b/>
        </w:rPr>
      </w:pPr>
      <w:r w:rsidRPr="001A1DDB">
        <w:rPr>
          <w:rFonts w:asciiTheme="majorHAnsi" w:hAnsiTheme="majorHAnsi"/>
          <w:b/>
        </w:rPr>
        <w:t>Context of Suggested Topics</w:t>
      </w:r>
    </w:p>
    <w:p w:rsidR="00BF5F2E" w:rsidRPr="001A1DDB" w:rsidRDefault="00CE332A" w:rsidP="00BF5F2E">
      <w:pPr>
        <w:pStyle w:val="NoSpacing"/>
        <w:pBdr>
          <w:between w:val="single" w:sz="4" w:space="1" w:color="auto"/>
        </w:pBdr>
        <w:rPr>
          <w:rFonts w:asciiTheme="majorHAnsi" w:hAnsiTheme="majorHAnsi"/>
          <w:b/>
        </w:rPr>
      </w:pPr>
      <w:r>
        <w:rPr>
          <w:rFonts w:asciiTheme="majorHAnsi" w:hAnsiTheme="majorHAnsi"/>
          <w:b/>
        </w:rPr>
        <w:pict>
          <v:rect id="_x0000_i1025" style="width:0;height:1.5pt" o:hralign="center" o:hrstd="t" o:hr="t" fillcolor="#a0a0a0" stroked="f"/>
        </w:pict>
      </w:r>
    </w:p>
    <w:p w:rsidR="00BF5F2E" w:rsidRPr="001A1DDB" w:rsidRDefault="00B85A7E" w:rsidP="001A1DDB">
      <w:pPr>
        <w:pStyle w:val="NoSpacing"/>
        <w:rPr>
          <w:rFonts w:asciiTheme="majorHAnsi" w:hAnsiTheme="majorHAnsi"/>
          <w:i/>
          <w:u w:val="single"/>
        </w:rPr>
      </w:pPr>
      <w:r>
        <w:rPr>
          <w:rFonts w:asciiTheme="majorHAnsi" w:hAnsiTheme="majorHAnsi"/>
          <w:i/>
          <w:u w:val="single"/>
        </w:rPr>
        <w:t>Standing</w:t>
      </w:r>
      <w:r w:rsidR="001A1DDB">
        <w:rPr>
          <w:rFonts w:asciiTheme="majorHAnsi" w:hAnsiTheme="majorHAnsi"/>
          <w:i/>
          <w:u w:val="single"/>
        </w:rPr>
        <w:t xml:space="preserve"> </w:t>
      </w:r>
      <w:r w:rsidR="007C413E">
        <w:rPr>
          <w:rFonts w:asciiTheme="majorHAnsi" w:hAnsiTheme="majorHAnsi"/>
          <w:i/>
          <w:u w:val="single"/>
        </w:rPr>
        <w:t xml:space="preserve">Committee </w:t>
      </w:r>
      <w:r w:rsidR="001A1DDB">
        <w:rPr>
          <w:rFonts w:asciiTheme="majorHAnsi" w:hAnsiTheme="majorHAnsi"/>
          <w:i/>
          <w:u w:val="single"/>
        </w:rPr>
        <w:t>Composition</w:t>
      </w:r>
    </w:p>
    <w:p w:rsidR="00BF5F2E" w:rsidRPr="001A1DDB" w:rsidRDefault="00BF5F2E" w:rsidP="001A1DDB">
      <w:pPr>
        <w:pStyle w:val="NormalWeb"/>
        <w:shd w:val="clear" w:color="auto" w:fill="FFFFFF"/>
        <w:spacing w:before="0" w:beforeAutospacing="0" w:after="0" w:afterAutospacing="0"/>
        <w:rPr>
          <w:rFonts w:asciiTheme="majorHAnsi" w:hAnsiTheme="majorHAnsi"/>
          <w:color w:val="000000"/>
          <w:sz w:val="22"/>
          <w:szCs w:val="22"/>
        </w:rPr>
      </w:pPr>
      <w:r w:rsidRPr="001A1DDB">
        <w:rPr>
          <w:rFonts w:asciiTheme="majorHAnsi" w:hAnsiTheme="majorHAnsi"/>
          <w:color w:val="000000"/>
          <w:sz w:val="22"/>
          <w:szCs w:val="22"/>
        </w:rPr>
        <w:t xml:space="preserve">An EFS often has to serve on two standing committees in order to satisfy </w:t>
      </w:r>
      <w:r w:rsidR="007247B1">
        <w:rPr>
          <w:rFonts w:asciiTheme="majorHAnsi" w:hAnsiTheme="majorHAnsi"/>
          <w:color w:val="000000"/>
          <w:sz w:val="22"/>
          <w:szCs w:val="22"/>
        </w:rPr>
        <w:t xml:space="preserve">committee composition </w:t>
      </w:r>
      <w:r w:rsidR="001866B5">
        <w:rPr>
          <w:rFonts w:asciiTheme="majorHAnsi" w:hAnsiTheme="majorHAnsi"/>
          <w:color w:val="000000"/>
          <w:sz w:val="22"/>
          <w:szCs w:val="22"/>
        </w:rPr>
        <w:t xml:space="preserve">bylaws requirements.  </w:t>
      </w:r>
      <w:r w:rsidRPr="001A1DDB">
        <w:rPr>
          <w:rFonts w:asciiTheme="majorHAnsi" w:hAnsiTheme="majorHAnsi"/>
          <w:color w:val="000000"/>
          <w:sz w:val="22"/>
          <w:szCs w:val="22"/>
        </w:rPr>
        <w:t xml:space="preserve">This is in part due to the addition of </w:t>
      </w:r>
      <w:proofErr w:type="spellStart"/>
      <w:r w:rsidRPr="001A1DDB">
        <w:rPr>
          <w:rFonts w:asciiTheme="majorHAnsi" w:hAnsiTheme="majorHAnsi"/>
          <w:color w:val="000000"/>
          <w:sz w:val="22"/>
          <w:szCs w:val="22"/>
        </w:rPr>
        <w:t>SoCC</w:t>
      </w:r>
      <w:proofErr w:type="spellEnd"/>
      <w:r w:rsidRPr="001A1DDB">
        <w:rPr>
          <w:rFonts w:asciiTheme="majorHAnsi" w:hAnsiTheme="majorHAnsi"/>
          <w:color w:val="000000"/>
          <w:sz w:val="22"/>
          <w:szCs w:val="22"/>
        </w:rPr>
        <w:t xml:space="preserve"> as a subcommittee</w:t>
      </w:r>
      <w:r w:rsidR="00AE1F1B">
        <w:rPr>
          <w:rFonts w:asciiTheme="majorHAnsi" w:hAnsiTheme="majorHAnsi"/>
          <w:color w:val="000000"/>
          <w:sz w:val="22"/>
          <w:szCs w:val="22"/>
        </w:rPr>
        <w:t xml:space="preserve"> </w:t>
      </w:r>
      <w:r w:rsidR="006D1605">
        <w:rPr>
          <w:rFonts w:asciiTheme="majorHAnsi" w:hAnsiTheme="majorHAnsi"/>
          <w:color w:val="000000"/>
          <w:sz w:val="22"/>
          <w:szCs w:val="22"/>
        </w:rPr>
        <w:t>of CAPC in 2012</w:t>
      </w:r>
      <w:r w:rsidRPr="001A1DDB">
        <w:rPr>
          <w:rFonts w:asciiTheme="majorHAnsi" w:hAnsiTheme="majorHAnsi"/>
          <w:color w:val="000000"/>
          <w:sz w:val="22"/>
          <w:szCs w:val="22"/>
        </w:rPr>
        <w:t>.  How should the senate address this reoccurring issue? Should we reduce committee composition requirements? Increase number of EFS or at-large senators?  What are the potential implications of such actions?</w:t>
      </w:r>
    </w:p>
    <w:p w:rsidR="00AF7FEF" w:rsidRDefault="00AF7FEF" w:rsidP="00D01620">
      <w:pPr>
        <w:pStyle w:val="NormalWeb"/>
        <w:shd w:val="clear" w:color="auto" w:fill="FFFFFF"/>
        <w:spacing w:before="0" w:beforeAutospacing="0" w:after="0" w:afterAutospacing="0"/>
        <w:rPr>
          <w:rFonts w:asciiTheme="majorHAnsi" w:hAnsiTheme="majorHAnsi"/>
          <w:i/>
          <w:color w:val="000000"/>
          <w:sz w:val="22"/>
          <w:szCs w:val="22"/>
          <w:u w:val="single"/>
        </w:rPr>
      </w:pPr>
    </w:p>
    <w:p w:rsidR="00AF7FEF" w:rsidRDefault="00AF7FEF" w:rsidP="00D01620">
      <w:pPr>
        <w:pStyle w:val="NormalWeb"/>
        <w:shd w:val="clear" w:color="auto" w:fill="FFFFFF"/>
        <w:spacing w:before="0" w:beforeAutospacing="0" w:after="0" w:afterAutospacing="0"/>
        <w:rPr>
          <w:rFonts w:asciiTheme="majorHAnsi" w:hAnsiTheme="majorHAnsi"/>
          <w:i/>
          <w:color w:val="000000"/>
          <w:sz w:val="22"/>
          <w:szCs w:val="22"/>
          <w:u w:val="single"/>
        </w:rPr>
      </w:pPr>
      <w:r>
        <w:rPr>
          <w:rFonts w:asciiTheme="majorHAnsi" w:hAnsiTheme="majorHAnsi"/>
          <w:i/>
          <w:color w:val="000000"/>
          <w:sz w:val="22"/>
          <w:szCs w:val="22"/>
          <w:u w:val="single"/>
        </w:rPr>
        <w:t xml:space="preserve">External Representation: </w:t>
      </w:r>
      <w:r w:rsidR="00D01620" w:rsidRPr="001A1DDB">
        <w:rPr>
          <w:rFonts w:asciiTheme="majorHAnsi" w:hAnsiTheme="majorHAnsi"/>
          <w:i/>
          <w:color w:val="000000"/>
          <w:sz w:val="22"/>
          <w:szCs w:val="22"/>
          <w:u w:val="single"/>
        </w:rPr>
        <w:t>University System of Georgia Faculty Council</w:t>
      </w:r>
    </w:p>
    <w:p w:rsidR="00BF5F2E" w:rsidRPr="00AF7FEF" w:rsidRDefault="00BF5F2E" w:rsidP="00D01620">
      <w:pPr>
        <w:pStyle w:val="NormalWeb"/>
        <w:shd w:val="clear" w:color="auto" w:fill="FFFFFF"/>
        <w:spacing w:before="0" w:beforeAutospacing="0" w:after="0" w:afterAutospacing="0"/>
        <w:rPr>
          <w:rFonts w:asciiTheme="majorHAnsi" w:hAnsiTheme="majorHAnsi"/>
          <w:i/>
          <w:color w:val="000000"/>
          <w:sz w:val="22"/>
          <w:szCs w:val="22"/>
          <w:u w:val="single"/>
        </w:rPr>
      </w:pPr>
      <w:r w:rsidRPr="001A1DDB">
        <w:rPr>
          <w:rFonts w:asciiTheme="majorHAnsi" w:hAnsiTheme="majorHAnsi"/>
          <w:color w:val="000000"/>
          <w:sz w:val="22"/>
          <w:szCs w:val="22"/>
        </w:rPr>
        <w:t xml:space="preserve">USGFC recommends continuity of university representatives; however, GC changes its representative annually.  Should the senate </w:t>
      </w:r>
      <w:r w:rsidR="00365D30">
        <w:rPr>
          <w:rFonts w:asciiTheme="majorHAnsi" w:hAnsiTheme="majorHAnsi"/>
          <w:color w:val="000000"/>
          <w:sz w:val="22"/>
          <w:szCs w:val="22"/>
        </w:rPr>
        <w:t>amend</w:t>
      </w:r>
      <w:r w:rsidRPr="001A1DDB">
        <w:rPr>
          <w:rFonts w:asciiTheme="majorHAnsi" w:hAnsiTheme="majorHAnsi"/>
          <w:color w:val="000000"/>
          <w:sz w:val="22"/>
          <w:szCs w:val="22"/>
        </w:rPr>
        <w:t xml:space="preserve"> the practice of </w:t>
      </w:r>
      <w:r w:rsidR="00365D30">
        <w:rPr>
          <w:rFonts w:asciiTheme="majorHAnsi" w:hAnsiTheme="majorHAnsi"/>
          <w:color w:val="000000"/>
          <w:sz w:val="22"/>
          <w:szCs w:val="22"/>
        </w:rPr>
        <w:t xml:space="preserve">the </w:t>
      </w:r>
      <w:r w:rsidRPr="001A1DDB">
        <w:rPr>
          <w:rFonts w:asciiTheme="majorHAnsi" w:hAnsiTheme="majorHAnsi"/>
          <w:color w:val="000000"/>
          <w:sz w:val="22"/>
          <w:szCs w:val="22"/>
        </w:rPr>
        <w:t>P</w:t>
      </w:r>
      <w:r w:rsidR="002D623A">
        <w:rPr>
          <w:rFonts w:asciiTheme="majorHAnsi" w:hAnsiTheme="majorHAnsi"/>
          <w:color w:val="000000"/>
          <w:sz w:val="22"/>
          <w:szCs w:val="22"/>
        </w:rPr>
        <w:t xml:space="preserve">residing </w:t>
      </w:r>
      <w:r w:rsidRPr="001A1DDB">
        <w:rPr>
          <w:rFonts w:asciiTheme="majorHAnsi" w:hAnsiTheme="majorHAnsi"/>
          <w:color w:val="000000"/>
          <w:sz w:val="22"/>
          <w:szCs w:val="22"/>
        </w:rPr>
        <w:t>O</w:t>
      </w:r>
      <w:r w:rsidR="002D623A">
        <w:rPr>
          <w:rFonts w:asciiTheme="majorHAnsi" w:hAnsiTheme="majorHAnsi"/>
          <w:color w:val="000000"/>
          <w:sz w:val="22"/>
          <w:szCs w:val="22"/>
        </w:rPr>
        <w:t xml:space="preserve">fficer </w:t>
      </w:r>
      <w:r w:rsidRPr="001A1DDB">
        <w:rPr>
          <w:rFonts w:asciiTheme="majorHAnsi" w:hAnsiTheme="majorHAnsi"/>
          <w:color w:val="000000"/>
          <w:sz w:val="22"/>
          <w:szCs w:val="22"/>
        </w:rPr>
        <w:t>E</w:t>
      </w:r>
      <w:r w:rsidR="002D623A">
        <w:rPr>
          <w:rFonts w:asciiTheme="majorHAnsi" w:hAnsiTheme="majorHAnsi"/>
          <w:color w:val="000000"/>
          <w:sz w:val="22"/>
          <w:szCs w:val="22"/>
        </w:rPr>
        <w:t>lect</w:t>
      </w:r>
      <w:r w:rsidRPr="001A1DDB">
        <w:rPr>
          <w:rFonts w:asciiTheme="majorHAnsi" w:hAnsiTheme="majorHAnsi"/>
          <w:color w:val="000000"/>
          <w:sz w:val="22"/>
          <w:szCs w:val="22"/>
        </w:rPr>
        <w:t xml:space="preserve"> serving </w:t>
      </w:r>
      <w:r w:rsidR="008C79E6">
        <w:rPr>
          <w:rFonts w:asciiTheme="majorHAnsi" w:hAnsiTheme="majorHAnsi"/>
          <w:color w:val="000000"/>
          <w:sz w:val="22"/>
          <w:szCs w:val="22"/>
        </w:rPr>
        <w:t xml:space="preserve">a single term </w:t>
      </w:r>
      <w:r w:rsidRPr="001A1DDB">
        <w:rPr>
          <w:rFonts w:asciiTheme="majorHAnsi" w:hAnsiTheme="majorHAnsi"/>
          <w:color w:val="000000"/>
          <w:sz w:val="22"/>
          <w:szCs w:val="22"/>
        </w:rPr>
        <w:t xml:space="preserve">as USGFC representative?  Should we change the USGFC representative selection process and increase the term of service to </w:t>
      </w:r>
      <w:r w:rsidR="00FA5A17">
        <w:rPr>
          <w:rFonts w:asciiTheme="majorHAnsi" w:hAnsiTheme="majorHAnsi"/>
          <w:color w:val="000000"/>
          <w:sz w:val="22"/>
          <w:szCs w:val="22"/>
        </w:rPr>
        <w:t>multiple</w:t>
      </w:r>
      <w:r w:rsidRPr="001A1DDB">
        <w:rPr>
          <w:rFonts w:asciiTheme="majorHAnsi" w:hAnsiTheme="majorHAnsi"/>
          <w:color w:val="000000"/>
          <w:sz w:val="22"/>
          <w:szCs w:val="22"/>
        </w:rPr>
        <w:t xml:space="preserve"> years?</w:t>
      </w:r>
    </w:p>
    <w:p w:rsidR="00D01620" w:rsidRPr="001A1DDB" w:rsidRDefault="00D01620" w:rsidP="00D01620">
      <w:pPr>
        <w:pStyle w:val="NormalWeb"/>
        <w:shd w:val="clear" w:color="auto" w:fill="FFFFFF"/>
        <w:spacing w:before="0" w:beforeAutospacing="0" w:after="0" w:afterAutospacing="0"/>
        <w:rPr>
          <w:rFonts w:asciiTheme="majorHAnsi" w:hAnsiTheme="majorHAnsi"/>
          <w:color w:val="000000"/>
          <w:sz w:val="22"/>
          <w:szCs w:val="22"/>
        </w:rPr>
      </w:pPr>
    </w:p>
    <w:p w:rsidR="00D01620" w:rsidRPr="001A1DDB" w:rsidRDefault="00AF7FEF" w:rsidP="00D01620">
      <w:pPr>
        <w:pStyle w:val="NormalWeb"/>
        <w:shd w:val="clear" w:color="auto" w:fill="FFFFFF"/>
        <w:spacing w:before="0" w:beforeAutospacing="0" w:after="0" w:afterAutospacing="0"/>
        <w:rPr>
          <w:rFonts w:asciiTheme="majorHAnsi" w:hAnsiTheme="majorHAnsi"/>
          <w:i/>
          <w:color w:val="000000"/>
          <w:sz w:val="22"/>
          <w:szCs w:val="22"/>
          <w:u w:val="single"/>
        </w:rPr>
      </w:pPr>
      <w:r>
        <w:rPr>
          <w:rFonts w:asciiTheme="majorHAnsi" w:hAnsiTheme="majorHAnsi"/>
          <w:i/>
          <w:color w:val="000000"/>
          <w:sz w:val="22"/>
          <w:szCs w:val="22"/>
          <w:u w:val="single"/>
        </w:rPr>
        <w:t>Rewarding Senate Service</w:t>
      </w:r>
    </w:p>
    <w:p w:rsidR="00BF5F2E" w:rsidRPr="001A1DDB" w:rsidRDefault="00BF5F2E" w:rsidP="00D01620">
      <w:pPr>
        <w:pStyle w:val="NormalWeb"/>
        <w:shd w:val="clear" w:color="auto" w:fill="FFFFFF"/>
        <w:spacing w:before="0" w:beforeAutospacing="0" w:after="0" w:afterAutospacing="0"/>
        <w:rPr>
          <w:rFonts w:asciiTheme="majorHAnsi" w:hAnsiTheme="majorHAnsi"/>
          <w:color w:val="000000"/>
          <w:sz w:val="22"/>
          <w:szCs w:val="22"/>
        </w:rPr>
      </w:pPr>
      <w:r w:rsidRPr="001A1DDB">
        <w:rPr>
          <w:rFonts w:asciiTheme="majorHAnsi" w:hAnsiTheme="majorHAnsi"/>
          <w:color w:val="000000"/>
          <w:sz w:val="22"/>
          <w:szCs w:val="22"/>
        </w:rPr>
        <w:t>Due to recent shifts in the culture at GC to promote more scholarship, faculty are reluctant to serve on the university senate (or commit to service in general).  Should we change how we reward senate service, which currently includes a senate pin and certificate of recognition?  Are there ways to incentivize faculty/staff to serve on the senate?</w:t>
      </w:r>
    </w:p>
    <w:p w:rsidR="00D01620" w:rsidRPr="001A1DDB" w:rsidRDefault="00D01620" w:rsidP="00D01620">
      <w:pPr>
        <w:pStyle w:val="NormalWeb"/>
        <w:shd w:val="clear" w:color="auto" w:fill="FFFFFF"/>
        <w:spacing w:before="0" w:beforeAutospacing="0" w:after="0" w:afterAutospacing="0"/>
        <w:rPr>
          <w:rFonts w:asciiTheme="majorHAnsi" w:hAnsiTheme="majorHAnsi"/>
          <w:color w:val="000000"/>
          <w:sz w:val="22"/>
          <w:szCs w:val="22"/>
        </w:rPr>
      </w:pPr>
    </w:p>
    <w:p w:rsidR="00D01620" w:rsidRPr="001A1DDB" w:rsidRDefault="00AF7FEF" w:rsidP="00D01620">
      <w:pPr>
        <w:pStyle w:val="NormalWeb"/>
        <w:shd w:val="clear" w:color="auto" w:fill="FFFFFF"/>
        <w:spacing w:before="0" w:beforeAutospacing="0" w:after="0" w:afterAutospacing="0"/>
        <w:rPr>
          <w:rFonts w:asciiTheme="majorHAnsi" w:hAnsiTheme="majorHAnsi"/>
          <w:i/>
          <w:color w:val="000000"/>
          <w:sz w:val="22"/>
          <w:szCs w:val="22"/>
          <w:u w:val="single"/>
        </w:rPr>
      </w:pPr>
      <w:r>
        <w:rPr>
          <w:rFonts w:asciiTheme="majorHAnsi" w:hAnsiTheme="majorHAnsi"/>
          <w:i/>
          <w:color w:val="000000"/>
          <w:sz w:val="22"/>
          <w:szCs w:val="22"/>
          <w:u w:val="single"/>
        </w:rPr>
        <w:t xml:space="preserve">University </w:t>
      </w:r>
      <w:r w:rsidR="00D01620" w:rsidRPr="001A1DDB">
        <w:rPr>
          <w:rFonts w:asciiTheme="majorHAnsi" w:hAnsiTheme="majorHAnsi"/>
          <w:i/>
          <w:color w:val="000000"/>
          <w:sz w:val="22"/>
          <w:szCs w:val="22"/>
          <w:u w:val="single"/>
        </w:rPr>
        <w:t>Senate Budget</w:t>
      </w:r>
    </w:p>
    <w:p w:rsidR="00BF5F2E" w:rsidRPr="001A1DDB" w:rsidRDefault="00BF5F2E" w:rsidP="00D01620">
      <w:pPr>
        <w:pStyle w:val="NormalWeb"/>
        <w:shd w:val="clear" w:color="auto" w:fill="FFFFFF"/>
        <w:spacing w:before="0" w:beforeAutospacing="0" w:after="0" w:afterAutospacing="0"/>
        <w:rPr>
          <w:rFonts w:asciiTheme="majorHAnsi" w:hAnsiTheme="majorHAnsi"/>
          <w:color w:val="000000"/>
          <w:sz w:val="22"/>
          <w:szCs w:val="22"/>
        </w:rPr>
      </w:pPr>
      <w:r w:rsidRPr="001A1DDB">
        <w:rPr>
          <w:rFonts w:asciiTheme="majorHAnsi" w:hAnsiTheme="majorHAnsi"/>
          <w:color w:val="000000"/>
          <w:sz w:val="22"/>
          <w:szCs w:val="22"/>
        </w:rPr>
        <w:t>Since the US does not have a Foundation Account, we are restricted as to how we use our funds.  Do we want to open a Foundation Account so faculty/staff can donate to the senate?  How should the senate budget be spent?  Should we send a representative to the annual AAUP conference?</w:t>
      </w:r>
    </w:p>
    <w:p w:rsidR="00D01620" w:rsidRPr="001A1DDB" w:rsidRDefault="00D01620" w:rsidP="00D01620">
      <w:pPr>
        <w:pStyle w:val="NormalWeb"/>
        <w:shd w:val="clear" w:color="auto" w:fill="FFFFFF"/>
        <w:spacing w:before="0" w:beforeAutospacing="0" w:after="0" w:afterAutospacing="0"/>
        <w:rPr>
          <w:rFonts w:asciiTheme="majorHAnsi" w:hAnsiTheme="majorHAnsi"/>
          <w:color w:val="000000"/>
          <w:sz w:val="22"/>
          <w:szCs w:val="22"/>
        </w:rPr>
      </w:pPr>
    </w:p>
    <w:p w:rsidR="00D01620" w:rsidRPr="001A1DDB" w:rsidRDefault="007C413E" w:rsidP="00D01620">
      <w:pPr>
        <w:pStyle w:val="NormalWeb"/>
        <w:shd w:val="clear" w:color="auto" w:fill="FFFFFF"/>
        <w:spacing w:before="0" w:beforeAutospacing="0" w:after="0" w:afterAutospacing="0"/>
        <w:rPr>
          <w:rFonts w:asciiTheme="majorHAnsi" w:hAnsiTheme="majorHAnsi"/>
          <w:i/>
          <w:color w:val="000000"/>
          <w:sz w:val="22"/>
          <w:szCs w:val="22"/>
          <w:u w:val="single"/>
        </w:rPr>
      </w:pPr>
      <w:r>
        <w:rPr>
          <w:rFonts w:asciiTheme="majorHAnsi" w:hAnsiTheme="majorHAnsi"/>
          <w:i/>
          <w:color w:val="000000"/>
          <w:sz w:val="22"/>
          <w:szCs w:val="22"/>
          <w:u w:val="single"/>
        </w:rPr>
        <w:t xml:space="preserve">Improving </w:t>
      </w:r>
      <w:r w:rsidR="00D01620" w:rsidRPr="001A1DDB">
        <w:rPr>
          <w:rFonts w:asciiTheme="majorHAnsi" w:hAnsiTheme="majorHAnsi"/>
          <w:i/>
          <w:color w:val="000000"/>
          <w:sz w:val="22"/>
          <w:szCs w:val="22"/>
          <w:u w:val="single"/>
        </w:rPr>
        <w:t>Communication</w:t>
      </w:r>
      <w:r>
        <w:rPr>
          <w:rFonts w:asciiTheme="majorHAnsi" w:hAnsiTheme="majorHAnsi"/>
          <w:i/>
          <w:color w:val="000000"/>
          <w:sz w:val="22"/>
          <w:szCs w:val="22"/>
          <w:u w:val="single"/>
        </w:rPr>
        <w:t xml:space="preserve"> to the University Community</w:t>
      </w:r>
    </w:p>
    <w:p w:rsidR="00BF5F2E" w:rsidRPr="001A1DDB" w:rsidRDefault="00BF5F2E" w:rsidP="00D01620">
      <w:pPr>
        <w:pStyle w:val="NormalWeb"/>
        <w:shd w:val="clear" w:color="auto" w:fill="FFFFFF"/>
        <w:spacing w:before="0" w:beforeAutospacing="0" w:after="0" w:afterAutospacing="0"/>
        <w:rPr>
          <w:rFonts w:asciiTheme="majorHAnsi" w:hAnsiTheme="majorHAnsi"/>
          <w:color w:val="000000"/>
          <w:sz w:val="22"/>
          <w:szCs w:val="22"/>
        </w:rPr>
      </w:pPr>
      <w:r w:rsidRPr="001A1DDB">
        <w:rPr>
          <w:rFonts w:asciiTheme="majorHAnsi" w:hAnsiTheme="majorHAnsi"/>
          <w:color w:val="000000"/>
          <w:sz w:val="22"/>
          <w:szCs w:val="22"/>
        </w:rPr>
        <w:t>Often times, the broader university community is unaware of what is happening with the university senate.  How do we improve communication to the university community?  Should we publish a monthly newsletter following senate meetings?  How do we as the senate proactively seek ideas and topics to address?  Are we perceived as being open to receiving communication from the university community?</w:t>
      </w:r>
    </w:p>
    <w:sectPr w:rsidR="00BF5F2E" w:rsidRPr="001A1DDB" w:rsidSect="00D94E42">
      <w:headerReference w:type="default" r:id="rId8"/>
      <w:footnotePr>
        <w:numFmt w:val="chicago"/>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2A" w:rsidRDefault="00CE332A" w:rsidP="007B3B18">
      <w:pPr>
        <w:spacing w:after="0" w:line="240" w:lineRule="auto"/>
      </w:pPr>
      <w:r>
        <w:separator/>
      </w:r>
    </w:p>
  </w:endnote>
  <w:endnote w:type="continuationSeparator" w:id="0">
    <w:p w:rsidR="00CE332A" w:rsidRDefault="00CE332A" w:rsidP="007B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2A" w:rsidRDefault="00CE332A" w:rsidP="007B3B18">
      <w:pPr>
        <w:spacing w:after="0" w:line="240" w:lineRule="auto"/>
      </w:pPr>
      <w:r>
        <w:separator/>
      </w:r>
    </w:p>
  </w:footnote>
  <w:footnote w:type="continuationSeparator" w:id="0">
    <w:p w:rsidR="00CE332A" w:rsidRDefault="00CE332A" w:rsidP="007B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620" w:rsidRDefault="00D01620" w:rsidP="00D01620">
    <w:pPr>
      <w:pStyle w:val="Header"/>
      <w:jc w:val="center"/>
    </w:pPr>
    <w:r>
      <w:rPr>
        <w:noProof/>
      </w:rPr>
      <w:drawing>
        <wp:inline distT="0" distB="0" distL="0" distR="0" wp14:anchorId="51D1A759" wp14:editId="730DD998">
          <wp:extent cx="2346385" cy="777842"/>
          <wp:effectExtent l="0" t="0" r="0" b="3810"/>
          <wp:docPr id="1" name="Picture 1"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winton.GCSU\AppData\Local\Microsoft\Windows\Temporary Internet Files\Content.Outlook\H3JJ53A8\GC Primary 626 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9461" cy="8584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404"/>
    <w:multiLevelType w:val="hybridMultilevel"/>
    <w:tmpl w:val="C166FDF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7529E"/>
    <w:multiLevelType w:val="hybridMultilevel"/>
    <w:tmpl w:val="13B43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D6ED1"/>
    <w:multiLevelType w:val="hybridMultilevel"/>
    <w:tmpl w:val="235A7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6B2"/>
    <w:multiLevelType w:val="hybridMultilevel"/>
    <w:tmpl w:val="6EBEF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DA44FC"/>
    <w:multiLevelType w:val="hybridMultilevel"/>
    <w:tmpl w:val="D66210E2"/>
    <w:lvl w:ilvl="0" w:tplc="0409001B">
      <w:start w:val="1"/>
      <w:numFmt w:val="lowerRoman"/>
      <w:lvlText w:val="%1."/>
      <w:lvlJc w:val="righ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4327CDB"/>
    <w:multiLevelType w:val="hybridMultilevel"/>
    <w:tmpl w:val="D7206A44"/>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7071763"/>
    <w:multiLevelType w:val="hybridMultilevel"/>
    <w:tmpl w:val="EC80AF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A8D375F"/>
    <w:multiLevelType w:val="hybridMultilevel"/>
    <w:tmpl w:val="3F923F8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AB11D05"/>
    <w:multiLevelType w:val="hybridMultilevel"/>
    <w:tmpl w:val="EE14FA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CE0A46"/>
    <w:multiLevelType w:val="hybridMultilevel"/>
    <w:tmpl w:val="8240533E"/>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6444618"/>
    <w:multiLevelType w:val="hybridMultilevel"/>
    <w:tmpl w:val="D66210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884393"/>
    <w:multiLevelType w:val="hybridMultilevel"/>
    <w:tmpl w:val="D7206A4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E701F"/>
    <w:multiLevelType w:val="hybridMultilevel"/>
    <w:tmpl w:val="52EC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C87560"/>
    <w:multiLevelType w:val="hybridMultilevel"/>
    <w:tmpl w:val="749299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6077945"/>
    <w:multiLevelType w:val="hybridMultilevel"/>
    <w:tmpl w:val="21C49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6B87F25"/>
    <w:multiLevelType w:val="hybridMultilevel"/>
    <w:tmpl w:val="C166FDF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435490"/>
    <w:multiLevelType w:val="hybridMultilevel"/>
    <w:tmpl w:val="A1E69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2335741"/>
    <w:multiLevelType w:val="hybridMultilevel"/>
    <w:tmpl w:val="9B92C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957647"/>
    <w:multiLevelType w:val="hybridMultilevel"/>
    <w:tmpl w:val="3F923F8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C86004D"/>
    <w:multiLevelType w:val="hybridMultilevel"/>
    <w:tmpl w:val="86CA7A2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DBF6491"/>
    <w:multiLevelType w:val="hybridMultilevel"/>
    <w:tmpl w:val="A5BA738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FD60385"/>
    <w:multiLevelType w:val="hybridMultilevel"/>
    <w:tmpl w:val="7688BE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CF33D6"/>
    <w:multiLevelType w:val="hybridMultilevel"/>
    <w:tmpl w:val="9F3678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3372DD0"/>
    <w:multiLevelType w:val="hybridMultilevel"/>
    <w:tmpl w:val="7D98C0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2F1C4F"/>
    <w:multiLevelType w:val="hybridMultilevel"/>
    <w:tmpl w:val="5D60C0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5B4D16"/>
    <w:multiLevelType w:val="hybridMultilevel"/>
    <w:tmpl w:val="15328FA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64DF7B0E"/>
    <w:multiLevelType w:val="hybridMultilevel"/>
    <w:tmpl w:val="C166FDF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974973"/>
    <w:multiLevelType w:val="hybridMultilevel"/>
    <w:tmpl w:val="063EED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B735CFC"/>
    <w:multiLevelType w:val="hybridMultilevel"/>
    <w:tmpl w:val="F20A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DD025A5"/>
    <w:multiLevelType w:val="hybridMultilevel"/>
    <w:tmpl w:val="753606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74162E92"/>
    <w:multiLevelType w:val="hybridMultilevel"/>
    <w:tmpl w:val="5D60C0B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4E96A98"/>
    <w:multiLevelType w:val="hybridMultilevel"/>
    <w:tmpl w:val="26C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0101C"/>
    <w:multiLevelType w:val="hybridMultilevel"/>
    <w:tmpl w:val="7D245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669695C"/>
    <w:multiLevelType w:val="hybridMultilevel"/>
    <w:tmpl w:val="749299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C2F7396"/>
    <w:multiLevelType w:val="hybridMultilevel"/>
    <w:tmpl w:val="46905B0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E567C3D"/>
    <w:multiLevelType w:val="hybridMultilevel"/>
    <w:tmpl w:val="E5962E7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5"/>
  </w:num>
  <w:num w:numId="3">
    <w:abstractNumId w:val="10"/>
  </w:num>
  <w:num w:numId="4">
    <w:abstractNumId w:val="12"/>
  </w:num>
  <w:num w:numId="5">
    <w:abstractNumId w:val="34"/>
  </w:num>
  <w:num w:numId="6">
    <w:abstractNumId w:val="35"/>
  </w:num>
  <w:num w:numId="7">
    <w:abstractNumId w:val="33"/>
  </w:num>
  <w:num w:numId="8">
    <w:abstractNumId w:val="29"/>
  </w:num>
  <w:num w:numId="9">
    <w:abstractNumId w:val="20"/>
  </w:num>
  <w:num w:numId="10">
    <w:abstractNumId w:val="9"/>
  </w:num>
  <w:num w:numId="11">
    <w:abstractNumId w:val="7"/>
  </w:num>
  <w:num w:numId="12">
    <w:abstractNumId w:val="13"/>
  </w:num>
  <w:num w:numId="13">
    <w:abstractNumId w:val="18"/>
  </w:num>
  <w:num w:numId="14">
    <w:abstractNumId w:val="19"/>
  </w:num>
  <w:num w:numId="15">
    <w:abstractNumId w:val="6"/>
  </w:num>
  <w:num w:numId="16">
    <w:abstractNumId w:val="8"/>
  </w:num>
  <w:num w:numId="17">
    <w:abstractNumId w:val="4"/>
  </w:num>
  <w:num w:numId="18">
    <w:abstractNumId w:val="21"/>
  </w:num>
  <w:num w:numId="19">
    <w:abstractNumId w:val="2"/>
  </w:num>
  <w:num w:numId="20">
    <w:abstractNumId w:val="28"/>
  </w:num>
  <w:num w:numId="21">
    <w:abstractNumId w:val="14"/>
  </w:num>
  <w:num w:numId="22">
    <w:abstractNumId w:val="31"/>
  </w:num>
  <w:num w:numId="23">
    <w:abstractNumId w:val="22"/>
  </w:num>
  <w:num w:numId="24">
    <w:abstractNumId w:val="17"/>
  </w:num>
  <w:num w:numId="25">
    <w:abstractNumId w:val="3"/>
  </w:num>
  <w:num w:numId="26">
    <w:abstractNumId w:val="32"/>
  </w:num>
  <w:num w:numId="27">
    <w:abstractNumId w:val="23"/>
  </w:num>
  <w:num w:numId="28">
    <w:abstractNumId w:val="16"/>
  </w:num>
  <w:num w:numId="29">
    <w:abstractNumId w:val="5"/>
  </w:num>
  <w:num w:numId="30">
    <w:abstractNumId w:val="11"/>
  </w:num>
  <w:num w:numId="31">
    <w:abstractNumId w:val="24"/>
  </w:num>
  <w:num w:numId="32">
    <w:abstractNumId w:val="30"/>
  </w:num>
  <w:num w:numId="33">
    <w:abstractNumId w:val="0"/>
  </w:num>
  <w:num w:numId="34">
    <w:abstractNumId w:val="27"/>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B3B18"/>
    <w:rsid w:val="000018B8"/>
    <w:rsid w:val="00013655"/>
    <w:rsid w:val="0001586E"/>
    <w:rsid w:val="00023AA2"/>
    <w:rsid w:val="00031F94"/>
    <w:rsid w:val="00032196"/>
    <w:rsid w:val="00040301"/>
    <w:rsid w:val="00043CE6"/>
    <w:rsid w:val="00056095"/>
    <w:rsid w:val="0006623C"/>
    <w:rsid w:val="00075303"/>
    <w:rsid w:val="00084AD5"/>
    <w:rsid w:val="000A216D"/>
    <w:rsid w:val="000A55F7"/>
    <w:rsid w:val="000A5686"/>
    <w:rsid w:val="000B1681"/>
    <w:rsid w:val="000B71BB"/>
    <w:rsid w:val="000C00AB"/>
    <w:rsid w:val="000C2448"/>
    <w:rsid w:val="000D5CF8"/>
    <w:rsid w:val="000E6F9D"/>
    <w:rsid w:val="000F07B2"/>
    <w:rsid w:val="000F24D0"/>
    <w:rsid w:val="0010029A"/>
    <w:rsid w:val="001144B9"/>
    <w:rsid w:val="001200BC"/>
    <w:rsid w:val="001339D0"/>
    <w:rsid w:val="00136E90"/>
    <w:rsid w:val="00147054"/>
    <w:rsid w:val="00160812"/>
    <w:rsid w:val="00161964"/>
    <w:rsid w:val="0016423C"/>
    <w:rsid w:val="001809DD"/>
    <w:rsid w:val="001866B5"/>
    <w:rsid w:val="00191E3E"/>
    <w:rsid w:val="00193CBD"/>
    <w:rsid w:val="001A1DDB"/>
    <w:rsid w:val="001A3721"/>
    <w:rsid w:val="001B0F70"/>
    <w:rsid w:val="001B72AF"/>
    <w:rsid w:val="001F206F"/>
    <w:rsid w:val="002114E8"/>
    <w:rsid w:val="0021503E"/>
    <w:rsid w:val="00223797"/>
    <w:rsid w:val="00235572"/>
    <w:rsid w:val="0024258B"/>
    <w:rsid w:val="00250D56"/>
    <w:rsid w:val="00254595"/>
    <w:rsid w:val="0026511F"/>
    <w:rsid w:val="002718D4"/>
    <w:rsid w:val="00277670"/>
    <w:rsid w:val="0028093F"/>
    <w:rsid w:val="002B0216"/>
    <w:rsid w:val="002B3CFB"/>
    <w:rsid w:val="002C5770"/>
    <w:rsid w:val="002C7215"/>
    <w:rsid w:val="002D623A"/>
    <w:rsid w:val="002E4E31"/>
    <w:rsid w:val="003142B8"/>
    <w:rsid w:val="00345612"/>
    <w:rsid w:val="00350ADE"/>
    <w:rsid w:val="00350D78"/>
    <w:rsid w:val="00365788"/>
    <w:rsid w:val="00365D30"/>
    <w:rsid w:val="00377CCD"/>
    <w:rsid w:val="00377D4B"/>
    <w:rsid w:val="003818E7"/>
    <w:rsid w:val="00385BCF"/>
    <w:rsid w:val="003913E2"/>
    <w:rsid w:val="003A31E0"/>
    <w:rsid w:val="003B6688"/>
    <w:rsid w:val="003C226B"/>
    <w:rsid w:val="003C25D4"/>
    <w:rsid w:val="003C7794"/>
    <w:rsid w:val="003D36BB"/>
    <w:rsid w:val="003D592B"/>
    <w:rsid w:val="003D6703"/>
    <w:rsid w:val="00403092"/>
    <w:rsid w:val="0041643C"/>
    <w:rsid w:val="00424B75"/>
    <w:rsid w:val="0043372F"/>
    <w:rsid w:val="004752B3"/>
    <w:rsid w:val="00475857"/>
    <w:rsid w:val="004A7C07"/>
    <w:rsid w:val="004B0E15"/>
    <w:rsid w:val="004B399F"/>
    <w:rsid w:val="004B5024"/>
    <w:rsid w:val="004C6803"/>
    <w:rsid w:val="004C7EA2"/>
    <w:rsid w:val="004D6E91"/>
    <w:rsid w:val="004E05CA"/>
    <w:rsid w:val="004E3849"/>
    <w:rsid w:val="004F247D"/>
    <w:rsid w:val="004F7BE9"/>
    <w:rsid w:val="005125AB"/>
    <w:rsid w:val="005125B5"/>
    <w:rsid w:val="005170F6"/>
    <w:rsid w:val="00520912"/>
    <w:rsid w:val="00521E0E"/>
    <w:rsid w:val="00533032"/>
    <w:rsid w:val="00554EFA"/>
    <w:rsid w:val="0056474E"/>
    <w:rsid w:val="00581806"/>
    <w:rsid w:val="005A55D3"/>
    <w:rsid w:val="005B6DFF"/>
    <w:rsid w:val="005C1623"/>
    <w:rsid w:val="005D1988"/>
    <w:rsid w:val="005D3267"/>
    <w:rsid w:val="005E11AE"/>
    <w:rsid w:val="005F20E1"/>
    <w:rsid w:val="005F502A"/>
    <w:rsid w:val="006118D8"/>
    <w:rsid w:val="00614699"/>
    <w:rsid w:val="006159F7"/>
    <w:rsid w:val="00631B26"/>
    <w:rsid w:val="00636C04"/>
    <w:rsid w:val="00645282"/>
    <w:rsid w:val="00647314"/>
    <w:rsid w:val="00651771"/>
    <w:rsid w:val="006554A8"/>
    <w:rsid w:val="00660E46"/>
    <w:rsid w:val="006612D3"/>
    <w:rsid w:val="006850DC"/>
    <w:rsid w:val="00685EA1"/>
    <w:rsid w:val="00687102"/>
    <w:rsid w:val="00695D50"/>
    <w:rsid w:val="006A2F4C"/>
    <w:rsid w:val="006B113B"/>
    <w:rsid w:val="006B2E98"/>
    <w:rsid w:val="006B49AA"/>
    <w:rsid w:val="006C5529"/>
    <w:rsid w:val="006D1605"/>
    <w:rsid w:val="006D48B1"/>
    <w:rsid w:val="006E16CA"/>
    <w:rsid w:val="007002E9"/>
    <w:rsid w:val="00707727"/>
    <w:rsid w:val="007143CF"/>
    <w:rsid w:val="007247B1"/>
    <w:rsid w:val="00742820"/>
    <w:rsid w:val="00743E6C"/>
    <w:rsid w:val="0077421B"/>
    <w:rsid w:val="00777931"/>
    <w:rsid w:val="007843DA"/>
    <w:rsid w:val="0079171D"/>
    <w:rsid w:val="007A4255"/>
    <w:rsid w:val="007A6033"/>
    <w:rsid w:val="007B3B18"/>
    <w:rsid w:val="007C4088"/>
    <w:rsid w:val="007C413E"/>
    <w:rsid w:val="007E7CBE"/>
    <w:rsid w:val="00801005"/>
    <w:rsid w:val="00815BC6"/>
    <w:rsid w:val="0082469B"/>
    <w:rsid w:val="008509B3"/>
    <w:rsid w:val="008522DB"/>
    <w:rsid w:val="0085430F"/>
    <w:rsid w:val="008647FC"/>
    <w:rsid w:val="00873C38"/>
    <w:rsid w:val="00887AF1"/>
    <w:rsid w:val="00896D21"/>
    <w:rsid w:val="008C79E6"/>
    <w:rsid w:val="008D5836"/>
    <w:rsid w:val="008E1D69"/>
    <w:rsid w:val="008E5CF4"/>
    <w:rsid w:val="008F3BCD"/>
    <w:rsid w:val="00905585"/>
    <w:rsid w:val="0091323E"/>
    <w:rsid w:val="00921BC7"/>
    <w:rsid w:val="0093518B"/>
    <w:rsid w:val="00946C50"/>
    <w:rsid w:val="0095112E"/>
    <w:rsid w:val="009514C5"/>
    <w:rsid w:val="00960E87"/>
    <w:rsid w:val="00971824"/>
    <w:rsid w:val="0097659F"/>
    <w:rsid w:val="009C04E5"/>
    <w:rsid w:val="009C19CD"/>
    <w:rsid w:val="009C7D96"/>
    <w:rsid w:val="009F5092"/>
    <w:rsid w:val="00A05C23"/>
    <w:rsid w:val="00A255C5"/>
    <w:rsid w:val="00A33208"/>
    <w:rsid w:val="00A413EA"/>
    <w:rsid w:val="00A43F8F"/>
    <w:rsid w:val="00A44785"/>
    <w:rsid w:val="00A5478A"/>
    <w:rsid w:val="00A60EBD"/>
    <w:rsid w:val="00A705B9"/>
    <w:rsid w:val="00A904F4"/>
    <w:rsid w:val="00A94763"/>
    <w:rsid w:val="00AA205B"/>
    <w:rsid w:val="00AA3BD6"/>
    <w:rsid w:val="00AC152F"/>
    <w:rsid w:val="00AC38E6"/>
    <w:rsid w:val="00AC459F"/>
    <w:rsid w:val="00AC64A4"/>
    <w:rsid w:val="00AD1515"/>
    <w:rsid w:val="00AE1F1B"/>
    <w:rsid w:val="00AF7946"/>
    <w:rsid w:val="00AF7FEF"/>
    <w:rsid w:val="00B05F6A"/>
    <w:rsid w:val="00B05F9C"/>
    <w:rsid w:val="00B157CD"/>
    <w:rsid w:val="00B17CEF"/>
    <w:rsid w:val="00B307B0"/>
    <w:rsid w:val="00B37F28"/>
    <w:rsid w:val="00B410D0"/>
    <w:rsid w:val="00B475E8"/>
    <w:rsid w:val="00B51B86"/>
    <w:rsid w:val="00B52406"/>
    <w:rsid w:val="00B63EB4"/>
    <w:rsid w:val="00B831FD"/>
    <w:rsid w:val="00B83A0B"/>
    <w:rsid w:val="00B85A7E"/>
    <w:rsid w:val="00B86746"/>
    <w:rsid w:val="00B90E9E"/>
    <w:rsid w:val="00BC01A9"/>
    <w:rsid w:val="00BE2FDE"/>
    <w:rsid w:val="00BE5B78"/>
    <w:rsid w:val="00BF233A"/>
    <w:rsid w:val="00BF5F2E"/>
    <w:rsid w:val="00C11ADE"/>
    <w:rsid w:val="00C15EA9"/>
    <w:rsid w:val="00C2476E"/>
    <w:rsid w:val="00C552BC"/>
    <w:rsid w:val="00C63BD9"/>
    <w:rsid w:val="00C70731"/>
    <w:rsid w:val="00C72EE4"/>
    <w:rsid w:val="00C750EC"/>
    <w:rsid w:val="00C81729"/>
    <w:rsid w:val="00C8174B"/>
    <w:rsid w:val="00C84A7C"/>
    <w:rsid w:val="00C952C6"/>
    <w:rsid w:val="00CB362C"/>
    <w:rsid w:val="00CC2A6B"/>
    <w:rsid w:val="00CC5E55"/>
    <w:rsid w:val="00CD6453"/>
    <w:rsid w:val="00CE332A"/>
    <w:rsid w:val="00CF25CE"/>
    <w:rsid w:val="00CF59C2"/>
    <w:rsid w:val="00CF7460"/>
    <w:rsid w:val="00D009AC"/>
    <w:rsid w:val="00D01620"/>
    <w:rsid w:val="00D04B1D"/>
    <w:rsid w:val="00D07EE6"/>
    <w:rsid w:val="00D15CA0"/>
    <w:rsid w:val="00D1664C"/>
    <w:rsid w:val="00D2523A"/>
    <w:rsid w:val="00D4364B"/>
    <w:rsid w:val="00D477AD"/>
    <w:rsid w:val="00D53F46"/>
    <w:rsid w:val="00D635D4"/>
    <w:rsid w:val="00D76CA6"/>
    <w:rsid w:val="00D94E42"/>
    <w:rsid w:val="00DB059C"/>
    <w:rsid w:val="00DB61A3"/>
    <w:rsid w:val="00DC72A9"/>
    <w:rsid w:val="00DD587A"/>
    <w:rsid w:val="00DE044B"/>
    <w:rsid w:val="00DE34BE"/>
    <w:rsid w:val="00DF3030"/>
    <w:rsid w:val="00DF35E3"/>
    <w:rsid w:val="00DF595B"/>
    <w:rsid w:val="00DF761F"/>
    <w:rsid w:val="00DF7C00"/>
    <w:rsid w:val="00E02A1F"/>
    <w:rsid w:val="00E048CD"/>
    <w:rsid w:val="00E076BB"/>
    <w:rsid w:val="00E11CA4"/>
    <w:rsid w:val="00E256C7"/>
    <w:rsid w:val="00E32C8D"/>
    <w:rsid w:val="00E346CC"/>
    <w:rsid w:val="00E40FCD"/>
    <w:rsid w:val="00E579CF"/>
    <w:rsid w:val="00E6677C"/>
    <w:rsid w:val="00E70A63"/>
    <w:rsid w:val="00E715EE"/>
    <w:rsid w:val="00E760A8"/>
    <w:rsid w:val="00E76D95"/>
    <w:rsid w:val="00E8132A"/>
    <w:rsid w:val="00E838C8"/>
    <w:rsid w:val="00E979D2"/>
    <w:rsid w:val="00E97D8A"/>
    <w:rsid w:val="00EB7892"/>
    <w:rsid w:val="00EC0038"/>
    <w:rsid w:val="00EC2A61"/>
    <w:rsid w:val="00EC2F32"/>
    <w:rsid w:val="00ED04CB"/>
    <w:rsid w:val="00ED0ABB"/>
    <w:rsid w:val="00ED650B"/>
    <w:rsid w:val="00EE08D0"/>
    <w:rsid w:val="00EE0B1E"/>
    <w:rsid w:val="00EE239E"/>
    <w:rsid w:val="00EE4247"/>
    <w:rsid w:val="00EE4CAA"/>
    <w:rsid w:val="00EE6F21"/>
    <w:rsid w:val="00EE7335"/>
    <w:rsid w:val="00EF159B"/>
    <w:rsid w:val="00EF393E"/>
    <w:rsid w:val="00F00B95"/>
    <w:rsid w:val="00F0170D"/>
    <w:rsid w:val="00F06620"/>
    <w:rsid w:val="00F2057E"/>
    <w:rsid w:val="00F259B2"/>
    <w:rsid w:val="00F2758A"/>
    <w:rsid w:val="00F438E4"/>
    <w:rsid w:val="00F44C6A"/>
    <w:rsid w:val="00F50CEA"/>
    <w:rsid w:val="00F6220E"/>
    <w:rsid w:val="00F6437A"/>
    <w:rsid w:val="00F65652"/>
    <w:rsid w:val="00F678E1"/>
    <w:rsid w:val="00F771EA"/>
    <w:rsid w:val="00F82E07"/>
    <w:rsid w:val="00F83389"/>
    <w:rsid w:val="00F8694D"/>
    <w:rsid w:val="00FA2B63"/>
    <w:rsid w:val="00FA2C82"/>
    <w:rsid w:val="00FA51E0"/>
    <w:rsid w:val="00FA5A17"/>
    <w:rsid w:val="00FB11C2"/>
    <w:rsid w:val="00FB26BB"/>
    <w:rsid w:val="00FB5D7C"/>
    <w:rsid w:val="00FD407D"/>
    <w:rsid w:val="00FE2B66"/>
    <w:rsid w:val="00FE3790"/>
    <w:rsid w:val="00FF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2BF49-E43F-4C67-814D-C509A63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13B"/>
  </w:style>
  <w:style w:type="paragraph" w:styleId="Heading1">
    <w:name w:val="heading 1"/>
    <w:aliases w:val="h1"/>
    <w:basedOn w:val="Normal"/>
    <w:next w:val="BodyText"/>
    <w:link w:val="Heading1Char"/>
    <w:qFormat/>
    <w:rsid w:val="007B3B18"/>
    <w:pPr>
      <w:keepNext/>
      <w:widowControl w:val="0"/>
      <w:pBdr>
        <w:bottom w:val="single" w:sz="6" w:space="1" w:color="auto"/>
      </w:pBdr>
      <w:spacing w:before="60" w:after="60"/>
      <w:outlineLvl w:val="0"/>
    </w:pPr>
    <w:rPr>
      <w:rFonts w:asciiTheme="majorHAnsi" w:hAnsiTheme="majorHAnsi" w:cs="Arial"/>
      <w:b/>
      <w:small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B3B18"/>
    <w:rPr>
      <w:rFonts w:asciiTheme="majorHAnsi" w:hAnsiTheme="majorHAnsi" w:cs="Arial"/>
      <w:b/>
      <w:smallCaps/>
      <w:kern w:val="28"/>
      <w:sz w:val="28"/>
    </w:rPr>
  </w:style>
  <w:style w:type="paragraph" w:styleId="Title">
    <w:name w:val="Title"/>
    <w:aliases w:val="ti"/>
    <w:basedOn w:val="Normal"/>
    <w:next w:val="Normal"/>
    <w:link w:val="TitleChar"/>
    <w:qFormat/>
    <w:rsid w:val="007B3B18"/>
    <w:pPr>
      <w:spacing w:before="240" w:after="240"/>
      <w:jc w:val="center"/>
    </w:pPr>
    <w:rPr>
      <w:rFonts w:ascii="Lucida Calligraphy" w:hAnsi="Lucida Calligraphy"/>
      <w:sz w:val="36"/>
      <w:szCs w:val="36"/>
    </w:rPr>
  </w:style>
  <w:style w:type="character" w:customStyle="1" w:styleId="TitleChar">
    <w:name w:val="Title Char"/>
    <w:aliases w:val="ti Char"/>
    <w:basedOn w:val="DefaultParagraphFont"/>
    <w:link w:val="Title"/>
    <w:rsid w:val="007B3B18"/>
    <w:rPr>
      <w:rFonts w:ascii="Lucida Calligraphy" w:hAnsi="Lucida Calligraphy"/>
      <w:sz w:val="36"/>
      <w:szCs w:val="36"/>
    </w:rPr>
  </w:style>
  <w:style w:type="character" w:styleId="FootnoteReference">
    <w:name w:val="footnote reference"/>
    <w:basedOn w:val="DefaultParagraphFont"/>
    <w:uiPriority w:val="99"/>
    <w:unhideWhenUsed/>
    <w:rsid w:val="007B3B18"/>
    <w:rPr>
      <w:vertAlign w:val="superscript"/>
    </w:rPr>
  </w:style>
  <w:style w:type="paragraph" w:styleId="BodyText">
    <w:name w:val="Body Text"/>
    <w:basedOn w:val="Normal"/>
    <w:link w:val="BodyTextChar"/>
    <w:uiPriority w:val="99"/>
    <w:unhideWhenUsed/>
    <w:rsid w:val="007B3B18"/>
    <w:pPr>
      <w:spacing w:after="120"/>
    </w:pPr>
  </w:style>
  <w:style w:type="character" w:customStyle="1" w:styleId="BodyTextChar">
    <w:name w:val="Body Text Char"/>
    <w:basedOn w:val="DefaultParagraphFont"/>
    <w:link w:val="BodyText"/>
    <w:uiPriority w:val="99"/>
    <w:rsid w:val="007B3B18"/>
  </w:style>
  <w:style w:type="paragraph" w:styleId="NoSpacing">
    <w:name w:val="No Spacing"/>
    <w:uiPriority w:val="1"/>
    <w:qFormat/>
    <w:rsid w:val="00EB7892"/>
    <w:pPr>
      <w:spacing w:after="0" w:line="240" w:lineRule="auto"/>
    </w:pPr>
  </w:style>
  <w:style w:type="paragraph" w:styleId="Header">
    <w:name w:val="header"/>
    <w:basedOn w:val="Normal"/>
    <w:link w:val="HeaderChar"/>
    <w:uiPriority w:val="99"/>
    <w:unhideWhenUsed/>
    <w:rsid w:val="00DE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44B"/>
  </w:style>
  <w:style w:type="paragraph" w:styleId="Footer">
    <w:name w:val="footer"/>
    <w:basedOn w:val="Normal"/>
    <w:link w:val="FooterChar"/>
    <w:uiPriority w:val="99"/>
    <w:unhideWhenUsed/>
    <w:rsid w:val="00DE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44B"/>
  </w:style>
  <w:style w:type="paragraph" w:styleId="BalloonText">
    <w:name w:val="Balloon Text"/>
    <w:basedOn w:val="Normal"/>
    <w:link w:val="BalloonTextChar"/>
    <w:uiPriority w:val="99"/>
    <w:semiHidden/>
    <w:unhideWhenUsed/>
    <w:rsid w:val="00DE0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44B"/>
    <w:rPr>
      <w:rFonts w:ascii="Tahoma" w:hAnsi="Tahoma" w:cs="Tahoma"/>
      <w:sz w:val="16"/>
      <w:szCs w:val="16"/>
    </w:rPr>
  </w:style>
  <w:style w:type="paragraph" w:styleId="FootnoteText">
    <w:name w:val="footnote text"/>
    <w:basedOn w:val="Normal"/>
    <w:link w:val="FootnoteTextChar"/>
    <w:uiPriority w:val="99"/>
    <w:semiHidden/>
    <w:unhideWhenUsed/>
    <w:rsid w:val="00CC2A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A6B"/>
    <w:rPr>
      <w:sz w:val="20"/>
      <w:szCs w:val="20"/>
    </w:rPr>
  </w:style>
  <w:style w:type="paragraph" w:styleId="ListParagraph">
    <w:name w:val="List Paragraph"/>
    <w:basedOn w:val="Normal"/>
    <w:uiPriority w:val="34"/>
    <w:qFormat/>
    <w:rsid w:val="00FA2C82"/>
    <w:pPr>
      <w:ind w:left="720"/>
      <w:contextualSpacing/>
    </w:pPr>
  </w:style>
  <w:style w:type="paragraph" w:styleId="NormalWeb">
    <w:name w:val="Normal (Web)"/>
    <w:basedOn w:val="Normal"/>
    <w:uiPriority w:val="99"/>
    <w:semiHidden/>
    <w:unhideWhenUsed/>
    <w:rsid w:val="00254595"/>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8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51147">
      <w:bodyDiv w:val="1"/>
      <w:marLeft w:val="0"/>
      <w:marRight w:val="0"/>
      <w:marTop w:val="0"/>
      <w:marBottom w:val="0"/>
      <w:divBdr>
        <w:top w:val="none" w:sz="0" w:space="0" w:color="auto"/>
        <w:left w:val="none" w:sz="0" w:space="0" w:color="auto"/>
        <w:bottom w:val="none" w:sz="0" w:space="0" w:color="auto"/>
        <w:right w:val="none" w:sz="0" w:space="0" w:color="auto"/>
      </w:divBdr>
    </w:div>
    <w:div w:id="2672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071B-E068-4C84-B2F9-41A6A544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Chavonda Mills</dc:creator>
  <cp:lastModifiedBy>craig turner</cp:lastModifiedBy>
  <cp:revision>2</cp:revision>
  <cp:lastPrinted>2016-08-04T15:03:00Z</cp:lastPrinted>
  <dcterms:created xsi:type="dcterms:W3CDTF">2016-08-10T12:45:00Z</dcterms:created>
  <dcterms:modified xsi:type="dcterms:W3CDTF">2016-08-10T12:45:00Z</dcterms:modified>
</cp:coreProperties>
</file>