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A77CC" w14:textId="77777777" w:rsidR="00F64E97" w:rsidRDefault="00BD0050" w:rsidP="00764F1B">
      <w:pPr>
        <w:jc w:val="both"/>
        <w:rPr>
          <w:sz w:val="22"/>
          <w:szCs w:val="22"/>
        </w:rPr>
      </w:pPr>
      <w:r>
        <w:rPr>
          <w:b/>
          <w:sz w:val="22"/>
          <w:szCs w:val="22"/>
        </w:rPr>
        <w:t> </w:t>
      </w:r>
    </w:p>
    <w:p w14:paraId="14455F72" w14:textId="4B7248D3" w:rsidR="00E67F38" w:rsidRDefault="00E67F38" w:rsidP="00764F1B">
      <w:pPr>
        <w:jc w:val="both"/>
      </w:pPr>
      <w:r>
        <w:rPr>
          <w:b/>
          <w:bCs/>
          <w:sz w:val="20"/>
          <w:szCs w:val="20"/>
        </w:rPr>
        <w:t>Committee Name:</w:t>
      </w:r>
      <w:r w:rsidRPr="00E67F38">
        <w:t xml:space="preserve"> </w:t>
      </w:r>
      <w:r w:rsidRPr="00E67F38">
        <w:rPr>
          <w:b/>
          <w:bCs/>
          <w:sz w:val="22"/>
          <w:szCs w:val="22"/>
        </w:rPr>
        <w:t>Resources, Planning, and Institutional Policy Committee (RPIPC)</w:t>
      </w:r>
    </w:p>
    <w:p w14:paraId="446B4FF0" w14:textId="77777777" w:rsidR="00E67F38" w:rsidRDefault="00E67F38" w:rsidP="00764F1B">
      <w:pPr>
        <w:jc w:val="both"/>
      </w:pPr>
      <w:r>
        <w:rPr>
          <w:b/>
          <w:bCs/>
          <w:sz w:val="20"/>
          <w:szCs w:val="20"/>
        </w:rPr>
        <w:t> </w:t>
      </w:r>
    </w:p>
    <w:p w14:paraId="21915B3A" w14:textId="0C71DFA1" w:rsidR="00E67F38" w:rsidRDefault="00E67F38" w:rsidP="00764F1B">
      <w:pPr>
        <w:jc w:val="both"/>
        <w:rPr>
          <w:sz w:val="28"/>
          <w:szCs w:val="28"/>
        </w:rPr>
      </w:pPr>
      <w:r>
        <w:rPr>
          <w:b/>
          <w:bCs/>
          <w:sz w:val="20"/>
          <w:szCs w:val="20"/>
        </w:rPr>
        <w:t>Academic Year: 202</w:t>
      </w:r>
      <w:r w:rsidR="00095AAE">
        <w:rPr>
          <w:b/>
          <w:bCs/>
          <w:sz w:val="20"/>
          <w:szCs w:val="20"/>
        </w:rPr>
        <w:t>1</w:t>
      </w:r>
      <w:r>
        <w:rPr>
          <w:b/>
          <w:bCs/>
          <w:sz w:val="20"/>
          <w:szCs w:val="20"/>
        </w:rPr>
        <w:t>-202</w:t>
      </w:r>
      <w:r w:rsidR="00095AAE">
        <w:rPr>
          <w:b/>
          <w:bCs/>
          <w:sz w:val="20"/>
          <w:szCs w:val="20"/>
        </w:rPr>
        <w:t>2</w:t>
      </w:r>
    </w:p>
    <w:p w14:paraId="4622058C" w14:textId="77777777" w:rsidR="00F64E97" w:rsidRDefault="00F64E97" w:rsidP="00764F1B">
      <w:pPr>
        <w:jc w:val="both"/>
        <w:rPr>
          <w:sz w:val="22"/>
          <w:szCs w:val="22"/>
        </w:rPr>
      </w:pPr>
    </w:p>
    <w:p w14:paraId="223BA806" w14:textId="77777777" w:rsidR="00F64E97" w:rsidRDefault="00BD0050" w:rsidP="00764F1B">
      <w:pPr>
        <w:jc w:val="both"/>
        <w:rPr>
          <w:sz w:val="22"/>
          <w:szCs w:val="22"/>
        </w:rPr>
      </w:pPr>
      <w:r>
        <w:rPr>
          <w:b/>
          <w:sz w:val="22"/>
          <w:szCs w:val="22"/>
        </w:rPr>
        <w:t>Committee Charge:</w:t>
      </w:r>
    </w:p>
    <w:p w14:paraId="65A9B1B0" w14:textId="77777777" w:rsidR="00F64E97" w:rsidRDefault="00BD0050" w:rsidP="00764F1B">
      <w:pPr>
        <w:jc w:val="both"/>
        <w:rPr>
          <w:i/>
          <w:sz w:val="22"/>
          <w:szCs w:val="22"/>
        </w:rPr>
      </w:pPr>
      <w:r>
        <w:rPr>
          <w:i/>
          <w:sz w:val="22"/>
          <w:szCs w:val="22"/>
        </w:rPr>
        <w:t>V.Section</w:t>
      </w:r>
      <w:proofErr w:type="gramStart"/>
      <w:r>
        <w:rPr>
          <w:i/>
          <w:sz w:val="22"/>
          <w:szCs w:val="22"/>
        </w:rPr>
        <w:t>2.C.</w:t>
      </w:r>
      <w:proofErr w:type="gramEnd"/>
      <w:r>
        <w:rPr>
          <w:i/>
          <w:sz w:val="22"/>
          <w:szCs w:val="22"/>
        </w:rPr>
        <w:t>5.a. Membership. The Resources, Planning, and Institutional Policy Committee shall have no fewer than thirteen (13) and no more than fifteen (15) members distributed as follows: no fewer than six (6) and no more than eight (8) members selected from the Corps of Instruction faculty, at least four (4) of whom are elected faculty senators, three (3) members who are selected staff senators, one (1) member who is the Chief Business Officer or an individual appointed by the Chief Business Officer to serve as a designee in compliance with V.Section2.C, one (1) member who is the Chief Information Officer or an individual appointed by the Chief Information Officer to serve as a designee, one (1) member who is a student appointed by a process determined by the Student Government Association, and one (1) member appointed by the University President in compliance with II.Section1.A.5.</w:t>
      </w:r>
    </w:p>
    <w:p w14:paraId="3A12A007" w14:textId="77777777" w:rsidR="00F64E97" w:rsidRDefault="00F64E97" w:rsidP="00764F1B">
      <w:pPr>
        <w:jc w:val="both"/>
        <w:rPr>
          <w:i/>
          <w:sz w:val="22"/>
          <w:szCs w:val="22"/>
        </w:rPr>
      </w:pPr>
    </w:p>
    <w:p w14:paraId="77920661" w14:textId="77777777" w:rsidR="00F64E97" w:rsidRDefault="00BD0050" w:rsidP="00764F1B">
      <w:pPr>
        <w:jc w:val="both"/>
        <w:rPr>
          <w:i/>
          <w:sz w:val="22"/>
          <w:szCs w:val="22"/>
        </w:rPr>
      </w:pPr>
      <w:r>
        <w:rPr>
          <w:i/>
          <w:sz w:val="22"/>
          <w:szCs w:val="22"/>
        </w:rPr>
        <w:t>V.Section</w:t>
      </w:r>
      <w:proofErr w:type="gramStart"/>
      <w:r>
        <w:rPr>
          <w:i/>
          <w:sz w:val="22"/>
          <w:szCs w:val="22"/>
        </w:rPr>
        <w:t>2.C.</w:t>
      </w:r>
      <w:proofErr w:type="gramEnd"/>
      <w:r>
        <w:rPr>
          <w:i/>
          <w:sz w:val="22"/>
          <w:szCs w:val="22"/>
        </w:rPr>
        <w:t>5.b. Scope. The Resources, Planning, and Institutional Policy Committee shall review and recommend for or against policy relating to non-instructional personnel (including administrative personnel) and institutional budget and planning functions, which includes, but is not limited to, policies relating to recruitment, hiring, evaluation, welfare and development as well as compliance with local, state, and federal guidelines (e.g. affirmative action, ADA, homeland security), and institutional support functions of the university (e.g. technology, parking). In addition, this committee shall review and provide advice on master planning, strategic planning, and budgeting processes and provides advice, as appropriate, on other procedural matters that affect the general welfare of the institution and its employees.</w:t>
      </w:r>
    </w:p>
    <w:p w14:paraId="380BAF46" w14:textId="77777777" w:rsidR="00F64E97" w:rsidRDefault="00BD0050" w:rsidP="00764F1B">
      <w:pPr>
        <w:jc w:val="both"/>
        <w:rPr>
          <w:sz w:val="22"/>
          <w:szCs w:val="22"/>
        </w:rPr>
      </w:pPr>
      <w:bookmarkStart w:id="0" w:name="_gjdgxs" w:colFirst="0" w:colLast="0"/>
      <w:bookmarkEnd w:id="0"/>
      <w:r>
        <w:rPr>
          <w:b/>
          <w:sz w:val="22"/>
          <w:szCs w:val="22"/>
        </w:rPr>
        <w:t> </w:t>
      </w:r>
    </w:p>
    <w:p w14:paraId="334FE9F8" w14:textId="77777777" w:rsidR="00F64E97" w:rsidRDefault="00BD0050" w:rsidP="00764F1B">
      <w:pPr>
        <w:jc w:val="both"/>
        <w:rPr>
          <w:sz w:val="22"/>
          <w:szCs w:val="22"/>
        </w:rPr>
      </w:pPr>
      <w:r>
        <w:rPr>
          <w:b/>
          <w:sz w:val="22"/>
          <w:szCs w:val="22"/>
        </w:rPr>
        <w:t>Committee Calendar:</w:t>
      </w:r>
    </w:p>
    <w:p w14:paraId="1BCFAB42" w14:textId="719893B3" w:rsidR="00F64E97" w:rsidRDefault="005A06C6" w:rsidP="00764F1B">
      <w:pPr>
        <w:jc w:val="both"/>
        <w:rPr>
          <w:i/>
          <w:sz w:val="22"/>
          <w:szCs w:val="22"/>
        </w:rPr>
      </w:pPr>
      <w:r>
        <w:rPr>
          <w:i/>
          <w:sz w:val="22"/>
          <w:szCs w:val="22"/>
        </w:rPr>
        <w:t>July 31</w:t>
      </w:r>
      <w:r w:rsidR="00BD0050">
        <w:rPr>
          <w:i/>
          <w:sz w:val="22"/>
          <w:szCs w:val="22"/>
        </w:rPr>
        <w:t>, 20</w:t>
      </w:r>
      <w:r>
        <w:rPr>
          <w:i/>
          <w:sz w:val="22"/>
          <w:szCs w:val="22"/>
        </w:rPr>
        <w:t>20</w:t>
      </w:r>
      <w:r w:rsidR="00BD0050">
        <w:rPr>
          <w:i/>
          <w:sz w:val="22"/>
          <w:szCs w:val="22"/>
        </w:rPr>
        <w:t xml:space="preserve">; </w:t>
      </w:r>
      <w:r>
        <w:rPr>
          <w:i/>
          <w:sz w:val="22"/>
          <w:szCs w:val="22"/>
        </w:rPr>
        <w:t>August 10, 2020</w:t>
      </w:r>
      <w:r w:rsidR="00BD0050">
        <w:rPr>
          <w:i/>
          <w:sz w:val="22"/>
          <w:szCs w:val="22"/>
        </w:rPr>
        <w:t xml:space="preserve">; </w:t>
      </w:r>
      <w:r>
        <w:rPr>
          <w:i/>
          <w:sz w:val="22"/>
          <w:szCs w:val="22"/>
        </w:rPr>
        <w:t>October 2, 2020</w:t>
      </w:r>
      <w:r w:rsidR="00BD0050">
        <w:rPr>
          <w:i/>
          <w:sz w:val="22"/>
          <w:szCs w:val="22"/>
        </w:rPr>
        <w:t xml:space="preserve">; </w:t>
      </w:r>
      <w:r>
        <w:rPr>
          <w:i/>
          <w:sz w:val="22"/>
          <w:szCs w:val="22"/>
        </w:rPr>
        <w:t>January 8,2021, February 12, 2021, March 5, 2021, April 9, 2021</w:t>
      </w:r>
      <w:r w:rsidR="00BD0050">
        <w:rPr>
          <w:i/>
          <w:sz w:val="22"/>
          <w:szCs w:val="22"/>
        </w:rPr>
        <w:t xml:space="preserve">. </w:t>
      </w:r>
    </w:p>
    <w:p w14:paraId="08E9C67E" w14:textId="77777777" w:rsidR="00F64E97" w:rsidRDefault="00BD0050" w:rsidP="00764F1B">
      <w:pPr>
        <w:jc w:val="both"/>
        <w:rPr>
          <w:sz w:val="22"/>
          <w:szCs w:val="22"/>
        </w:rPr>
      </w:pPr>
      <w:r>
        <w:rPr>
          <w:b/>
          <w:sz w:val="22"/>
          <w:szCs w:val="22"/>
        </w:rPr>
        <w:t> </w:t>
      </w:r>
    </w:p>
    <w:p w14:paraId="0B707624" w14:textId="77777777" w:rsidR="00F64E97" w:rsidRDefault="00BD0050" w:rsidP="00764F1B">
      <w:pPr>
        <w:jc w:val="both"/>
        <w:rPr>
          <w:sz w:val="22"/>
          <w:szCs w:val="22"/>
        </w:rPr>
      </w:pPr>
      <w:r>
        <w:rPr>
          <w:b/>
          <w:sz w:val="22"/>
          <w:szCs w:val="22"/>
        </w:rPr>
        <w:t>Executive Summary</w:t>
      </w:r>
      <w:r>
        <w:rPr>
          <w:sz w:val="22"/>
          <w:szCs w:val="22"/>
        </w:rPr>
        <w:t>:</w:t>
      </w:r>
    </w:p>
    <w:p w14:paraId="569A3BA1" w14:textId="031CF2C2" w:rsidR="00BF5B68" w:rsidRDefault="001A1E20" w:rsidP="00764F1B">
      <w:pPr>
        <w:jc w:val="both"/>
        <w:rPr>
          <w:i/>
          <w:sz w:val="22"/>
          <w:szCs w:val="22"/>
        </w:rPr>
      </w:pPr>
      <w:r>
        <w:rPr>
          <w:i/>
          <w:sz w:val="22"/>
          <w:szCs w:val="22"/>
        </w:rPr>
        <w:t xml:space="preserve">The </w:t>
      </w:r>
      <w:r w:rsidR="00BF5B68">
        <w:rPr>
          <w:i/>
          <w:sz w:val="22"/>
          <w:szCs w:val="22"/>
        </w:rPr>
        <w:t xml:space="preserve">RPIPC had </w:t>
      </w:r>
      <w:r w:rsidR="008C288F">
        <w:rPr>
          <w:i/>
          <w:sz w:val="22"/>
          <w:szCs w:val="22"/>
        </w:rPr>
        <w:t>an active</w:t>
      </w:r>
      <w:r w:rsidR="00B451F5">
        <w:rPr>
          <w:i/>
          <w:sz w:val="22"/>
          <w:szCs w:val="22"/>
        </w:rPr>
        <w:t xml:space="preserve"> 20</w:t>
      </w:r>
      <w:r w:rsidR="00BF5B68">
        <w:rPr>
          <w:i/>
          <w:sz w:val="22"/>
          <w:szCs w:val="22"/>
        </w:rPr>
        <w:t>21</w:t>
      </w:r>
      <w:r w:rsidR="00B451F5">
        <w:rPr>
          <w:i/>
          <w:sz w:val="22"/>
          <w:szCs w:val="22"/>
        </w:rPr>
        <w:t>-202</w:t>
      </w:r>
      <w:r w:rsidR="00BF5B68">
        <w:rPr>
          <w:i/>
          <w:sz w:val="22"/>
          <w:szCs w:val="22"/>
        </w:rPr>
        <w:t>2</w:t>
      </w:r>
      <w:r w:rsidR="00B451F5">
        <w:rPr>
          <w:i/>
          <w:sz w:val="22"/>
          <w:szCs w:val="22"/>
        </w:rPr>
        <w:t xml:space="preserve"> </w:t>
      </w:r>
      <w:r w:rsidR="00BF5B68">
        <w:rPr>
          <w:i/>
          <w:sz w:val="22"/>
          <w:szCs w:val="22"/>
        </w:rPr>
        <w:t>period</w:t>
      </w:r>
      <w:r w:rsidR="00B451F5">
        <w:rPr>
          <w:i/>
          <w:sz w:val="22"/>
          <w:szCs w:val="22"/>
        </w:rPr>
        <w:t xml:space="preserve">, which </w:t>
      </w:r>
      <w:r w:rsidR="00BF5B68">
        <w:rPr>
          <w:i/>
          <w:sz w:val="22"/>
          <w:szCs w:val="22"/>
        </w:rPr>
        <w:t>saw discussion on the following issues:</w:t>
      </w:r>
    </w:p>
    <w:p w14:paraId="5F864221" w14:textId="2322D856" w:rsidR="002A5799" w:rsidRDefault="00BF5B68" w:rsidP="00764F1B">
      <w:pPr>
        <w:jc w:val="both"/>
        <w:rPr>
          <w:i/>
          <w:sz w:val="22"/>
          <w:szCs w:val="22"/>
        </w:rPr>
      </w:pPr>
      <w:r>
        <w:rPr>
          <w:i/>
          <w:sz w:val="22"/>
          <w:szCs w:val="22"/>
        </w:rPr>
        <w:t>1</w:t>
      </w:r>
      <w:r w:rsidR="002A5799">
        <w:rPr>
          <w:i/>
          <w:sz w:val="22"/>
          <w:szCs w:val="22"/>
        </w:rPr>
        <w:t xml:space="preserve">. COVID-19 </w:t>
      </w:r>
      <w:r w:rsidR="00F70D84">
        <w:rPr>
          <w:i/>
          <w:sz w:val="22"/>
          <w:szCs w:val="22"/>
        </w:rPr>
        <w:t xml:space="preserve">messaging on campus. In what would now be recognized as the final upheaval of COVID-19 on campus, the committee was asked to discuss the adequacy of current measures on campus for vaccination, mask wearing and sanitation by students and faculty. The committee concluded with a recommendation to ECUS &amp; senate that the university be consistent with messaging and ensure that the current messaging was visibly placed throughout the campus facilities. </w:t>
      </w:r>
    </w:p>
    <w:p w14:paraId="4C8F93D0" w14:textId="3CA3DC02" w:rsidR="00BF5B68" w:rsidRDefault="002A5799" w:rsidP="00764F1B">
      <w:pPr>
        <w:jc w:val="both"/>
        <w:rPr>
          <w:i/>
          <w:sz w:val="22"/>
          <w:szCs w:val="22"/>
        </w:rPr>
      </w:pPr>
      <w:r>
        <w:rPr>
          <w:i/>
          <w:sz w:val="22"/>
          <w:szCs w:val="22"/>
        </w:rPr>
        <w:t>2</w:t>
      </w:r>
      <w:r w:rsidR="00BF5B68">
        <w:rPr>
          <w:i/>
          <w:sz w:val="22"/>
          <w:szCs w:val="22"/>
        </w:rPr>
        <w:t xml:space="preserve">. ADA accommodation and progress on the university campus. The committee request leadership from facilities and reservation as well as conducted a survey of building managers to get stakeholder input. The committee was satisfied that the university is up to date in most instances on ADA accommodations and made recommendation for more effective communication in buildings and website as to what accommodations exist. </w:t>
      </w:r>
    </w:p>
    <w:p w14:paraId="7BA2B68C" w14:textId="1A0ED3F7" w:rsidR="00BF5B68" w:rsidRDefault="002A5799" w:rsidP="00764F1B">
      <w:pPr>
        <w:jc w:val="both"/>
        <w:rPr>
          <w:i/>
          <w:sz w:val="22"/>
          <w:szCs w:val="22"/>
        </w:rPr>
      </w:pPr>
      <w:r>
        <w:rPr>
          <w:i/>
          <w:sz w:val="22"/>
          <w:szCs w:val="22"/>
        </w:rPr>
        <w:t>3</w:t>
      </w:r>
      <w:r w:rsidR="00BF5B68">
        <w:rPr>
          <w:i/>
          <w:sz w:val="22"/>
          <w:szCs w:val="22"/>
        </w:rPr>
        <w:t xml:space="preserve">. 25-Live </w:t>
      </w:r>
      <w:r w:rsidR="008C288F">
        <w:rPr>
          <w:i/>
          <w:sz w:val="22"/>
          <w:szCs w:val="22"/>
        </w:rPr>
        <w:t>workflow</w:t>
      </w:r>
      <w:r w:rsidR="00BF5B68">
        <w:rPr>
          <w:i/>
          <w:sz w:val="22"/>
          <w:szCs w:val="22"/>
        </w:rPr>
        <w:t xml:space="preserve"> issues</w:t>
      </w:r>
      <w:r w:rsidR="008C288F">
        <w:rPr>
          <w:i/>
          <w:sz w:val="22"/>
          <w:szCs w:val="22"/>
        </w:rPr>
        <w:t xml:space="preserve"> remained a contentious issue but was discussed and information given that the current software has limitations which is compounded by staffing. The committee was unable to meet with key personnel for reservation management and tabled the issue. The committee also discussed technology and equipment needs in the classroom and made recommendation through the CIO for a technology needs survey be done through academic affairs. </w:t>
      </w:r>
    </w:p>
    <w:p w14:paraId="47872586" w14:textId="351D01DF" w:rsidR="008C288F" w:rsidRDefault="002A5799" w:rsidP="00764F1B">
      <w:pPr>
        <w:jc w:val="both"/>
        <w:rPr>
          <w:i/>
          <w:sz w:val="22"/>
          <w:szCs w:val="22"/>
        </w:rPr>
      </w:pPr>
      <w:r>
        <w:rPr>
          <w:i/>
          <w:sz w:val="22"/>
          <w:szCs w:val="22"/>
        </w:rPr>
        <w:t>4</w:t>
      </w:r>
      <w:r w:rsidR="008C288F">
        <w:rPr>
          <w:i/>
          <w:sz w:val="22"/>
          <w:szCs w:val="22"/>
        </w:rPr>
        <w:t xml:space="preserve">. </w:t>
      </w:r>
      <w:proofErr w:type="spellStart"/>
      <w:r w:rsidR="008C288F" w:rsidRPr="008C288F">
        <w:rPr>
          <w:i/>
          <w:sz w:val="22"/>
          <w:szCs w:val="22"/>
        </w:rPr>
        <w:t>OneUSG</w:t>
      </w:r>
      <w:proofErr w:type="spellEnd"/>
      <w:r w:rsidR="008C288F" w:rsidRPr="008C288F">
        <w:rPr>
          <w:i/>
          <w:sz w:val="22"/>
          <w:szCs w:val="22"/>
        </w:rPr>
        <w:t xml:space="preserve"> benefits Enrolment System Tobacco Surcharge</w:t>
      </w:r>
      <w:r w:rsidR="008C288F">
        <w:rPr>
          <w:i/>
          <w:sz w:val="22"/>
          <w:szCs w:val="22"/>
        </w:rPr>
        <w:t xml:space="preserve">. This matter was discussed over two meetings to address the issue of </w:t>
      </w:r>
      <w:r>
        <w:rPr>
          <w:i/>
          <w:sz w:val="22"/>
          <w:szCs w:val="22"/>
        </w:rPr>
        <w:t>employee’s</w:t>
      </w:r>
      <w:r w:rsidR="008C288F">
        <w:rPr>
          <w:i/>
          <w:sz w:val="22"/>
          <w:szCs w:val="22"/>
        </w:rPr>
        <w:t xml:space="preserve"> responsibility </w:t>
      </w:r>
      <w:r>
        <w:rPr>
          <w:i/>
          <w:sz w:val="22"/>
          <w:szCs w:val="22"/>
        </w:rPr>
        <w:t xml:space="preserve">to complete relevant selection related to Tobacco surcharge during open enrolment and reimbursement where tobacco surcharge was incorrectly applied. The committee heard from Human Resources which provided detailed response to suggest that employees are adequately appraised and support during open enrolment and that the USG does have standard process and procedure for reimbursement of incorrectly applied surcharge fees. </w:t>
      </w:r>
    </w:p>
    <w:p w14:paraId="6DEEB824" w14:textId="32FC17DF" w:rsidR="002A5799" w:rsidRDefault="002A5799" w:rsidP="00764F1B">
      <w:pPr>
        <w:jc w:val="both"/>
        <w:rPr>
          <w:i/>
          <w:sz w:val="22"/>
          <w:szCs w:val="22"/>
        </w:rPr>
      </w:pPr>
      <w:r>
        <w:rPr>
          <w:i/>
          <w:sz w:val="22"/>
          <w:szCs w:val="22"/>
        </w:rPr>
        <w:t xml:space="preserve">5.Default Term Section in PAWS. It was brought to the committee’s attention that the default term selection in PAWS is one year ahead of the current term. This matter was addressed to the CIO who provided information to </w:t>
      </w:r>
      <w:r>
        <w:rPr>
          <w:i/>
          <w:sz w:val="22"/>
          <w:szCs w:val="22"/>
        </w:rPr>
        <w:lastRenderedPageBreak/>
        <w:t xml:space="preserve">suggest that the changes are both technically impossible at the university level and contentious in terms of selecting the best suited default term to appear in the system. </w:t>
      </w:r>
    </w:p>
    <w:p w14:paraId="7470F68D" w14:textId="36AF418F" w:rsidR="00F64E97" w:rsidRDefault="00BF5B68" w:rsidP="00764F1B">
      <w:pPr>
        <w:jc w:val="both"/>
        <w:rPr>
          <w:i/>
          <w:sz w:val="22"/>
          <w:szCs w:val="22"/>
        </w:rPr>
      </w:pPr>
      <w:r>
        <w:rPr>
          <w:i/>
          <w:sz w:val="22"/>
          <w:szCs w:val="22"/>
        </w:rPr>
        <w:t xml:space="preserve"> </w:t>
      </w:r>
    </w:p>
    <w:p w14:paraId="2CAF7742" w14:textId="77777777" w:rsidR="00F64E97" w:rsidRDefault="00F64E97" w:rsidP="00764F1B">
      <w:pPr>
        <w:jc w:val="both"/>
        <w:rPr>
          <w:i/>
          <w:sz w:val="22"/>
          <w:szCs w:val="22"/>
        </w:rPr>
      </w:pPr>
    </w:p>
    <w:p w14:paraId="627EF884" w14:textId="77777777" w:rsidR="00F64E97" w:rsidRDefault="00BD0050" w:rsidP="00764F1B">
      <w:pPr>
        <w:jc w:val="both"/>
        <w:rPr>
          <w:sz w:val="22"/>
          <w:szCs w:val="22"/>
        </w:rPr>
      </w:pPr>
      <w:r>
        <w:rPr>
          <w:sz w:val="22"/>
          <w:szCs w:val="22"/>
        </w:rPr>
        <w:t> </w:t>
      </w:r>
    </w:p>
    <w:p w14:paraId="3C10BC1E" w14:textId="77777777" w:rsidR="00F64E97" w:rsidRDefault="00BD0050" w:rsidP="00764F1B">
      <w:pPr>
        <w:jc w:val="both"/>
        <w:rPr>
          <w:sz w:val="22"/>
          <w:szCs w:val="22"/>
        </w:rPr>
      </w:pPr>
      <w:r>
        <w:rPr>
          <w:b/>
          <w:sz w:val="22"/>
          <w:szCs w:val="22"/>
        </w:rPr>
        <w:t>Committee Membership</w:t>
      </w:r>
      <w:r>
        <w:rPr>
          <w:sz w:val="22"/>
          <w:szCs w:val="22"/>
        </w:rPr>
        <w:t xml:space="preserve"> </w:t>
      </w:r>
      <w:r>
        <w:rPr>
          <w:b/>
          <w:sz w:val="22"/>
          <w:szCs w:val="22"/>
        </w:rPr>
        <w:t>and Record of Attendance:</w:t>
      </w:r>
    </w:p>
    <w:p w14:paraId="690D8E68" w14:textId="7EC25721" w:rsidR="00F64E97" w:rsidRDefault="00BD0050" w:rsidP="00764F1B">
      <w:pPr>
        <w:jc w:val="both"/>
        <w:rPr>
          <w:i/>
          <w:sz w:val="22"/>
          <w:szCs w:val="22"/>
        </w:rPr>
      </w:pPr>
      <w:r>
        <w:rPr>
          <w:i/>
          <w:sz w:val="22"/>
          <w:szCs w:val="22"/>
        </w:rPr>
        <w:t>COMMITTEE OFFICERS</w:t>
      </w:r>
      <w:r w:rsidR="00095AAE" w:rsidRPr="00095AAE">
        <w:rPr>
          <w:i/>
          <w:sz w:val="22"/>
          <w:szCs w:val="22"/>
        </w:rPr>
        <w:t xml:space="preserve"> </w:t>
      </w:r>
      <w:r w:rsidR="00095AAE">
        <w:rPr>
          <w:i/>
          <w:sz w:val="22"/>
          <w:szCs w:val="22"/>
        </w:rPr>
        <w:t xml:space="preserve">DAMIAN FRANCIS </w:t>
      </w:r>
      <w:r>
        <w:rPr>
          <w:i/>
          <w:sz w:val="22"/>
          <w:szCs w:val="22"/>
        </w:rPr>
        <w:t>– CHAIR,</w:t>
      </w:r>
      <w:r w:rsidR="005A06C6">
        <w:rPr>
          <w:i/>
          <w:sz w:val="22"/>
          <w:szCs w:val="22"/>
        </w:rPr>
        <w:t xml:space="preserve"> </w:t>
      </w:r>
      <w:r w:rsidR="00095AAE">
        <w:rPr>
          <w:i/>
          <w:sz w:val="22"/>
          <w:szCs w:val="22"/>
        </w:rPr>
        <w:t xml:space="preserve">BRAD FOWLER </w:t>
      </w:r>
      <w:r>
        <w:rPr>
          <w:i/>
          <w:sz w:val="22"/>
          <w:szCs w:val="22"/>
        </w:rPr>
        <w:t>– VICE-</w:t>
      </w:r>
      <w:r w:rsidR="00095AAE">
        <w:rPr>
          <w:i/>
          <w:sz w:val="22"/>
          <w:szCs w:val="22"/>
        </w:rPr>
        <w:t>CHAIR,</w:t>
      </w:r>
      <w:r w:rsidR="00095AAE">
        <w:rPr>
          <w:i/>
          <w:sz w:val="22"/>
          <w:szCs w:val="22"/>
        </w:rPr>
        <w:t xml:space="preserve"> RODICA CAZACU </w:t>
      </w:r>
      <w:r>
        <w:rPr>
          <w:i/>
          <w:sz w:val="22"/>
          <w:szCs w:val="22"/>
        </w:rPr>
        <w:t>- SECRETARY</w:t>
      </w:r>
    </w:p>
    <w:p w14:paraId="481D1EDF" w14:textId="77777777" w:rsidR="00F64E97" w:rsidRDefault="00F64E97" w:rsidP="00764F1B">
      <w:pPr>
        <w:jc w:val="both"/>
        <w:rPr>
          <w:i/>
          <w:sz w:val="22"/>
          <w:szCs w:val="22"/>
        </w:rPr>
      </w:pPr>
    </w:p>
    <w:p w14:paraId="20362ADA" w14:textId="2AFEC8F9" w:rsidR="00F64E97" w:rsidRDefault="00BD0050" w:rsidP="00764F1B">
      <w:pPr>
        <w:jc w:val="both"/>
        <w:rPr>
          <w:sz w:val="22"/>
          <w:szCs w:val="22"/>
        </w:rPr>
      </w:pPr>
      <w:r>
        <w:rPr>
          <w:sz w:val="22"/>
          <w:szCs w:val="22"/>
        </w:rPr>
        <w:t xml:space="preserve">Members: </w:t>
      </w:r>
      <w:r w:rsidR="009F18DF">
        <w:rPr>
          <w:sz w:val="22"/>
          <w:szCs w:val="22"/>
        </w:rPr>
        <w:t>Damian Francis</w:t>
      </w:r>
      <w:r w:rsidR="009F18DF">
        <w:rPr>
          <w:sz w:val="22"/>
          <w:szCs w:val="22"/>
        </w:rPr>
        <w:t xml:space="preserve"> </w:t>
      </w:r>
      <w:r w:rsidR="006C5436">
        <w:rPr>
          <w:sz w:val="22"/>
          <w:szCs w:val="22"/>
        </w:rPr>
        <w:t>(S)</w:t>
      </w:r>
      <w:r>
        <w:rPr>
          <w:sz w:val="22"/>
          <w:szCs w:val="22"/>
        </w:rPr>
        <w:t xml:space="preserve">, </w:t>
      </w:r>
      <w:proofErr w:type="spellStart"/>
      <w:r>
        <w:rPr>
          <w:sz w:val="22"/>
          <w:szCs w:val="22"/>
        </w:rPr>
        <w:t>Rodica</w:t>
      </w:r>
      <w:proofErr w:type="spellEnd"/>
      <w:r>
        <w:rPr>
          <w:sz w:val="22"/>
          <w:szCs w:val="22"/>
        </w:rPr>
        <w:t xml:space="preserve"> </w:t>
      </w:r>
      <w:proofErr w:type="spellStart"/>
      <w:r>
        <w:rPr>
          <w:sz w:val="22"/>
          <w:szCs w:val="22"/>
        </w:rPr>
        <w:t>Ca</w:t>
      </w:r>
      <w:r w:rsidR="00B451F5">
        <w:rPr>
          <w:sz w:val="22"/>
          <w:szCs w:val="22"/>
        </w:rPr>
        <w:t>zac</w:t>
      </w:r>
      <w:r>
        <w:rPr>
          <w:sz w:val="22"/>
          <w:szCs w:val="22"/>
        </w:rPr>
        <w:t>u</w:t>
      </w:r>
      <w:proofErr w:type="spellEnd"/>
      <w:r w:rsidR="006C5436">
        <w:rPr>
          <w:sz w:val="22"/>
          <w:szCs w:val="22"/>
        </w:rPr>
        <w:t>(S)</w:t>
      </w:r>
      <w:r>
        <w:rPr>
          <w:sz w:val="22"/>
          <w:szCs w:val="22"/>
        </w:rPr>
        <w:t>, Brad Fowler</w:t>
      </w:r>
      <w:r w:rsidR="006C5436">
        <w:rPr>
          <w:sz w:val="22"/>
          <w:szCs w:val="22"/>
        </w:rPr>
        <w:t>(S)</w:t>
      </w:r>
      <w:r>
        <w:rPr>
          <w:sz w:val="22"/>
          <w:szCs w:val="22"/>
        </w:rPr>
        <w:t>,</w:t>
      </w:r>
      <w:r w:rsidR="006C5436">
        <w:rPr>
          <w:sz w:val="22"/>
          <w:szCs w:val="22"/>
        </w:rPr>
        <w:t xml:space="preserve"> John Jackson(S), </w:t>
      </w:r>
      <w:r w:rsidR="009F18DF">
        <w:rPr>
          <w:sz w:val="22"/>
          <w:szCs w:val="22"/>
        </w:rPr>
        <w:t xml:space="preserve">David </w:t>
      </w:r>
      <w:proofErr w:type="gramStart"/>
      <w:r w:rsidR="009F18DF">
        <w:rPr>
          <w:sz w:val="22"/>
          <w:szCs w:val="22"/>
        </w:rPr>
        <w:t>Weese</w:t>
      </w:r>
      <w:r w:rsidR="006C5436">
        <w:rPr>
          <w:sz w:val="22"/>
          <w:szCs w:val="22"/>
        </w:rPr>
        <w:t>(</w:t>
      </w:r>
      <w:r w:rsidR="009F18DF">
        <w:rPr>
          <w:sz w:val="22"/>
          <w:szCs w:val="22"/>
        </w:rPr>
        <w:t xml:space="preserve"> </w:t>
      </w:r>
      <w:r w:rsidR="006C5436">
        <w:rPr>
          <w:sz w:val="22"/>
          <w:szCs w:val="22"/>
        </w:rPr>
        <w:t>S</w:t>
      </w:r>
      <w:proofErr w:type="gramEnd"/>
      <w:r w:rsidR="006C5436">
        <w:rPr>
          <w:sz w:val="22"/>
          <w:szCs w:val="22"/>
        </w:rPr>
        <w:t>),</w:t>
      </w:r>
      <w:r>
        <w:rPr>
          <w:sz w:val="22"/>
          <w:szCs w:val="22"/>
        </w:rPr>
        <w:t xml:space="preserve"> </w:t>
      </w:r>
      <w:r w:rsidR="009F18DF">
        <w:rPr>
          <w:sz w:val="22"/>
          <w:szCs w:val="22"/>
        </w:rPr>
        <w:t>Megan Frazier</w:t>
      </w:r>
      <w:r>
        <w:rPr>
          <w:sz w:val="22"/>
          <w:szCs w:val="22"/>
        </w:rPr>
        <w:t xml:space="preserve"> </w:t>
      </w:r>
      <w:r w:rsidR="006C5436">
        <w:rPr>
          <w:sz w:val="22"/>
          <w:szCs w:val="22"/>
        </w:rPr>
        <w:t>Steele(S)</w:t>
      </w:r>
      <w:r>
        <w:rPr>
          <w:sz w:val="22"/>
          <w:szCs w:val="22"/>
        </w:rPr>
        <w:t xml:space="preserve">, </w:t>
      </w:r>
      <w:r w:rsidR="009F18DF">
        <w:rPr>
          <w:sz w:val="22"/>
          <w:szCs w:val="22"/>
        </w:rPr>
        <w:t>John Donaldson</w:t>
      </w:r>
      <w:r w:rsidR="006C5436">
        <w:rPr>
          <w:sz w:val="22"/>
          <w:szCs w:val="22"/>
        </w:rPr>
        <w:t>(S)</w:t>
      </w:r>
      <w:r>
        <w:rPr>
          <w:sz w:val="22"/>
          <w:szCs w:val="22"/>
        </w:rPr>
        <w:t xml:space="preserve">, </w:t>
      </w:r>
      <w:proofErr w:type="spellStart"/>
      <w:r w:rsidR="00095AAE">
        <w:rPr>
          <w:sz w:val="22"/>
          <w:szCs w:val="22"/>
        </w:rPr>
        <w:t>Leng</w:t>
      </w:r>
      <w:proofErr w:type="spellEnd"/>
      <w:r w:rsidR="00095AAE">
        <w:rPr>
          <w:sz w:val="22"/>
          <w:szCs w:val="22"/>
        </w:rPr>
        <w:t xml:space="preserve"> Ling </w:t>
      </w:r>
      <w:r w:rsidR="006C5436">
        <w:rPr>
          <w:sz w:val="22"/>
          <w:szCs w:val="22"/>
        </w:rPr>
        <w:t>(S)</w:t>
      </w:r>
      <w:r>
        <w:rPr>
          <w:sz w:val="22"/>
          <w:szCs w:val="22"/>
        </w:rPr>
        <w:t xml:space="preserve">, </w:t>
      </w:r>
      <w:r w:rsidR="009F18DF">
        <w:rPr>
          <w:sz w:val="22"/>
          <w:szCs w:val="22"/>
        </w:rPr>
        <w:t>K</w:t>
      </w:r>
      <w:r w:rsidR="00095AAE">
        <w:rPr>
          <w:sz w:val="22"/>
          <w:szCs w:val="22"/>
        </w:rPr>
        <w:t>ell Carpenter</w:t>
      </w:r>
      <w:r w:rsidR="006C5436">
        <w:rPr>
          <w:sz w:val="22"/>
          <w:szCs w:val="22"/>
        </w:rPr>
        <w:t>(S)</w:t>
      </w:r>
      <w:r>
        <w:rPr>
          <w:sz w:val="22"/>
          <w:szCs w:val="22"/>
        </w:rPr>
        <w:t xml:space="preserve">, </w:t>
      </w:r>
      <w:r w:rsidR="009F18DF">
        <w:rPr>
          <w:sz w:val="22"/>
          <w:szCs w:val="22"/>
        </w:rPr>
        <w:t>Jen Yearwood</w:t>
      </w:r>
      <w:r w:rsidR="006C5436">
        <w:rPr>
          <w:sz w:val="22"/>
          <w:szCs w:val="22"/>
        </w:rPr>
        <w:t xml:space="preserve">, </w:t>
      </w:r>
      <w:r>
        <w:rPr>
          <w:sz w:val="22"/>
          <w:szCs w:val="22"/>
        </w:rPr>
        <w:t xml:space="preserve">Susan Kerr, </w:t>
      </w:r>
      <w:r w:rsidR="00095AAE">
        <w:rPr>
          <w:sz w:val="22"/>
          <w:szCs w:val="22"/>
        </w:rPr>
        <w:t xml:space="preserve">Lee </w:t>
      </w:r>
      <w:proofErr w:type="spellStart"/>
      <w:r w:rsidR="00095AAE">
        <w:rPr>
          <w:sz w:val="22"/>
          <w:szCs w:val="22"/>
        </w:rPr>
        <w:t>Fruitticher</w:t>
      </w:r>
      <w:proofErr w:type="spellEnd"/>
      <w:r>
        <w:rPr>
          <w:sz w:val="22"/>
          <w:szCs w:val="22"/>
        </w:rPr>
        <w:t xml:space="preserve">, </w:t>
      </w:r>
      <w:r w:rsidR="00095AAE">
        <w:rPr>
          <w:sz w:val="22"/>
          <w:szCs w:val="22"/>
        </w:rPr>
        <w:t>Amber Collins</w:t>
      </w:r>
      <w:r>
        <w:rPr>
          <w:sz w:val="22"/>
          <w:szCs w:val="22"/>
        </w:rPr>
        <w:t xml:space="preserve">, </w:t>
      </w:r>
      <w:r w:rsidR="00095AAE">
        <w:rPr>
          <w:sz w:val="22"/>
          <w:szCs w:val="22"/>
        </w:rPr>
        <w:t>Ashley Banks</w:t>
      </w:r>
      <w:r>
        <w:rPr>
          <w:sz w:val="22"/>
          <w:szCs w:val="22"/>
        </w:rPr>
        <w:t>.</w:t>
      </w:r>
      <w:r w:rsidR="009F18DF">
        <w:rPr>
          <w:sz w:val="22"/>
          <w:szCs w:val="22"/>
        </w:rPr>
        <w:t xml:space="preserve">, Emma Humphries. </w:t>
      </w:r>
    </w:p>
    <w:p w14:paraId="627885B2" w14:textId="44ADED15" w:rsidR="00B75A7B" w:rsidRDefault="00B75A7B" w:rsidP="00764F1B">
      <w:pPr>
        <w:jc w:val="both"/>
        <w:rPr>
          <w:sz w:val="22"/>
          <w:szCs w:val="22"/>
        </w:rPr>
      </w:pPr>
    </w:p>
    <w:p w14:paraId="5F6D1C4A" w14:textId="77E31EAB" w:rsidR="00B75A7B" w:rsidRDefault="00B75A7B" w:rsidP="00764F1B">
      <w:pPr>
        <w:jc w:val="both"/>
        <w:rPr>
          <w:sz w:val="22"/>
          <w:szCs w:val="22"/>
        </w:rPr>
      </w:pPr>
    </w:p>
    <w:p w14:paraId="5F1C7384" w14:textId="61887049" w:rsidR="00B75A7B" w:rsidRDefault="00B75A7B" w:rsidP="00764F1B">
      <w:pPr>
        <w:jc w:val="both"/>
        <w:rPr>
          <w:sz w:val="22"/>
          <w:szCs w:val="22"/>
        </w:rPr>
      </w:pPr>
    </w:p>
    <w:p w14:paraId="1F71990E" w14:textId="461A6F93" w:rsidR="006A4D87" w:rsidRDefault="006A4D87" w:rsidP="00764F1B">
      <w:pPr>
        <w:jc w:val="both"/>
        <w:rPr>
          <w:sz w:val="22"/>
          <w:szCs w:val="22"/>
        </w:rPr>
      </w:pPr>
    </w:p>
    <w:p w14:paraId="7F3744B9" w14:textId="77777777" w:rsidR="00331E3F" w:rsidRDefault="00331E3F" w:rsidP="00764F1B">
      <w:pPr>
        <w:jc w:val="both"/>
        <w:rPr>
          <w:sz w:val="22"/>
          <w:szCs w:val="22"/>
        </w:rPr>
      </w:pPr>
    </w:p>
    <w:p w14:paraId="2CEE3CAB" w14:textId="77777777" w:rsidR="006A4D87" w:rsidRPr="006A4D87" w:rsidRDefault="006A4D87" w:rsidP="00764F1B">
      <w:pPr>
        <w:jc w:val="both"/>
        <w:rPr>
          <w:b/>
          <w:bCs/>
          <w:smallCaps/>
          <w:sz w:val="22"/>
          <w:szCs w:val="22"/>
        </w:rPr>
      </w:pPr>
      <w:r w:rsidRPr="006A4D87">
        <w:rPr>
          <w:b/>
          <w:bCs/>
          <w:smallCaps/>
          <w:sz w:val="22"/>
          <w:szCs w:val="22"/>
        </w:rPr>
        <w:t>Aggregate Member Attendance at Committee Meetings for the Academic Year:</w:t>
      </w:r>
    </w:p>
    <w:p w14:paraId="5ADEB5B8" w14:textId="4A9A4A61" w:rsidR="006A4D87" w:rsidRDefault="006A4D87" w:rsidP="00764F1B">
      <w:pPr>
        <w:jc w:val="both"/>
        <w:rPr>
          <w:sz w:val="22"/>
          <w:szCs w:val="22"/>
        </w:rPr>
      </w:pPr>
      <w:r w:rsidRPr="006A4D87">
        <w:rPr>
          <w:b/>
          <w:sz w:val="22"/>
          <w:szCs w:val="22"/>
        </w:rPr>
        <w:t xml:space="preserve">“P” denotes </w:t>
      </w:r>
      <w:proofErr w:type="gramStart"/>
      <w:r w:rsidRPr="006A4D87">
        <w:rPr>
          <w:b/>
          <w:sz w:val="22"/>
          <w:szCs w:val="22"/>
        </w:rPr>
        <w:t>Present,  “</w:t>
      </w:r>
      <w:proofErr w:type="gramEnd"/>
      <w:r w:rsidRPr="006A4D87">
        <w:rPr>
          <w:b/>
          <w:sz w:val="22"/>
          <w:szCs w:val="22"/>
        </w:rPr>
        <w:t>A” denotes Absent,   “R” denotes Regrets</w:t>
      </w:r>
    </w:p>
    <w:tbl>
      <w:tblPr>
        <w:tblW w:w="8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051"/>
        <w:gridCol w:w="792"/>
        <w:gridCol w:w="804"/>
        <w:gridCol w:w="885"/>
        <w:gridCol w:w="1046"/>
        <w:gridCol w:w="1046"/>
        <w:gridCol w:w="965"/>
        <w:gridCol w:w="804"/>
      </w:tblGrid>
      <w:tr w:rsidR="00764F1B" w:rsidRPr="006A4D87" w14:paraId="61252820" w14:textId="77777777" w:rsidTr="00764F1B">
        <w:trPr>
          <w:trHeight w:val="366"/>
        </w:trPr>
        <w:tc>
          <w:tcPr>
            <w:tcW w:w="2051" w:type="dxa"/>
            <w:tcBorders>
              <w:top w:val="single" w:sz="4" w:space="0" w:color="auto"/>
              <w:left w:val="double" w:sz="4" w:space="0" w:color="auto"/>
              <w:bottom w:val="single" w:sz="4" w:space="0" w:color="auto"/>
              <w:right w:val="single" w:sz="4" w:space="0" w:color="auto"/>
            </w:tcBorders>
          </w:tcPr>
          <w:p w14:paraId="644B85EA" w14:textId="2C5093F8" w:rsidR="00764F1B" w:rsidRPr="006A4D87" w:rsidRDefault="00764F1B" w:rsidP="00764F1B">
            <w:pPr>
              <w:jc w:val="both"/>
              <w:rPr>
                <w:b/>
                <w:sz w:val="16"/>
                <w:szCs w:val="16"/>
              </w:rPr>
            </w:pPr>
            <w:r w:rsidRPr="006A4D87">
              <w:rPr>
                <w:b/>
                <w:sz w:val="16"/>
                <w:szCs w:val="16"/>
              </w:rPr>
              <w:t>Meeting Dates</w:t>
            </w:r>
          </w:p>
        </w:tc>
        <w:tc>
          <w:tcPr>
            <w:tcW w:w="792" w:type="dxa"/>
            <w:tcBorders>
              <w:top w:val="single" w:sz="4" w:space="0" w:color="auto"/>
              <w:left w:val="single" w:sz="4" w:space="0" w:color="auto"/>
              <w:bottom w:val="single" w:sz="4" w:space="0" w:color="auto"/>
              <w:right w:val="single" w:sz="4" w:space="0" w:color="auto"/>
            </w:tcBorders>
          </w:tcPr>
          <w:p w14:paraId="405D57B8" w14:textId="1441D79F" w:rsidR="00764F1B" w:rsidRPr="006A4D87" w:rsidRDefault="00764F1B" w:rsidP="00764F1B">
            <w:pPr>
              <w:jc w:val="both"/>
              <w:rPr>
                <w:b/>
                <w:sz w:val="16"/>
                <w:szCs w:val="16"/>
              </w:rPr>
            </w:pPr>
            <w:r>
              <w:rPr>
                <w:b/>
                <w:sz w:val="16"/>
                <w:szCs w:val="16"/>
              </w:rPr>
              <w:t>Sept. 3, 2021</w:t>
            </w:r>
          </w:p>
        </w:tc>
        <w:tc>
          <w:tcPr>
            <w:tcW w:w="804" w:type="dxa"/>
            <w:tcBorders>
              <w:top w:val="single" w:sz="4" w:space="0" w:color="auto"/>
              <w:left w:val="single" w:sz="4" w:space="0" w:color="auto"/>
              <w:bottom w:val="single" w:sz="4" w:space="0" w:color="auto"/>
              <w:right w:val="single" w:sz="4" w:space="0" w:color="auto"/>
            </w:tcBorders>
          </w:tcPr>
          <w:p w14:paraId="57FB1565" w14:textId="07FBA9E1" w:rsidR="00764F1B" w:rsidRPr="006A4D87" w:rsidRDefault="00764F1B" w:rsidP="00764F1B">
            <w:pPr>
              <w:jc w:val="both"/>
              <w:rPr>
                <w:b/>
                <w:sz w:val="16"/>
                <w:szCs w:val="16"/>
              </w:rPr>
            </w:pPr>
            <w:r>
              <w:rPr>
                <w:b/>
                <w:sz w:val="16"/>
                <w:szCs w:val="16"/>
              </w:rPr>
              <w:t>October 1, 2021</w:t>
            </w:r>
          </w:p>
        </w:tc>
        <w:tc>
          <w:tcPr>
            <w:tcW w:w="885" w:type="dxa"/>
            <w:tcBorders>
              <w:top w:val="single" w:sz="4" w:space="0" w:color="auto"/>
              <w:left w:val="single" w:sz="4" w:space="0" w:color="auto"/>
              <w:bottom w:val="single" w:sz="4" w:space="0" w:color="auto"/>
              <w:right w:val="single" w:sz="4" w:space="0" w:color="auto"/>
            </w:tcBorders>
          </w:tcPr>
          <w:p w14:paraId="56709E94" w14:textId="46E7FDEA" w:rsidR="00764F1B" w:rsidRPr="006A4D87" w:rsidRDefault="00764F1B" w:rsidP="00764F1B">
            <w:pPr>
              <w:jc w:val="both"/>
              <w:rPr>
                <w:b/>
                <w:sz w:val="16"/>
                <w:szCs w:val="16"/>
              </w:rPr>
            </w:pPr>
            <w:r>
              <w:rPr>
                <w:b/>
                <w:sz w:val="16"/>
                <w:szCs w:val="16"/>
              </w:rPr>
              <w:t>Nov. 5, 2021</w:t>
            </w:r>
          </w:p>
        </w:tc>
        <w:tc>
          <w:tcPr>
            <w:tcW w:w="1046" w:type="dxa"/>
            <w:tcBorders>
              <w:top w:val="single" w:sz="4" w:space="0" w:color="auto"/>
              <w:left w:val="single" w:sz="4" w:space="0" w:color="auto"/>
              <w:bottom w:val="single" w:sz="4" w:space="0" w:color="auto"/>
              <w:right w:val="single" w:sz="4" w:space="0" w:color="auto"/>
            </w:tcBorders>
          </w:tcPr>
          <w:p w14:paraId="10DF6F21" w14:textId="20E94377" w:rsidR="00764F1B" w:rsidRPr="006A4D87" w:rsidRDefault="00764F1B" w:rsidP="00764F1B">
            <w:pPr>
              <w:jc w:val="both"/>
              <w:rPr>
                <w:b/>
                <w:sz w:val="16"/>
                <w:szCs w:val="16"/>
              </w:rPr>
            </w:pPr>
            <w:r>
              <w:rPr>
                <w:b/>
                <w:sz w:val="16"/>
                <w:szCs w:val="16"/>
              </w:rPr>
              <w:t>January 7, 2022</w:t>
            </w:r>
          </w:p>
        </w:tc>
        <w:tc>
          <w:tcPr>
            <w:tcW w:w="1046" w:type="dxa"/>
            <w:tcBorders>
              <w:top w:val="single" w:sz="4" w:space="0" w:color="auto"/>
              <w:left w:val="single" w:sz="4" w:space="0" w:color="auto"/>
              <w:bottom w:val="single" w:sz="4" w:space="0" w:color="auto"/>
              <w:right w:val="single" w:sz="4" w:space="0" w:color="auto"/>
            </w:tcBorders>
          </w:tcPr>
          <w:p w14:paraId="137269E6" w14:textId="499A28F0" w:rsidR="00764F1B" w:rsidRPr="006A4D87" w:rsidRDefault="00764F1B" w:rsidP="00764F1B">
            <w:pPr>
              <w:jc w:val="both"/>
              <w:rPr>
                <w:b/>
                <w:sz w:val="16"/>
                <w:szCs w:val="16"/>
              </w:rPr>
            </w:pPr>
            <w:r>
              <w:rPr>
                <w:b/>
                <w:sz w:val="16"/>
                <w:szCs w:val="16"/>
              </w:rPr>
              <w:t>February 11, 2022</w:t>
            </w:r>
          </w:p>
        </w:tc>
        <w:tc>
          <w:tcPr>
            <w:tcW w:w="965" w:type="dxa"/>
            <w:tcBorders>
              <w:top w:val="single" w:sz="4" w:space="0" w:color="auto"/>
              <w:left w:val="single" w:sz="4" w:space="0" w:color="auto"/>
              <w:bottom w:val="single" w:sz="4" w:space="0" w:color="auto"/>
              <w:right w:val="single" w:sz="4" w:space="0" w:color="auto"/>
            </w:tcBorders>
          </w:tcPr>
          <w:p w14:paraId="2755549A" w14:textId="5FA3A9D9" w:rsidR="00764F1B" w:rsidRPr="006A4D87" w:rsidRDefault="00764F1B" w:rsidP="00764F1B">
            <w:pPr>
              <w:jc w:val="both"/>
              <w:rPr>
                <w:b/>
                <w:sz w:val="16"/>
                <w:szCs w:val="16"/>
              </w:rPr>
            </w:pPr>
            <w:r>
              <w:rPr>
                <w:b/>
                <w:sz w:val="16"/>
                <w:szCs w:val="16"/>
              </w:rPr>
              <w:t>March 4, 2022</w:t>
            </w:r>
          </w:p>
        </w:tc>
        <w:tc>
          <w:tcPr>
            <w:tcW w:w="804" w:type="dxa"/>
            <w:tcBorders>
              <w:top w:val="single" w:sz="4" w:space="0" w:color="auto"/>
              <w:left w:val="single" w:sz="4" w:space="0" w:color="auto"/>
              <w:bottom w:val="single" w:sz="4" w:space="0" w:color="auto"/>
              <w:right w:val="single" w:sz="4" w:space="0" w:color="auto"/>
            </w:tcBorders>
          </w:tcPr>
          <w:p w14:paraId="58A5867C" w14:textId="75C95724" w:rsidR="00764F1B" w:rsidRPr="006A4D87" w:rsidRDefault="00764F1B" w:rsidP="00764F1B">
            <w:pPr>
              <w:jc w:val="both"/>
              <w:rPr>
                <w:b/>
                <w:sz w:val="16"/>
                <w:szCs w:val="16"/>
              </w:rPr>
            </w:pPr>
            <w:r w:rsidRPr="006A4D87">
              <w:rPr>
                <w:b/>
                <w:sz w:val="16"/>
                <w:szCs w:val="16"/>
              </w:rPr>
              <w:t xml:space="preserve">April </w:t>
            </w:r>
            <w:r>
              <w:rPr>
                <w:b/>
                <w:sz w:val="16"/>
                <w:szCs w:val="16"/>
              </w:rPr>
              <w:t>1, 2022</w:t>
            </w:r>
          </w:p>
        </w:tc>
      </w:tr>
      <w:tr w:rsidR="00764F1B" w:rsidRPr="006A4D87" w14:paraId="6AD7CEBF" w14:textId="77777777" w:rsidTr="00764F1B">
        <w:trPr>
          <w:trHeight w:val="272"/>
        </w:trPr>
        <w:tc>
          <w:tcPr>
            <w:tcW w:w="2051" w:type="dxa"/>
            <w:tcBorders>
              <w:top w:val="single" w:sz="4" w:space="0" w:color="auto"/>
              <w:left w:val="double" w:sz="4" w:space="0" w:color="auto"/>
              <w:bottom w:val="single" w:sz="4" w:space="0" w:color="auto"/>
              <w:right w:val="single" w:sz="4" w:space="0" w:color="auto"/>
            </w:tcBorders>
            <w:shd w:val="clear" w:color="auto" w:fill="FFFFFF" w:themeFill="background1"/>
          </w:tcPr>
          <w:p w14:paraId="69812EBC" w14:textId="26412343" w:rsidR="00764F1B" w:rsidRPr="006A4D87" w:rsidRDefault="00764F1B" w:rsidP="00764F1B">
            <w:pPr>
              <w:jc w:val="both"/>
              <w:rPr>
                <w:sz w:val="22"/>
                <w:szCs w:val="22"/>
              </w:rPr>
            </w:pPr>
            <w:r w:rsidRPr="006A4D87">
              <w:rPr>
                <w:sz w:val="22"/>
                <w:szCs w:val="22"/>
              </w:rPr>
              <w:t>Damian Francis</w:t>
            </w:r>
            <w:r>
              <w:rPr>
                <w:sz w:val="22"/>
                <w:szCs w:val="22"/>
              </w:rPr>
              <w:t>(S)</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14:paraId="1BEADDB5" w14:textId="77777777" w:rsidR="00764F1B" w:rsidRPr="006A4D87" w:rsidRDefault="00764F1B" w:rsidP="00764F1B">
            <w:pPr>
              <w:jc w:val="both"/>
              <w:rPr>
                <w:sz w:val="22"/>
                <w:szCs w:val="22"/>
              </w:rPr>
            </w:pPr>
            <w:r w:rsidRPr="006A4D87">
              <w:rPr>
                <w:sz w:val="22"/>
                <w:szCs w:val="22"/>
              </w:rPr>
              <w:t>P</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tcPr>
          <w:p w14:paraId="1C482274" w14:textId="310C6333" w:rsidR="00764F1B" w:rsidRPr="006A4D87" w:rsidRDefault="00764F1B" w:rsidP="00764F1B">
            <w:pPr>
              <w:jc w:val="both"/>
              <w:rPr>
                <w:sz w:val="22"/>
                <w:szCs w:val="22"/>
              </w:rPr>
            </w:pPr>
            <w:r>
              <w:rPr>
                <w:sz w:val="22"/>
                <w:szCs w:val="22"/>
              </w:rPr>
              <w:t>P</w:t>
            </w:r>
          </w:p>
        </w:tc>
        <w:tc>
          <w:tcPr>
            <w:tcW w:w="885" w:type="dxa"/>
            <w:tcBorders>
              <w:top w:val="single" w:sz="4" w:space="0" w:color="auto"/>
              <w:left w:val="single" w:sz="4" w:space="0" w:color="auto"/>
              <w:bottom w:val="single" w:sz="4" w:space="0" w:color="auto"/>
              <w:right w:val="single" w:sz="4" w:space="0" w:color="auto"/>
            </w:tcBorders>
            <w:shd w:val="clear" w:color="auto" w:fill="FFFFFF" w:themeFill="background1"/>
          </w:tcPr>
          <w:p w14:paraId="165E6A60" w14:textId="33F113F1" w:rsidR="00764F1B" w:rsidRPr="006A4D87" w:rsidRDefault="00764F1B" w:rsidP="00764F1B">
            <w:pPr>
              <w:jc w:val="both"/>
              <w:rPr>
                <w:sz w:val="22"/>
                <w:szCs w:val="22"/>
              </w:rPr>
            </w:pPr>
            <w:r>
              <w:rPr>
                <w:sz w:val="22"/>
                <w:szCs w:val="22"/>
              </w:rPr>
              <w:t>NM</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14:paraId="5402E195" w14:textId="419C2B2C" w:rsidR="00764F1B" w:rsidRPr="006A4D87" w:rsidRDefault="00764F1B" w:rsidP="00764F1B">
            <w:pPr>
              <w:jc w:val="both"/>
              <w:rPr>
                <w:sz w:val="22"/>
                <w:szCs w:val="22"/>
              </w:rPr>
            </w:pPr>
            <w:r>
              <w:rPr>
                <w:sz w:val="22"/>
                <w:szCs w:val="22"/>
              </w:rPr>
              <w:t>P</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14:paraId="0D94EB7F" w14:textId="368AB568" w:rsidR="00764F1B" w:rsidRPr="006A4D87" w:rsidRDefault="00764F1B" w:rsidP="00764F1B">
            <w:pPr>
              <w:jc w:val="both"/>
              <w:rPr>
                <w:sz w:val="22"/>
                <w:szCs w:val="22"/>
              </w:rPr>
            </w:pPr>
            <w:r>
              <w:rPr>
                <w:sz w:val="22"/>
                <w:szCs w:val="22"/>
              </w:rPr>
              <w:t>R</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tcPr>
          <w:p w14:paraId="251B1CDD" w14:textId="7E298F44" w:rsidR="00764F1B" w:rsidRPr="006A4D87" w:rsidRDefault="00764F1B" w:rsidP="00764F1B">
            <w:pPr>
              <w:jc w:val="both"/>
              <w:rPr>
                <w:sz w:val="22"/>
                <w:szCs w:val="22"/>
              </w:rPr>
            </w:pPr>
            <w:r>
              <w:rPr>
                <w:sz w:val="22"/>
                <w:szCs w:val="22"/>
              </w:rPr>
              <w:t>email</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tcPr>
          <w:p w14:paraId="5325C3DD" w14:textId="3864EF4B" w:rsidR="00764F1B" w:rsidRPr="006A4D87" w:rsidRDefault="00764F1B" w:rsidP="00764F1B">
            <w:pPr>
              <w:jc w:val="both"/>
              <w:rPr>
                <w:sz w:val="22"/>
                <w:szCs w:val="22"/>
              </w:rPr>
            </w:pPr>
            <w:r>
              <w:rPr>
                <w:sz w:val="22"/>
                <w:szCs w:val="22"/>
              </w:rPr>
              <w:t>NM</w:t>
            </w:r>
          </w:p>
        </w:tc>
      </w:tr>
      <w:tr w:rsidR="00764F1B" w:rsidRPr="006A4D87" w14:paraId="70A441A4" w14:textId="77777777" w:rsidTr="00764F1B">
        <w:trPr>
          <w:trHeight w:val="272"/>
        </w:trPr>
        <w:tc>
          <w:tcPr>
            <w:tcW w:w="2051" w:type="dxa"/>
            <w:tcBorders>
              <w:top w:val="single" w:sz="4" w:space="0" w:color="auto"/>
              <w:left w:val="double" w:sz="4" w:space="0" w:color="auto"/>
              <w:bottom w:val="single" w:sz="4" w:space="0" w:color="auto"/>
              <w:right w:val="single" w:sz="4" w:space="0" w:color="auto"/>
            </w:tcBorders>
            <w:shd w:val="clear" w:color="auto" w:fill="FFFFFF" w:themeFill="background1"/>
          </w:tcPr>
          <w:p w14:paraId="742370F1" w14:textId="3D5B89AE" w:rsidR="00764F1B" w:rsidRPr="006A4D87" w:rsidRDefault="00764F1B" w:rsidP="00764F1B">
            <w:pPr>
              <w:jc w:val="both"/>
              <w:rPr>
                <w:sz w:val="22"/>
                <w:szCs w:val="22"/>
              </w:rPr>
            </w:pPr>
            <w:r w:rsidRPr="006A4D87">
              <w:rPr>
                <w:sz w:val="22"/>
                <w:szCs w:val="22"/>
              </w:rPr>
              <w:t>Brad Fowler</w:t>
            </w:r>
            <w:r>
              <w:rPr>
                <w:sz w:val="22"/>
                <w:szCs w:val="22"/>
              </w:rPr>
              <w:t>(S)</w:t>
            </w:r>
            <w:r>
              <w:rPr>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14:paraId="0EB0BBA0" w14:textId="77777777" w:rsidR="00764F1B" w:rsidRPr="006A4D87" w:rsidRDefault="00764F1B" w:rsidP="00764F1B">
            <w:pPr>
              <w:jc w:val="both"/>
              <w:rPr>
                <w:sz w:val="22"/>
                <w:szCs w:val="22"/>
              </w:rPr>
            </w:pPr>
            <w:r w:rsidRPr="006A4D87">
              <w:rPr>
                <w:sz w:val="22"/>
                <w:szCs w:val="22"/>
              </w:rPr>
              <w:t>P</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tcPr>
          <w:p w14:paraId="2D1A9629" w14:textId="7E260A71" w:rsidR="00764F1B" w:rsidRPr="006A4D87" w:rsidRDefault="00764F1B" w:rsidP="00764F1B">
            <w:pPr>
              <w:jc w:val="both"/>
              <w:rPr>
                <w:sz w:val="22"/>
                <w:szCs w:val="22"/>
              </w:rPr>
            </w:pPr>
            <w:r>
              <w:rPr>
                <w:sz w:val="22"/>
                <w:szCs w:val="22"/>
              </w:rPr>
              <w:t>P</w:t>
            </w:r>
          </w:p>
        </w:tc>
        <w:tc>
          <w:tcPr>
            <w:tcW w:w="885" w:type="dxa"/>
            <w:tcBorders>
              <w:top w:val="single" w:sz="4" w:space="0" w:color="auto"/>
              <w:left w:val="single" w:sz="4" w:space="0" w:color="auto"/>
              <w:bottom w:val="single" w:sz="4" w:space="0" w:color="auto"/>
              <w:right w:val="single" w:sz="4" w:space="0" w:color="auto"/>
            </w:tcBorders>
            <w:shd w:val="clear" w:color="auto" w:fill="FFFFFF" w:themeFill="background1"/>
          </w:tcPr>
          <w:p w14:paraId="6FFF5CBD" w14:textId="318DCC1D" w:rsidR="00764F1B" w:rsidRPr="006A4D87" w:rsidRDefault="00764F1B" w:rsidP="00764F1B">
            <w:pPr>
              <w:jc w:val="both"/>
              <w:rPr>
                <w:sz w:val="22"/>
                <w:szCs w:val="22"/>
              </w:rPr>
            </w:pPr>
            <w:r>
              <w:rPr>
                <w:sz w:val="22"/>
                <w:szCs w:val="22"/>
              </w:rPr>
              <w:t>NM</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14:paraId="3155A93F" w14:textId="5BE3763A" w:rsidR="00764F1B" w:rsidRPr="006A4D87" w:rsidRDefault="00764F1B" w:rsidP="00764F1B">
            <w:pPr>
              <w:jc w:val="both"/>
              <w:rPr>
                <w:sz w:val="22"/>
                <w:szCs w:val="22"/>
              </w:rPr>
            </w:pPr>
            <w:r>
              <w:rPr>
                <w:sz w:val="22"/>
                <w:szCs w:val="22"/>
              </w:rPr>
              <w:t>P</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14:paraId="3E4AA490" w14:textId="77777777" w:rsidR="00764F1B" w:rsidRPr="006A4D87" w:rsidRDefault="00764F1B" w:rsidP="00764F1B">
            <w:pPr>
              <w:jc w:val="both"/>
              <w:rPr>
                <w:sz w:val="22"/>
                <w:szCs w:val="22"/>
              </w:rPr>
            </w:pPr>
            <w:r w:rsidRPr="006A4D87">
              <w:rPr>
                <w:sz w:val="22"/>
                <w:szCs w:val="22"/>
              </w:rPr>
              <w:t>P</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tcPr>
          <w:p w14:paraId="5097F783" w14:textId="53BC3856" w:rsidR="00764F1B" w:rsidRPr="006A4D87" w:rsidRDefault="00764F1B" w:rsidP="00764F1B">
            <w:pPr>
              <w:jc w:val="both"/>
              <w:rPr>
                <w:sz w:val="22"/>
                <w:szCs w:val="22"/>
              </w:rPr>
            </w:pPr>
            <w:r>
              <w:rPr>
                <w:sz w:val="22"/>
                <w:szCs w:val="22"/>
              </w:rPr>
              <w:t>email</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tcPr>
          <w:p w14:paraId="09CF4C06" w14:textId="23CD5594" w:rsidR="00764F1B" w:rsidRPr="006A4D87" w:rsidRDefault="00764F1B" w:rsidP="00764F1B">
            <w:pPr>
              <w:jc w:val="both"/>
              <w:rPr>
                <w:sz w:val="22"/>
                <w:szCs w:val="22"/>
              </w:rPr>
            </w:pPr>
            <w:r>
              <w:rPr>
                <w:sz w:val="22"/>
                <w:szCs w:val="22"/>
              </w:rPr>
              <w:t>NM</w:t>
            </w:r>
          </w:p>
        </w:tc>
      </w:tr>
      <w:tr w:rsidR="00764F1B" w:rsidRPr="006A4D87" w14:paraId="085ABB27" w14:textId="77777777" w:rsidTr="00764F1B">
        <w:trPr>
          <w:trHeight w:val="272"/>
        </w:trPr>
        <w:tc>
          <w:tcPr>
            <w:tcW w:w="2051" w:type="dxa"/>
            <w:tcBorders>
              <w:top w:val="single" w:sz="4" w:space="0" w:color="auto"/>
              <w:left w:val="double" w:sz="4" w:space="0" w:color="auto"/>
              <w:bottom w:val="single" w:sz="4" w:space="0" w:color="auto"/>
              <w:right w:val="single" w:sz="4" w:space="0" w:color="auto"/>
            </w:tcBorders>
            <w:shd w:val="clear" w:color="auto" w:fill="FFFFFF" w:themeFill="background1"/>
          </w:tcPr>
          <w:p w14:paraId="68772B02" w14:textId="369B3773" w:rsidR="00764F1B" w:rsidRPr="006A4D87" w:rsidRDefault="00764F1B" w:rsidP="00764F1B">
            <w:pPr>
              <w:jc w:val="both"/>
              <w:rPr>
                <w:sz w:val="22"/>
                <w:szCs w:val="22"/>
              </w:rPr>
            </w:pPr>
            <w:proofErr w:type="spellStart"/>
            <w:r w:rsidRPr="006A4D87">
              <w:rPr>
                <w:sz w:val="22"/>
                <w:szCs w:val="22"/>
              </w:rPr>
              <w:t>Rodica</w:t>
            </w:r>
            <w:proofErr w:type="spellEnd"/>
            <w:r w:rsidRPr="006A4D87">
              <w:rPr>
                <w:sz w:val="22"/>
                <w:szCs w:val="22"/>
              </w:rPr>
              <w:t xml:space="preserve"> </w:t>
            </w:r>
            <w:proofErr w:type="spellStart"/>
            <w:r w:rsidRPr="006A4D87">
              <w:rPr>
                <w:sz w:val="22"/>
                <w:szCs w:val="22"/>
              </w:rPr>
              <w:t>Cazacu</w:t>
            </w:r>
            <w:proofErr w:type="spellEnd"/>
            <w:r>
              <w:rPr>
                <w:sz w:val="22"/>
                <w:szCs w:val="22"/>
              </w:rPr>
              <w:t>(S</w:t>
            </w:r>
            <w:r>
              <w:rPr>
                <w:sz w:val="22"/>
                <w:szCs w:val="22"/>
              </w:rPr>
              <w:t>)</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14:paraId="3EB9E470" w14:textId="77777777" w:rsidR="00764F1B" w:rsidRPr="006A4D87" w:rsidRDefault="00764F1B" w:rsidP="00764F1B">
            <w:pPr>
              <w:jc w:val="both"/>
              <w:rPr>
                <w:sz w:val="22"/>
                <w:szCs w:val="22"/>
              </w:rPr>
            </w:pPr>
            <w:r w:rsidRPr="006A4D87">
              <w:rPr>
                <w:sz w:val="22"/>
                <w:szCs w:val="22"/>
              </w:rPr>
              <w:t>P</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tcPr>
          <w:p w14:paraId="7C7D6810" w14:textId="6E161B3E" w:rsidR="00764F1B" w:rsidRPr="006A4D87" w:rsidRDefault="00764F1B" w:rsidP="00764F1B">
            <w:pPr>
              <w:jc w:val="both"/>
              <w:rPr>
                <w:sz w:val="22"/>
                <w:szCs w:val="22"/>
              </w:rPr>
            </w:pPr>
            <w:r>
              <w:rPr>
                <w:sz w:val="22"/>
                <w:szCs w:val="22"/>
              </w:rPr>
              <w:t>A</w:t>
            </w:r>
          </w:p>
        </w:tc>
        <w:tc>
          <w:tcPr>
            <w:tcW w:w="885" w:type="dxa"/>
            <w:tcBorders>
              <w:top w:val="single" w:sz="4" w:space="0" w:color="auto"/>
              <w:left w:val="single" w:sz="4" w:space="0" w:color="auto"/>
              <w:bottom w:val="single" w:sz="4" w:space="0" w:color="auto"/>
              <w:right w:val="single" w:sz="4" w:space="0" w:color="auto"/>
            </w:tcBorders>
            <w:shd w:val="clear" w:color="auto" w:fill="FFFFFF" w:themeFill="background1"/>
          </w:tcPr>
          <w:p w14:paraId="720E23AC" w14:textId="4678CFEC" w:rsidR="00764F1B" w:rsidRPr="006A4D87" w:rsidRDefault="00764F1B" w:rsidP="00764F1B">
            <w:pPr>
              <w:jc w:val="both"/>
              <w:rPr>
                <w:sz w:val="22"/>
                <w:szCs w:val="22"/>
              </w:rPr>
            </w:pPr>
            <w:r>
              <w:rPr>
                <w:sz w:val="22"/>
                <w:szCs w:val="22"/>
              </w:rPr>
              <w:t>NM</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14:paraId="51F96D0C" w14:textId="7CF9A0A5" w:rsidR="00764F1B" w:rsidRPr="006A4D87" w:rsidRDefault="00764F1B" w:rsidP="00764F1B">
            <w:pPr>
              <w:jc w:val="both"/>
              <w:rPr>
                <w:sz w:val="22"/>
                <w:szCs w:val="22"/>
              </w:rPr>
            </w:pPr>
            <w:r>
              <w:rPr>
                <w:sz w:val="22"/>
                <w:szCs w:val="22"/>
              </w:rPr>
              <w:t>A</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14:paraId="68D94F75" w14:textId="6F9956AB" w:rsidR="00764F1B" w:rsidRPr="006A4D87" w:rsidRDefault="00764F1B" w:rsidP="00764F1B">
            <w:pPr>
              <w:jc w:val="both"/>
              <w:rPr>
                <w:sz w:val="22"/>
                <w:szCs w:val="22"/>
              </w:rPr>
            </w:pPr>
            <w:r>
              <w:rPr>
                <w:sz w:val="22"/>
                <w:szCs w:val="22"/>
              </w:rPr>
              <w:t>A</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tcPr>
          <w:p w14:paraId="73CA1D22" w14:textId="417DB977" w:rsidR="00764F1B" w:rsidRPr="006A4D87" w:rsidRDefault="00764F1B" w:rsidP="00764F1B">
            <w:pPr>
              <w:jc w:val="both"/>
              <w:rPr>
                <w:sz w:val="22"/>
                <w:szCs w:val="22"/>
              </w:rPr>
            </w:pPr>
            <w:r>
              <w:rPr>
                <w:sz w:val="22"/>
                <w:szCs w:val="22"/>
              </w:rPr>
              <w:t>email</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tcPr>
          <w:p w14:paraId="62844BBF" w14:textId="46A16DD8" w:rsidR="00764F1B" w:rsidRPr="006A4D87" w:rsidRDefault="00764F1B" w:rsidP="00764F1B">
            <w:pPr>
              <w:jc w:val="both"/>
              <w:rPr>
                <w:sz w:val="22"/>
                <w:szCs w:val="22"/>
              </w:rPr>
            </w:pPr>
            <w:r>
              <w:rPr>
                <w:sz w:val="22"/>
                <w:szCs w:val="22"/>
              </w:rPr>
              <w:t>NM</w:t>
            </w:r>
          </w:p>
        </w:tc>
      </w:tr>
      <w:tr w:rsidR="00764F1B" w:rsidRPr="006A4D87" w14:paraId="14FEC56B" w14:textId="77777777" w:rsidTr="00764F1B">
        <w:trPr>
          <w:trHeight w:val="272"/>
        </w:trPr>
        <w:tc>
          <w:tcPr>
            <w:tcW w:w="2051" w:type="dxa"/>
            <w:tcBorders>
              <w:top w:val="single" w:sz="4" w:space="0" w:color="auto"/>
              <w:left w:val="double" w:sz="4" w:space="0" w:color="auto"/>
              <w:bottom w:val="single" w:sz="4" w:space="0" w:color="auto"/>
              <w:right w:val="single" w:sz="4" w:space="0" w:color="auto"/>
            </w:tcBorders>
            <w:shd w:val="clear" w:color="auto" w:fill="FFFFFF" w:themeFill="background1"/>
          </w:tcPr>
          <w:p w14:paraId="1BCA75B3" w14:textId="233B3B9E" w:rsidR="00764F1B" w:rsidRPr="006A4D87" w:rsidRDefault="00764F1B" w:rsidP="00764F1B">
            <w:pPr>
              <w:jc w:val="both"/>
              <w:rPr>
                <w:sz w:val="22"/>
                <w:szCs w:val="22"/>
              </w:rPr>
            </w:pPr>
            <w:r>
              <w:rPr>
                <w:sz w:val="22"/>
                <w:szCs w:val="22"/>
              </w:rPr>
              <w:t xml:space="preserve">Lee </w:t>
            </w:r>
            <w:proofErr w:type="spellStart"/>
            <w:r>
              <w:rPr>
                <w:sz w:val="22"/>
                <w:szCs w:val="22"/>
              </w:rPr>
              <w:t>Fruitticher</w:t>
            </w:r>
            <w:proofErr w:type="spellEnd"/>
            <w:r>
              <w:rPr>
                <w:sz w:val="22"/>
                <w:szCs w:val="22"/>
              </w:rPr>
              <w:t>(S)</w:t>
            </w:r>
            <w:r w:rsidRPr="006A4D87">
              <w:rPr>
                <w:sz w:val="22"/>
                <w:szCs w:val="22"/>
              </w:rPr>
              <w:t xml:space="preserve">  </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41122626" w14:textId="77777777" w:rsidR="00764F1B" w:rsidRPr="006A4D87" w:rsidRDefault="00764F1B" w:rsidP="00764F1B">
            <w:pPr>
              <w:jc w:val="both"/>
              <w:rPr>
                <w:sz w:val="22"/>
                <w:szCs w:val="22"/>
              </w:rPr>
            </w:pPr>
            <w:r w:rsidRPr="006A4D87">
              <w:rPr>
                <w:sz w:val="22"/>
                <w:szCs w:val="22"/>
              </w:rPr>
              <w:t>P</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tcPr>
          <w:p w14:paraId="704E5CA3" w14:textId="24A507A1" w:rsidR="00764F1B" w:rsidRPr="006A4D87" w:rsidRDefault="00764F1B" w:rsidP="00764F1B">
            <w:pPr>
              <w:jc w:val="both"/>
              <w:rPr>
                <w:sz w:val="22"/>
                <w:szCs w:val="22"/>
              </w:rPr>
            </w:pPr>
            <w:r>
              <w:rPr>
                <w:sz w:val="22"/>
                <w:szCs w:val="22"/>
              </w:rPr>
              <w:t>R</w:t>
            </w:r>
          </w:p>
        </w:tc>
        <w:tc>
          <w:tcPr>
            <w:tcW w:w="885" w:type="dxa"/>
            <w:tcBorders>
              <w:top w:val="single" w:sz="4" w:space="0" w:color="auto"/>
              <w:left w:val="single" w:sz="4" w:space="0" w:color="auto"/>
              <w:bottom w:val="single" w:sz="4" w:space="0" w:color="auto"/>
              <w:right w:val="single" w:sz="4" w:space="0" w:color="auto"/>
            </w:tcBorders>
            <w:shd w:val="clear" w:color="auto" w:fill="FFFFFF" w:themeFill="background1"/>
          </w:tcPr>
          <w:p w14:paraId="0944DB72" w14:textId="1AAF38E1" w:rsidR="00764F1B" w:rsidRPr="006A4D87" w:rsidRDefault="00764F1B" w:rsidP="00764F1B">
            <w:pPr>
              <w:jc w:val="both"/>
              <w:rPr>
                <w:sz w:val="22"/>
                <w:szCs w:val="22"/>
              </w:rPr>
            </w:pPr>
            <w:r>
              <w:rPr>
                <w:sz w:val="22"/>
                <w:szCs w:val="22"/>
              </w:rPr>
              <w:t>NM</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14:paraId="60AF2BAC" w14:textId="7E9631D6" w:rsidR="00764F1B" w:rsidRPr="006A4D87" w:rsidRDefault="00764F1B" w:rsidP="00764F1B">
            <w:pPr>
              <w:jc w:val="both"/>
              <w:rPr>
                <w:sz w:val="22"/>
                <w:szCs w:val="22"/>
              </w:rPr>
            </w:pPr>
            <w:r>
              <w:rPr>
                <w:sz w:val="22"/>
                <w:szCs w:val="22"/>
              </w:rPr>
              <w:t>R</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14:paraId="3B2B5BF2" w14:textId="2F70F9AD" w:rsidR="00764F1B" w:rsidRPr="006A4D87" w:rsidRDefault="00764F1B" w:rsidP="00764F1B">
            <w:pPr>
              <w:jc w:val="both"/>
              <w:rPr>
                <w:sz w:val="22"/>
                <w:szCs w:val="22"/>
              </w:rPr>
            </w:pPr>
            <w:r>
              <w:rPr>
                <w:sz w:val="22"/>
                <w:szCs w:val="22"/>
              </w:rPr>
              <w:t>R</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tcPr>
          <w:p w14:paraId="0973336D" w14:textId="473B1B0E" w:rsidR="00764F1B" w:rsidRPr="006A4D87" w:rsidRDefault="00764F1B" w:rsidP="00764F1B">
            <w:pPr>
              <w:jc w:val="both"/>
              <w:rPr>
                <w:sz w:val="22"/>
                <w:szCs w:val="22"/>
              </w:rPr>
            </w:pPr>
            <w:r>
              <w:rPr>
                <w:sz w:val="22"/>
                <w:szCs w:val="22"/>
              </w:rPr>
              <w:t>email</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tcPr>
          <w:p w14:paraId="48C6FDAE" w14:textId="28C53613" w:rsidR="00764F1B" w:rsidRPr="006A4D87" w:rsidRDefault="00764F1B" w:rsidP="00764F1B">
            <w:pPr>
              <w:jc w:val="both"/>
              <w:rPr>
                <w:sz w:val="22"/>
                <w:szCs w:val="22"/>
              </w:rPr>
            </w:pPr>
            <w:r>
              <w:rPr>
                <w:sz w:val="22"/>
                <w:szCs w:val="22"/>
              </w:rPr>
              <w:t>NM</w:t>
            </w:r>
          </w:p>
        </w:tc>
      </w:tr>
      <w:tr w:rsidR="00764F1B" w:rsidRPr="006A4D87" w14:paraId="1412B7B0" w14:textId="77777777" w:rsidTr="00764F1B">
        <w:trPr>
          <w:trHeight w:val="272"/>
        </w:trPr>
        <w:tc>
          <w:tcPr>
            <w:tcW w:w="2051" w:type="dxa"/>
            <w:tcBorders>
              <w:top w:val="single" w:sz="4" w:space="0" w:color="auto"/>
              <w:left w:val="double" w:sz="4" w:space="0" w:color="auto"/>
              <w:bottom w:val="single" w:sz="4" w:space="0" w:color="auto"/>
              <w:right w:val="single" w:sz="4" w:space="0" w:color="auto"/>
            </w:tcBorders>
            <w:shd w:val="clear" w:color="auto" w:fill="FFFFFF" w:themeFill="background1"/>
          </w:tcPr>
          <w:p w14:paraId="0CE85F1C" w14:textId="339A413D" w:rsidR="00764F1B" w:rsidRPr="006A4D87" w:rsidRDefault="00764F1B" w:rsidP="00764F1B">
            <w:pPr>
              <w:jc w:val="both"/>
              <w:rPr>
                <w:sz w:val="22"/>
                <w:szCs w:val="22"/>
              </w:rPr>
            </w:pPr>
            <w:r>
              <w:rPr>
                <w:sz w:val="22"/>
                <w:szCs w:val="22"/>
              </w:rPr>
              <w:t>Kell Carpenter(S)</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14:paraId="4995625A" w14:textId="77777777" w:rsidR="00764F1B" w:rsidRPr="006A4D87" w:rsidRDefault="00764F1B" w:rsidP="00764F1B">
            <w:pPr>
              <w:jc w:val="both"/>
              <w:rPr>
                <w:sz w:val="22"/>
                <w:szCs w:val="22"/>
              </w:rPr>
            </w:pPr>
            <w:r w:rsidRPr="006A4D87">
              <w:rPr>
                <w:sz w:val="22"/>
                <w:szCs w:val="22"/>
              </w:rPr>
              <w:t>A</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tcPr>
          <w:p w14:paraId="02EB04D8" w14:textId="49255BE7" w:rsidR="00764F1B" w:rsidRPr="006A4D87" w:rsidRDefault="00764F1B" w:rsidP="00764F1B">
            <w:pPr>
              <w:jc w:val="both"/>
              <w:rPr>
                <w:sz w:val="22"/>
                <w:szCs w:val="22"/>
              </w:rPr>
            </w:pPr>
            <w:r>
              <w:rPr>
                <w:sz w:val="22"/>
                <w:szCs w:val="22"/>
              </w:rPr>
              <w:t>P</w:t>
            </w:r>
          </w:p>
        </w:tc>
        <w:tc>
          <w:tcPr>
            <w:tcW w:w="885" w:type="dxa"/>
            <w:tcBorders>
              <w:top w:val="single" w:sz="4" w:space="0" w:color="auto"/>
              <w:left w:val="single" w:sz="4" w:space="0" w:color="auto"/>
              <w:bottom w:val="single" w:sz="4" w:space="0" w:color="auto"/>
              <w:right w:val="single" w:sz="4" w:space="0" w:color="auto"/>
            </w:tcBorders>
            <w:shd w:val="clear" w:color="auto" w:fill="FFFFFF" w:themeFill="background1"/>
          </w:tcPr>
          <w:p w14:paraId="0D258666" w14:textId="77AD7BEA" w:rsidR="00764F1B" w:rsidRPr="006A4D87" w:rsidRDefault="00764F1B" w:rsidP="00764F1B">
            <w:pPr>
              <w:jc w:val="both"/>
              <w:rPr>
                <w:sz w:val="22"/>
                <w:szCs w:val="22"/>
              </w:rPr>
            </w:pPr>
            <w:r>
              <w:rPr>
                <w:sz w:val="22"/>
                <w:szCs w:val="22"/>
              </w:rPr>
              <w:t>NM</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14:paraId="1B62F439" w14:textId="0A46BBE8" w:rsidR="00764F1B" w:rsidRPr="006A4D87" w:rsidRDefault="00764F1B" w:rsidP="00764F1B">
            <w:pPr>
              <w:jc w:val="both"/>
              <w:rPr>
                <w:sz w:val="22"/>
                <w:szCs w:val="22"/>
              </w:rPr>
            </w:pPr>
            <w:r>
              <w:rPr>
                <w:sz w:val="22"/>
                <w:szCs w:val="22"/>
              </w:rPr>
              <w:t>P</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14:paraId="3E3FE6FB" w14:textId="77777777" w:rsidR="00764F1B" w:rsidRPr="006A4D87" w:rsidRDefault="00764F1B" w:rsidP="00764F1B">
            <w:pPr>
              <w:jc w:val="both"/>
              <w:rPr>
                <w:sz w:val="22"/>
                <w:szCs w:val="22"/>
              </w:rPr>
            </w:pPr>
            <w:r w:rsidRPr="006A4D87">
              <w:rPr>
                <w:sz w:val="22"/>
                <w:szCs w:val="22"/>
              </w:rPr>
              <w:t>P</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tcPr>
          <w:p w14:paraId="348CEE78" w14:textId="5EE6DB7D" w:rsidR="00764F1B" w:rsidRPr="006A4D87" w:rsidRDefault="00764F1B" w:rsidP="00764F1B">
            <w:pPr>
              <w:jc w:val="both"/>
              <w:rPr>
                <w:sz w:val="22"/>
                <w:szCs w:val="22"/>
              </w:rPr>
            </w:pPr>
            <w:r>
              <w:rPr>
                <w:sz w:val="22"/>
                <w:szCs w:val="22"/>
              </w:rPr>
              <w:t>email</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tcPr>
          <w:p w14:paraId="69F26B7E" w14:textId="29F2DB37" w:rsidR="00764F1B" w:rsidRPr="006A4D87" w:rsidRDefault="00764F1B" w:rsidP="00764F1B">
            <w:pPr>
              <w:jc w:val="both"/>
              <w:rPr>
                <w:sz w:val="22"/>
                <w:szCs w:val="22"/>
              </w:rPr>
            </w:pPr>
            <w:r>
              <w:rPr>
                <w:sz w:val="22"/>
                <w:szCs w:val="22"/>
              </w:rPr>
              <w:t>NM</w:t>
            </w:r>
          </w:p>
        </w:tc>
      </w:tr>
      <w:tr w:rsidR="00764F1B" w:rsidRPr="006A4D87" w14:paraId="5B3E8BFA" w14:textId="77777777" w:rsidTr="00764F1B">
        <w:trPr>
          <w:trHeight w:val="272"/>
        </w:trPr>
        <w:tc>
          <w:tcPr>
            <w:tcW w:w="2051" w:type="dxa"/>
            <w:tcBorders>
              <w:top w:val="single" w:sz="4" w:space="0" w:color="auto"/>
              <w:left w:val="double" w:sz="4" w:space="0" w:color="auto"/>
              <w:bottom w:val="single" w:sz="4" w:space="0" w:color="auto"/>
              <w:right w:val="single" w:sz="4" w:space="0" w:color="auto"/>
            </w:tcBorders>
            <w:shd w:val="clear" w:color="auto" w:fill="FFFFFF" w:themeFill="background1"/>
          </w:tcPr>
          <w:p w14:paraId="2D1D9888" w14:textId="2A80C593" w:rsidR="00764F1B" w:rsidRPr="006A4D87" w:rsidRDefault="00764F1B" w:rsidP="00764F1B">
            <w:pPr>
              <w:jc w:val="both"/>
              <w:rPr>
                <w:sz w:val="22"/>
                <w:szCs w:val="22"/>
              </w:rPr>
            </w:pPr>
            <w:proofErr w:type="spellStart"/>
            <w:r>
              <w:rPr>
                <w:sz w:val="22"/>
                <w:szCs w:val="22"/>
              </w:rPr>
              <w:t>Leng</w:t>
            </w:r>
            <w:proofErr w:type="spellEnd"/>
            <w:r>
              <w:rPr>
                <w:sz w:val="22"/>
                <w:szCs w:val="22"/>
              </w:rPr>
              <w:t xml:space="preserve"> Ling(S) </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14:paraId="637158B8" w14:textId="77777777" w:rsidR="00764F1B" w:rsidRPr="006A4D87" w:rsidRDefault="00764F1B" w:rsidP="00764F1B">
            <w:pPr>
              <w:jc w:val="both"/>
              <w:rPr>
                <w:sz w:val="22"/>
                <w:szCs w:val="22"/>
              </w:rPr>
            </w:pPr>
            <w:r w:rsidRPr="006A4D87">
              <w:rPr>
                <w:sz w:val="22"/>
                <w:szCs w:val="22"/>
              </w:rPr>
              <w:t>P</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tcPr>
          <w:p w14:paraId="0E657758" w14:textId="6FFCE1FB" w:rsidR="00764F1B" w:rsidRPr="006A4D87" w:rsidRDefault="00764F1B" w:rsidP="00764F1B">
            <w:pPr>
              <w:jc w:val="both"/>
              <w:rPr>
                <w:sz w:val="22"/>
                <w:szCs w:val="22"/>
              </w:rPr>
            </w:pPr>
            <w:r>
              <w:rPr>
                <w:sz w:val="22"/>
                <w:szCs w:val="22"/>
              </w:rPr>
              <w:t>P</w:t>
            </w:r>
          </w:p>
        </w:tc>
        <w:tc>
          <w:tcPr>
            <w:tcW w:w="885" w:type="dxa"/>
            <w:tcBorders>
              <w:top w:val="single" w:sz="4" w:space="0" w:color="auto"/>
              <w:left w:val="single" w:sz="4" w:space="0" w:color="auto"/>
              <w:bottom w:val="single" w:sz="4" w:space="0" w:color="auto"/>
              <w:right w:val="single" w:sz="4" w:space="0" w:color="auto"/>
            </w:tcBorders>
            <w:shd w:val="clear" w:color="auto" w:fill="FFFFFF" w:themeFill="background1"/>
          </w:tcPr>
          <w:p w14:paraId="65A01F0B" w14:textId="6E800480" w:rsidR="00764F1B" w:rsidRPr="006A4D87" w:rsidRDefault="00764F1B" w:rsidP="00764F1B">
            <w:pPr>
              <w:jc w:val="both"/>
              <w:rPr>
                <w:sz w:val="22"/>
                <w:szCs w:val="22"/>
              </w:rPr>
            </w:pPr>
            <w:r>
              <w:rPr>
                <w:sz w:val="22"/>
                <w:szCs w:val="22"/>
              </w:rPr>
              <w:t>NM</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14:paraId="3A47ED82" w14:textId="62A6804F" w:rsidR="00764F1B" w:rsidRPr="006A4D87" w:rsidRDefault="00764F1B" w:rsidP="00764F1B">
            <w:pPr>
              <w:jc w:val="both"/>
              <w:rPr>
                <w:sz w:val="22"/>
                <w:szCs w:val="22"/>
              </w:rPr>
            </w:pPr>
            <w:r>
              <w:rPr>
                <w:sz w:val="22"/>
                <w:szCs w:val="22"/>
              </w:rPr>
              <w:t>P</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14:paraId="746F6572" w14:textId="00179CED" w:rsidR="00764F1B" w:rsidRPr="006A4D87" w:rsidRDefault="00764F1B" w:rsidP="00764F1B">
            <w:pPr>
              <w:jc w:val="both"/>
              <w:rPr>
                <w:sz w:val="22"/>
                <w:szCs w:val="22"/>
              </w:rPr>
            </w:pPr>
            <w:r>
              <w:rPr>
                <w:sz w:val="22"/>
                <w:szCs w:val="22"/>
              </w:rPr>
              <w:t>R</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tcPr>
          <w:p w14:paraId="7093C2B8" w14:textId="015E91BB" w:rsidR="00764F1B" w:rsidRPr="006A4D87" w:rsidRDefault="00764F1B" w:rsidP="00764F1B">
            <w:pPr>
              <w:jc w:val="both"/>
              <w:rPr>
                <w:sz w:val="22"/>
                <w:szCs w:val="22"/>
              </w:rPr>
            </w:pPr>
            <w:r>
              <w:rPr>
                <w:sz w:val="22"/>
                <w:szCs w:val="22"/>
              </w:rPr>
              <w:t>email</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tcPr>
          <w:p w14:paraId="33158290" w14:textId="3043FE80" w:rsidR="00764F1B" w:rsidRPr="006A4D87" w:rsidRDefault="00764F1B" w:rsidP="00764F1B">
            <w:pPr>
              <w:jc w:val="both"/>
              <w:rPr>
                <w:sz w:val="22"/>
                <w:szCs w:val="22"/>
              </w:rPr>
            </w:pPr>
            <w:r>
              <w:rPr>
                <w:sz w:val="22"/>
                <w:szCs w:val="22"/>
              </w:rPr>
              <w:t>NM</w:t>
            </w:r>
          </w:p>
        </w:tc>
      </w:tr>
      <w:tr w:rsidR="00764F1B" w:rsidRPr="006A4D87" w14:paraId="7B3226B1" w14:textId="77777777" w:rsidTr="00764F1B">
        <w:trPr>
          <w:trHeight w:val="173"/>
        </w:trPr>
        <w:tc>
          <w:tcPr>
            <w:tcW w:w="2051" w:type="dxa"/>
            <w:tcBorders>
              <w:top w:val="single" w:sz="4" w:space="0" w:color="auto"/>
              <w:left w:val="double" w:sz="4" w:space="0" w:color="auto"/>
              <w:bottom w:val="single" w:sz="4" w:space="0" w:color="auto"/>
              <w:right w:val="single" w:sz="4" w:space="0" w:color="auto"/>
            </w:tcBorders>
            <w:shd w:val="clear" w:color="auto" w:fill="FFFFFF" w:themeFill="background1"/>
          </w:tcPr>
          <w:p w14:paraId="098CE278" w14:textId="77CE1AED" w:rsidR="00764F1B" w:rsidRPr="006A4D87" w:rsidRDefault="00764F1B" w:rsidP="00764F1B">
            <w:pPr>
              <w:jc w:val="both"/>
              <w:rPr>
                <w:sz w:val="22"/>
                <w:szCs w:val="22"/>
              </w:rPr>
            </w:pPr>
            <w:r>
              <w:rPr>
                <w:sz w:val="22"/>
                <w:szCs w:val="22"/>
              </w:rPr>
              <w:t>David Weese(S)</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7CD8D79A" w14:textId="77777777" w:rsidR="00764F1B" w:rsidRPr="006A4D87" w:rsidRDefault="00764F1B" w:rsidP="00764F1B">
            <w:pPr>
              <w:jc w:val="both"/>
              <w:rPr>
                <w:sz w:val="22"/>
                <w:szCs w:val="22"/>
              </w:rPr>
            </w:pPr>
            <w:r w:rsidRPr="006A4D87">
              <w:rPr>
                <w:sz w:val="22"/>
                <w:szCs w:val="22"/>
              </w:rPr>
              <w:t>P</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tcPr>
          <w:p w14:paraId="25D43020" w14:textId="7BEF96E2" w:rsidR="00764F1B" w:rsidRPr="006A4D87" w:rsidRDefault="00764F1B" w:rsidP="00764F1B">
            <w:pPr>
              <w:jc w:val="both"/>
              <w:rPr>
                <w:sz w:val="22"/>
                <w:szCs w:val="22"/>
              </w:rPr>
            </w:pPr>
            <w:r>
              <w:rPr>
                <w:sz w:val="22"/>
                <w:szCs w:val="22"/>
              </w:rPr>
              <w:t>P</w:t>
            </w:r>
          </w:p>
        </w:tc>
        <w:tc>
          <w:tcPr>
            <w:tcW w:w="885" w:type="dxa"/>
            <w:tcBorders>
              <w:top w:val="single" w:sz="4" w:space="0" w:color="auto"/>
              <w:left w:val="single" w:sz="4" w:space="0" w:color="auto"/>
              <w:bottom w:val="single" w:sz="4" w:space="0" w:color="auto"/>
              <w:right w:val="single" w:sz="4" w:space="0" w:color="auto"/>
            </w:tcBorders>
            <w:shd w:val="clear" w:color="auto" w:fill="FFFFFF" w:themeFill="background1"/>
          </w:tcPr>
          <w:p w14:paraId="5846F4CB" w14:textId="7E37C44E" w:rsidR="00764F1B" w:rsidRPr="006A4D87" w:rsidRDefault="00764F1B" w:rsidP="00764F1B">
            <w:pPr>
              <w:jc w:val="both"/>
              <w:rPr>
                <w:sz w:val="22"/>
                <w:szCs w:val="22"/>
              </w:rPr>
            </w:pPr>
            <w:r>
              <w:rPr>
                <w:sz w:val="22"/>
                <w:szCs w:val="22"/>
              </w:rPr>
              <w:t>NM</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14:paraId="2759E9FB" w14:textId="4AF9B77C" w:rsidR="00764F1B" w:rsidRPr="006A4D87" w:rsidRDefault="00764F1B" w:rsidP="00764F1B">
            <w:pPr>
              <w:jc w:val="both"/>
              <w:rPr>
                <w:sz w:val="22"/>
                <w:szCs w:val="22"/>
              </w:rPr>
            </w:pPr>
            <w:r>
              <w:rPr>
                <w:sz w:val="22"/>
                <w:szCs w:val="22"/>
              </w:rPr>
              <w:t>P</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14:paraId="3F720685" w14:textId="2363F793" w:rsidR="00764F1B" w:rsidRPr="006A4D87" w:rsidRDefault="00764F1B" w:rsidP="00764F1B">
            <w:pPr>
              <w:jc w:val="both"/>
              <w:rPr>
                <w:sz w:val="22"/>
                <w:szCs w:val="22"/>
              </w:rPr>
            </w:pPr>
            <w:r>
              <w:rPr>
                <w:sz w:val="22"/>
                <w:szCs w:val="22"/>
              </w:rPr>
              <w:t>P</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tcPr>
          <w:p w14:paraId="1470E8F9" w14:textId="184B9494" w:rsidR="00764F1B" w:rsidRPr="006A4D87" w:rsidRDefault="00764F1B" w:rsidP="00764F1B">
            <w:pPr>
              <w:jc w:val="both"/>
              <w:rPr>
                <w:sz w:val="22"/>
                <w:szCs w:val="22"/>
              </w:rPr>
            </w:pPr>
            <w:r>
              <w:rPr>
                <w:sz w:val="22"/>
                <w:szCs w:val="22"/>
              </w:rPr>
              <w:t>email</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tcPr>
          <w:p w14:paraId="67B08D85" w14:textId="50D53147" w:rsidR="00764F1B" w:rsidRPr="006A4D87" w:rsidRDefault="00764F1B" w:rsidP="00764F1B">
            <w:pPr>
              <w:jc w:val="both"/>
              <w:rPr>
                <w:sz w:val="22"/>
                <w:szCs w:val="22"/>
              </w:rPr>
            </w:pPr>
            <w:r>
              <w:rPr>
                <w:sz w:val="22"/>
                <w:szCs w:val="22"/>
              </w:rPr>
              <w:t>NM</w:t>
            </w:r>
          </w:p>
        </w:tc>
      </w:tr>
      <w:tr w:rsidR="00764F1B" w:rsidRPr="006A4D87" w14:paraId="19210068" w14:textId="77777777" w:rsidTr="00764F1B">
        <w:trPr>
          <w:trHeight w:val="272"/>
        </w:trPr>
        <w:tc>
          <w:tcPr>
            <w:tcW w:w="2051" w:type="dxa"/>
            <w:tcBorders>
              <w:top w:val="single" w:sz="4" w:space="0" w:color="auto"/>
              <w:left w:val="double" w:sz="4" w:space="0" w:color="auto"/>
              <w:bottom w:val="single" w:sz="4" w:space="0" w:color="auto"/>
              <w:right w:val="single" w:sz="4" w:space="0" w:color="auto"/>
            </w:tcBorders>
            <w:shd w:val="clear" w:color="auto" w:fill="FFFFFF" w:themeFill="background1"/>
          </w:tcPr>
          <w:p w14:paraId="4E034C69" w14:textId="77777777" w:rsidR="00764F1B" w:rsidRPr="006A4D87" w:rsidRDefault="00764F1B" w:rsidP="00764F1B">
            <w:pPr>
              <w:jc w:val="both"/>
              <w:rPr>
                <w:sz w:val="22"/>
                <w:szCs w:val="22"/>
              </w:rPr>
            </w:pPr>
            <w:r w:rsidRPr="006A4D87">
              <w:rPr>
                <w:sz w:val="22"/>
                <w:szCs w:val="22"/>
              </w:rPr>
              <w:t>Susan Kerr</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6F973893" w14:textId="77777777" w:rsidR="00764F1B" w:rsidRPr="006A4D87" w:rsidRDefault="00764F1B" w:rsidP="00764F1B">
            <w:pPr>
              <w:jc w:val="both"/>
              <w:rPr>
                <w:sz w:val="22"/>
                <w:szCs w:val="22"/>
              </w:rPr>
            </w:pPr>
            <w:r w:rsidRPr="006A4D87">
              <w:rPr>
                <w:sz w:val="22"/>
                <w:szCs w:val="22"/>
              </w:rPr>
              <w:t>P</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176256D7" w14:textId="4FAE57E0" w:rsidR="00764F1B" w:rsidRPr="006A4D87" w:rsidRDefault="00764F1B" w:rsidP="00764F1B">
            <w:pPr>
              <w:jc w:val="both"/>
              <w:rPr>
                <w:sz w:val="22"/>
                <w:szCs w:val="22"/>
              </w:rPr>
            </w:pPr>
            <w:r>
              <w:rPr>
                <w:sz w:val="22"/>
                <w:szCs w:val="22"/>
              </w:rPr>
              <w:t>R</w:t>
            </w: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32AA3E43" w14:textId="1C690E78" w:rsidR="00764F1B" w:rsidRPr="006A4D87" w:rsidRDefault="00764F1B" w:rsidP="00764F1B">
            <w:pPr>
              <w:jc w:val="both"/>
              <w:rPr>
                <w:sz w:val="22"/>
                <w:szCs w:val="22"/>
              </w:rPr>
            </w:pPr>
            <w:r>
              <w:rPr>
                <w:sz w:val="22"/>
                <w:szCs w:val="22"/>
              </w:rPr>
              <w:t>NM</w:t>
            </w: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11375DB0" w14:textId="72DC0173" w:rsidR="00764F1B" w:rsidRPr="006A4D87" w:rsidRDefault="00764F1B" w:rsidP="00764F1B">
            <w:pPr>
              <w:jc w:val="both"/>
              <w:rPr>
                <w:sz w:val="22"/>
                <w:szCs w:val="22"/>
              </w:rPr>
            </w:pPr>
            <w:r>
              <w:rPr>
                <w:sz w:val="22"/>
                <w:szCs w:val="22"/>
              </w:rPr>
              <w:t>P</w:t>
            </w:r>
          </w:p>
        </w:tc>
        <w:tc>
          <w:tcPr>
            <w:tcW w:w="1046" w:type="dxa"/>
            <w:tcBorders>
              <w:top w:val="single" w:sz="4" w:space="0" w:color="auto"/>
              <w:left w:val="single" w:sz="4" w:space="0" w:color="auto"/>
              <w:bottom w:val="single" w:sz="4" w:space="0" w:color="auto"/>
              <w:right w:val="single" w:sz="4" w:space="0" w:color="auto"/>
            </w:tcBorders>
          </w:tcPr>
          <w:p w14:paraId="1411EB7A" w14:textId="77777777" w:rsidR="00764F1B" w:rsidRPr="006A4D87" w:rsidRDefault="00764F1B" w:rsidP="00764F1B">
            <w:pPr>
              <w:jc w:val="both"/>
              <w:rPr>
                <w:sz w:val="22"/>
                <w:szCs w:val="22"/>
              </w:rPr>
            </w:pPr>
            <w:r w:rsidRPr="006A4D87">
              <w:rPr>
                <w:sz w:val="22"/>
                <w:szCs w:val="22"/>
              </w:rPr>
              <w:t>P</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0E836630" w14:textId="71540B27" w:rsidR="00764F1B" w:rsidRPr="006A4D87" w:rsidRDefault="00764F1B" w:rsidP="00764F1B">
            <w:pPr>
              <w:jc w:val="both"/>
              <w:rPr>
                <w:sz w:val="22"/>
                <w:szCs w:val="22"/>
              </w:rPr>
            </w:pPr>
            <w:r>
              <w:rPr>
                <w:sz w:val="22"/>
                <w:szCs w:val="22"/>
              </w:rPr>
              <w:t>email</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6902526D" w14:textId="5ABABB4C" w:rsidR="00764F1B" w:rsidRPr="006A4D87" w:rsidRDefault="00764F1B" w:rsidP="00764F1B">
            <w:pPr>
              <w:jc w:val="both"/>
              <w:rPr>
                <w:sz w:val="22"/>
                <w:szCs w:val="22"/>
              </w:rPr>
            </w:pPr>
            <w:r>
              <w:rPr>
                <w:sz w:val="22"/>
                <w:szCs w:val="22"/>
              </w:rPr>
              <w:t>NM</w:t>
            </w:r>
          </w:p>
        </w:tc>
      </w:tr>
      <w:tr w:rsidR="00764F1B" w:rsidRPr="006A4D87" w14:paraId="5747C38B" w14:textId="77777777" w:rsidTr="00764F1B">
        <w:trPr>
          <w:trHeight w:val="272"/>
        </w:trPr>
        <w:tc>
          <w:tcPr>
            <w:tcW w:w="2051" w:type="dxa"/>
            <w:tcBorders>
              <w:top w:val="single" w:sz="4" w:space="0" w:color="auto"/>
              <w:left w:val="double" w:sz="4" w:space="0" w:color="auto"/>
              <w:bottom w:val="single" w:sz="4" w:space="0" w:color="auto"/>
              <w:right w:val="single" w:sz="4" w:space="0" w:color="auto"/>
            </w:tcBorders>
            <w:shd w:val="clear" w:color="auto" w:fill="FFFFFF" w:themeFill="background1"/>
          </w:tcPr>
          <w:p w14:paraId="22196356" w14:textId="3D7538AA" w:rsidR="00764F1B" w:rsidRPr="006A4D87" w:rsidRDefault="00764F1B" w:rsidP="00764F1B">
            <w:pPr>
              <w:jc w:val="both"/>
              <w:rPr>
                <w:sz w:val="22"/>
                <w:szCs w:val="22"/>
              </w:rPr>
            </w:pPr>
            <w:r>
              <w:rPr>
                <w:sz w:val="22"/>
                <w:szCs w:val="22"/>
              </w:rPr>
              <w:t xml:space="preserve">Amber Collins </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43048DA5" w14:textId="45F4FAED" w:rsidR="00764F1B" w:rsidRPr="006A4D87" w:rsidRDefault="00764F1B" w:rsidP="00764F1B">
            <w:pPr>
              <w:jc w:val="both"/>
              <w:rPr>
                <w:sz w:val="22"/>
                <w:szCs w:val="22"/>
              </w:rPr>
            </w:pPr>
            <w:r>
              <w:rPr>
                <w:sz w:val="22"/>
                <w:szCs w:val="22"/>
              </w:rPr>
              <w:t>A</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20BABDA6" w14:textId="66860B3A" w:rsidR="00764F1B" w:rsidRPr="006A4D87" w:rsidRDefault="00764F1B" w:rsidP="00764F1B">
            <w:pPr>
              <w:jc w:val="both"/>
              <w:rPr>
                <w:sz w:val="22"/>
                <w:szCs w:val="22"/>
              </w:rPr>
            </w:pPr>
            <w:r>
              <w:rPr>
                <w:sz w:val="22"/>
                <w:szCs w:val="22"/>
              </w:rPr>
              <w:t>P</w:t>
            </w: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370A4074" w14:textId="55261C82" w:rsidR="00764F1B" w:rsidRPr="006A4D87" w:rsidRDefault="00764F1B" w:rsidP="00764F1B">
            <w:pPr>
              <w:jc w:val="both"/>
              <w:rPr>
                <w:sz w:val="22"/>
                <w:szCs w:val="22"/>
              </w:rPr>
            </w:pPr>
            <w:r>
              <w:rPr>
                <w:sz w:val="22"/>
                <w:szCs w:val="22"/>
              </w:rPr>
              <w:t>NM</w:t>
            </w: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7870328B" w14:textId="0D86756D" w:rsidR="00764F1B" w:rsidRPr="006A4D87" w:rsidRDefault="00764F1B" w:rsidP="00764F1B">
            <w:pPr>
              <w:jc w:val="both"/>
              <w:rPr>
                <w:sz w:val="22"/>
                <w:szCs w:val="22"/>
              </w:rPr>
            </w:pPr>
            <w:r>
              <w:rPr>
                <w:sz w:val="22"/>
                <w:szCs w:val="22"/>
              </w:rPr>
              <w:t>A</w:t>
            </w:r>
          </w:p>
        </w:tc>
        <w:tc>
          <w:tcPr>
            <w:tcW w:w="1046" w:type="dxa"/>
            <w:tcBorders>
              <w:top w:val="single" w:sz="4" w:space="0" w:color="auto"/>
              <w:left w:val="single" w:sz="4" w:space="0" w:color="auto"/>
              <w:bottom w:val="single" w:sz="4" w:space="0" w:color="auto"/>
              <w:right w:val="single" w:sz="4" w:space="0" w:color="auto"/>
            </w:tcBorders>
          </w:tcPr>
          <w:p w14:paraId="03500572" w14:textId="77777777" w:rsidR="00764F1B" w:rsidRPr="006A4D87" w:rsidRDefault="00764F1B" w:rsidP="00764F1B">
            <w:pPr>
              <w:jc w:val="both"/>
              <w:rPr>
                <w:sz w:val="22"/>
                <w:szCs w:val="22"/>
              </w:rPr>
            </w:pPr>
            <w:r w:rsidRPr="006A4D87">
              <w:rPr>
                <w:sz w:val="22"/>
                <w:szCs w:val="22"/>
              </w:rPr>
              <w:t>P</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2FED9F23" w14:textId="76439A35" w:rsidR="00764F1B" w:rsidRPr="006A4D87" w:rsidRDefault="00764F1B" w:rsidP="00764F1B">
            <w:pPr>
              <w:jc w:val="both"/>
              <w:rPr>
                <w:sz w:val="22"/>
                <w:szCs w:val="22"/>
              </w:rPr>
            </w:pPr>
            <w:r>
              <w:rPr>
                <w:sz w:val="22"/>
                <w:szCs w:val="22"/>
              </w:rPr>
              <w:t>email</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4E5CC03D" w14:textId="2D495F8D" w:rsidR="00764F1B" w:rsidRPr="006A4D87" w:rsidRDefault="00764F1B" w:rsidP="00764F1B">
            <w:pPr>
              <w:jc w:val="both"/>
              <w:rPr>
                <w:sz w:val="22"/>
                <w:szCs w:val="22"/>
              </w:rPr>
            </w:pPr>
            <w:r>
              <w:rPr>
                <w:sz w:val="22"/>
                <w:szCs w:val="22"/>
              </w:rPr>
              <w:t>NM</w:t>
            </w:r>
          </w:p>
        </w:tc>
      </w:tr>
      <w:tr w:rsidR="00764F1B" w:rsidRPr="006A4D87" w14:paraId="4B8BDD8D" w14:textId="77777777" w:rsidTr="00764F1B">
        <w:trPr>
          <w:trHeight w:val="272"/>
        </w:trPr>
        <w:tc>
          <w:tcPr>
            <w:tcW w:w="2051" w:type="dxa"/>
            <w:tcBorders>
              <w:top w:val="single" w:sz="4" w:space="0" w:color="auto"/>
              <w:left w:val="double" w:sz="4" w:space="0" w:color="auto"/>
              <w:bottom w:val="single" w:sz="4" w:space="0" w:color="auto"/>
              <w:right w:val="single" w:sz="4" w:space="0" w:color="auto"/>
            </w:tcBorders>
            <w:shd w:val="clear" w:color="auto" w:fill="FFFFFF" w:themeFill="background1"/>
          </w:tcPr>
          <w:p w14:paraId="77258E19" w14:textId="27E2E4B5" w:rsidR="00764F1B" w:rsidRPr="006A4D87" w:rsidRDefault="00764F1B" w:rsidP="00764F1B">
            <w:pPr>
              <w:jc w:val="both"/>
              <w:rPr>
                <w:sz w:val="22"/>
                <w:szCs w:val="22"/>
              </w:rPr>
            </w:pPr>
            <w:r>
              <w:rPr>
                <w:sz w:val="22"/>
                <w:szCs w:val="22"/>
              </w:rPr>
              <w:t>John Donaldson</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76C956C8" w14:textId="7BD0C0F5" w:rsidR="00764F1B" w:rsidRPr="006A4D87" w:rsidRDefault="00764F1B" w:rsidP="00764F1B">
            <w:pPr>
              <w:jc w:val="both"/>
              <w:rPr>
                <w:sz w:val="22"/>
                <w:szCs w:val="22"/>
              </w:rPr>
            </w:pPr>
            <w:r>
              <w:rPr>
                <w:sz w:val="22"/>
                <w:szCs w:val="22"/>
              </w:rPr>
              <w:t>P</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251320AF" w14:textId="0EC8D3F5" w:rsidR="00764F1B" w:rsidRPr="006A4D87" w:rsidRDefault="00764F1B" w:rsidP="00764F1B">
            <w:pPr>
              <w:jc w:val="both"/>
              <w:rPr>
                <w:sz w:val="22"/>
                <w:szCs w:val="22"/>
              </w:rPr>
            </w:pPr>
            <w:r>
              <w:rPr>
                <w:sz w:val="22"/>
                <w:szCs w:val="22"/>
              </w:rPr>
              <w:t>P</w:t>
            </w: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69D98DF2" w14:textId="26B8FBAF" w:rsidR="00764F1B" w:rsidRPr="006A4D87" w:rsidRDefault="00764F1B" w:rsidP="00764F1B">
            <w:pPr>
              <w:jc w:val="both"/>
              <w:rPr>
                <w:sz w:val="22"/>
                <w:szCs w:val="22"/>
              </w:rPr>
            </w:pPr>
            <w:r>
              <w:rPr>
                <w:sz w:val="22"/>
                <w:szCs w:val="22"/>
              </w:rPr>
              <w:t>NM</w:t>
            </w: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37C6DBC5" w14:textId="3D68267B" w:rsidR="00764F1B" w:rsidRPr="006A4D87" w:rsidRDefault="00764F1B" w:rsidP="00764F1B">
            <w:pPr>
              <w:jc w:val="both"/>
              <w:rPr>
                <w:sz w:val="22"/>
                <w:szCs w:val="22"/>
              </w:rPr>
            </w:pPr>
            <w:r>
              <w:rPr>
                <w:sz w:val="22"/>
                <w:szCs w:val="22"/>
              </w:rPr>
              <w:t>P</w:t>
            </w:r>
          </w:p>
        </w:tc>
        <w:tc>
          <w:tcPr>
            <w:tcW w:w="1046" w:type="dxa"/>
            <w:tcBorders>
              <w:top w:val="single" w:sz="4" w:space="0" w:color="auto"/>
              <w:left w:val="single" w:sz="4" w:space="0" w:color="auto"/>
              <w:bottom w:val="single" w:sz="4" w:space="0" w:color="auto"/>
              <w:right w:val="single" w:sz="4" w:space="0" w:color="auto"/>
            </w:tcBorders>
          </w:tcPr>
          <w:p w14:paraId="62E9E749" w14:textId="77777777" w:rsidR="00764F1B" w:rsidRPr="006A4D87" w:rsidRDefault="00764F1B" w:rsidP="00764F1B">
            <w:pPr>
              <w:jc w:val="both"/>
              <w:rPr>
                <w:sz w:val="22"/>
                <w:szCs w:val="22"/>
              </w:rPr>
            </w:pPr>
            <w:r w:rsidRPr="006A4D87">
              <w:rPr>
                <w:sz w:val="22"/>
                <w:szCs w:val="22"/>
              </w:rPr>
              <w:t>P</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425AC9BD" w14:textId="34F88BD7" w:rsidR="00764F1B" w:rsidRPr="006A4D87" w:rsidRDefault="00764F1B" w:rsidP="00764F1B">
            <w:pPr>
              <w:jc w:val="both"/>
              <w:rPr>
                <w:sz w:val="22"/>
                <w:szCs w:val="22"/>
              </w:rPr>
            </w:pPr>
            <w:r>
              <w:rPr>
                <w:sz w:val="22"/>
                <w:szCs w:val="22"/>
              </w:rPr>
              <w:t>email</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2D66605F" w14:textId="17B6738C" w:rsidR="00764F1B" w:rsidRPr="006A4D87" w:rsidRDefault="00764F1B" w:rsidP="00764F1B">
            <w:pPr>
              <w:jc w:val="both"/>
              <w:rPr>
                <w:sz w:val="22"/>
                <w:szCs w:val="22"/>
              </w:rPr>
            </w:pPr>
            <w:r>
              <w:rPr>
                <w:sz w:val="22"/>
                <w:szCs w:val="22"/>
              </w:rPr>
              <w:t>NM</w:t>
            </w:r>
          </w:p>
        </w:tc>
      </w:tr>
      <w:tr w:rsidR="00764F1B" w:rsidRPr="006A4D87" w14:paraId="6DC14557" w14:textId="77777777" w:rsidTr="00764F1B">
        <w:trPr>
          <w:trHeight w:val="272"/>
        </w:trPr>
        <w:tc>
          <w:tcPr>
            <w:tcW w:w="2051" w:type="dxa"/>
            <w:tcBorders>
              <w:top w:val="single" w:sz="4" w:space="0" w:color="auto"/>
              <w:left w:val="double" w:sz="4" w:space="0" w:color="auto"/>
              <w:bottom w:val="single" w:sz="4" w:space="0" w:color="auto"/>
              <w:right w:val="single" w:sz="4" w:space="0" w:color="auto"/>
            </w:tcBorders>
          </w:tcPr>
          <w:p w14:paraId="4FBF372C" w14:textId="7D1AC75D" w:rsidR="00764F1B" w:rsidRPr="006A4D87" w:rsidRDefault="00764F1B" w:rsidP="00764F1B">
            <w:pPr>
              <w:jc w:val="both"/>
              <w:rPr>
                <w:sz w:val="22"/>
                <w:szCs w:val="22"/>
              </w:rPr>
            </w:pPr>
            <w:r>
              <w:rPr>
                <w:sz w:val="22"/>
                <w:szCs w:val="22"/>
              </w:rPr>
              <w:t>Megan Frazier(S)</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75B481BA" w14:textId="6FE9D589" w:rsidR="00764F1B" w:rsidRPr="006A4D87" w:rsidRDefault="00764F1B" w:rsidP="00764F1B">
            <w:pPr>
              <w:jc w:val="both"/>
              <w:rPr>
                <w:sz w:val="22"/>
                <w:szCs w:val="22"/>
              </w:rPr>
            </w:pPr>
            <w:r>
              <w:rPr>
                <w:sz w:val="22"/>
                <w:szCs w:val="22"/>
              </w:rPr>
              <w:t>A</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28E1A83E" w14:textId="5AA85C9F" w:rsidR="00764F1B" w:rsidRPr="006A4D87" w:rsidRDefault="00764F1B" w:rsidP="00764F1B">
            <w:pPr>
              <w:jc w:val="both"/>
              <w:rPr>
                <w:sz w:val="22"/>
                <w:szCs w:val="22"/>
              </w:rPr>
            </w:pPr>
            <w:r>
              <w:rPr>
                <w:sz w:val="22"/>
                <w:szCs w:val="22"/>
              </w:rPr>
              <w:t>A</w:t>
            </w: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74002D1C" w14:textId="7D7F89CC" w:rsidR="00764F1B" w:rsidRPr="006A4D87" w:rsidRDefault="00764F1B" w:rsidP="00764F1B">
            <w:pPr>
              <w:jc w:val="both"/>
              <w:rPr>
                <w:sz w:val="22"/>
                <w:szCs w:val="22"/>
              </w:rPr>
            </w:pPr>
            <w:r>
              <w:rPr>
                <w:sz w:val="22"/>
                <w:szCs w:val="22"/>
              </w:rPr>
              <w:t>NM</w:t>
            </w: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43DB2DCD" w14:textId="6F56C48D" w:rsidR="00764F1B" w:rsidRPr="006A4D87" w:rsidRDefault="00764F1B" w:rsidP="00764F1B">
            <w:pPr>
              <w:jc w:val="both"/>
              <w:rPr>
                <w:sz w:val="22"/>
                <w:szCs w:val="22"/>
              </w:rPr>
            </w:pPr>
            <w:r>
              <w:rPr>
                <w:sz w:val="22"/>
                <w:szCs w:val="22"/>
              </w:rPr>
              <w:t>A</w:t>
            </w:r>
          </w:p>
        </w:tc>
        <w:tc>
          <w:tcPr>
            <w:tcW w:w="1046" w:type="dxa"/>
            <w:tcBorders>
              <w:top w:val="single" w:sz="4" w:space="0" w:color="auto"/>
              <w:left w:val="single" w:sz="4" w:space="0" w:color="auto"/>
              <w:bottom w:val="single" w:sz="4" w:space="0" w:color="auto"/>
              <w:right w:val="single" w:sz="4" w:space="0" w:color="auto"/>
            </w:tcBorders>
          </w:tcPr>
          <w:p w14:paraId="4A78E372" w14:textId="77777777" w:rsidR="00764F1B" w:rsidRPr="006A4D87" w:rsidRDefault="00764F1B" w:rsidP="00764F1B">
            <w:pPr>
              <w:jc w:val="both"/>
              <w:rPr>
                <w:sz w:val="22"/>
                <w:szCs w:val="22"/>
              </w:rPr>
            </w:pPr>
            <w:r w:rsidRPr="006A4D87">
              <w:rPr>
                <w:sz w:val="22"/>
                <w:szCs w:val="22"/>
              </w:rPr>
              <w:t>A</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1ABA5B51" w14:textId="723FAF19" w:rsidR="00764F1B" w:rsidRPr="006A4D87" w:rsidRDefault="00764F1B" w:rsidP="00764F1B">
            <w:pPr>
              <w:jc w:val="both"/>
              <w:rPr>
                <w:sz w:val="22"/>
                <w:szCs w:val="22"/>
              </w:rPr>
            </w:pPr>
            <w:r>
              <w:rPr>
                <w:sz w:val="22"/>
                <w:szCs w:val="22"/>
              </w:rPr>
              <w:t>email</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1B036EE0" w14:textId="13B03D29" w:rsidR="00764F1B" w:rsidRPr="006A4D87" w:rsidRDefault="00764F1B" w:rsidP="00764F1B">
            <w:pPr>
              <w:jc w:val="both"/>
              <w:rPr>
                <w:sz w:val="22"/>
                <w:szCs w:val="22"/>
              </w:rPr>
            </w:pPr>
            <w:r>
              <w:rPr>
                <w:sz w:val="22"/>
                <w:szCs w:val="22"/>
              </w:rPr>
              <w:t>NM</w:t>
            </w:r>
          </w:p>
        </w:tc>
      </w:tr>
      <w:tr w:rsidR="00764F1B" w:rsidRPr="006A4D87" w14:paraId="73A4B461" w14:textId="77777777" w:rsidTr="00764F1B">
        <w:trPr>
          <w:trHeight w:val="272"/>
        </w:trPr>
        <w:tc>
          <w:tcPr>
            <w:tcW w:w="2051" w:type="dxa"/>
            <w:tcBorders>
              <w:top w:val="single" w:sz="4" w:space="0" w:color="auto"/>
              <w:left w:val="double" w:sz="4" w:space="0" w:color="auto"/>
              <w:bottom w:val="single" w:sz="4" w:space="0" w:color="auto"/>
              <w:right w:val="single" w:sz="4" w:space="0" w:color="auto"/>
            </w:tcBorders>
          </w:tcPr>
          <w:p w14:paraId="2A8DFCC3" w14:textId="2AFADA1D" w:rsidR="00764F1B" w:rsidRPr="006A4D87" w:rsidRDefault="00764F1B" w:rsidP="00764F1B">
            <w:pPr>
              <w:jc w:val="both"/>
              <w:rPr>
                <w:sz w:val="22"/>
                <w:szCs w:val="22"/>
              </w:rPr>
            </w:pPr>
            <w:r w:rsidRPr="006A4D87">
              <w:rPr>
                <w:sz w:val="22"/>
                <w:szCs w:val="22"/>
              </w:rPr>
              <w:t>John Jackson</w:t>
            </w:r>
            <w:r>
              <w:rPr>
                <w:sz w:val="22"/>
                <w:szCs w:val="22"/>
              </w:rPr>
              <w:t>(S)</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24269CE2" w14:textId="77777777" w:rsidR="00764F1B" w:rsidRPr="006A4D87" w:rsidRDefault="00764F1B" w:rsidP="00764F1B">
            <w:pPr>
              <w:jc w:val="both"/>
              <w:rPr>
                <w:sz w:val="22"/>
                <w:szCs w:val="22"/>
              </w:rPr>
            </w:pPr>
            <w:r w:rsidRPr="006A4D87">
              <w:rPr>
                <w:sz w:val="22"/>
                <w:szCs w:val="22"/>
              </w:rPr>
              <w:t>P</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785D4DFC" w14:textId="1DE1B1C1" w:rsidR="00764F1B" w:rsidRPr="006A4D87" w:rsidRDefault="00764F1B" w:rsidP="00764F1B">
            <w:pPr>
              <w:jc w:val="both"/>
              <w:rPr>
                <w:sz w:val="22"/>
                <w:szCs w:val="22"/>
              </w:rPr>
            </w:pPr>
            <w:r>
              <w:rPr>
                <w:sz w:val="22"/>
                <w:szCs w:val="22"/>
              </w:rPr>
              <w:t>P</w:t>
            </w: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2E85AC1E" w14:textId="570EEA32" w:rsidR="00764F1B" w:rsidRPr="006A4D87" w:rsidRDefault="00764F1B" w:rsidP="00764F1B">
            <w:pPr>
              <w:jc w:val="both"/>
              <w:rPr>
                <w:sz w:val="22"/>
                <w:szCs w:val="22"/>
              </w:rPr>
            </w:pPr>
            <w:r>
              <w:rPr>
                <w:sz w:val="22"/>
                <w:szCs w:val="22"/>
              </w:rPr>
              <w:t>NM</w:t>
            </w: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0B628BC5" w14:textId="6F54C7E3" w:rsidR="00764F1B" w:rsidRPr="006A4D87" w:rsidRDefault="00764F1B" w:rsidP="00764F1B">
            <w:pPr>
              <w:jc w:val="both"/>
              <w:rPr>
                <w:sz w:val="22"/>
                <w:szCs w:val="22"/>
              </w:rPr>
            </w:pPr>
            <w:r>
              <w:rPr>
                <w:sz w:val="22"/>
                <w:szCs w:val="22"/>
              </w:rPr>
              <w:t>P</w:t>
            </w:r>
          </w:p>
        </w:tc>
        <w:tc>
          <w:tcPr>
            <w:tcW w:w="1046" w:type="dxa"/>
            <w:tcBorders>
              <w:top w:val="single" w:sz="4" w:space="0" w:color="auto"/>
              <w:left w:val="single" w:sz="4" w:space="0" w:color="auto"/>
              <w:bottom w:val="single" w:sz="4" w:space="0" w:color="auto"/>
              <w:right w:val="single" w:sz="4" w:space="0" w:color="auto"/>
            </w:tcBorders>
          </w:tcPr>
          <w:p w14:paraId="5E98C83A" w14:textId="77777777" w:rsidR="00764F1B" w:rsidRPr="006A4D87" w:rsidRDefault="00764F1B" w:rsidP="00764F1B">
            <w:pPr>
              <w:jc w:val="both"/>
              <w:rPr>
                <w:sz w:val="22"/>
                <w:szCs w:val="22"/>
              </w:rPr>
            </w:pPr>
            <w:r w:rsidRPr="006A4D87">
              <w:rPr>
                <w:sz w:val="22"/>
                <w:szCs w:val="22"/>
              </w:rPr>
              <w:t>P</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264633BC" w14:textId="32AF8F3D" w:rsidR="00764F1B" w:rsidRPr="006A4D87" w:rsidRDefault="00764F1B" w:rsidP="00764F1B">
            <w:pPr>
              <w:jc w:val="both"/>
              <w:rPr>
                <w:sz w:val="22"/>
                <w:szCs w:val="22"/>
              </w:rPr>
            </w:pPr>
            <w:r>
              <w:rPr>
                <w:sz w:val="22"/>
                <w:szCs w:val="22"/>
              </w:rPr>
              <w:t>email</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7C66179C" w14:textId="52722AED" w:rsidR="00764F1B" w:rsidRPr="006A4D87" w:rsidRDefault="00764F1B" w:rsidP="00764F1B">
            <w:pPr>
              <w:jc w:val="both"/>
              <w:rPr>
                <w:sz w:val="22"/>
                <w:szCs w:val="22"/>
              </w:rPr>
            </w:pPr>
            <w:r>
              <w:rPr>
                <w:sz w:val="22"/>
                <w:szCs w:val="22"/>
              </w:rPr>
              <w:t>NM</w:t>
            </w:r>
          </w:p>
        </w:tc>
      </w:tr>
      <w:tr w:rsidR="00764F1B" w:rsidRPr="006A4D87" w14:paraId="7906665E" w14:textId="77777777" w:rsidTr="00764F1B">
        <w:trPr>
          <w:trHeight w:val="272"/>
        </w:trPr>
        <w:tc>
          <w:tcPr>
            <w:tcW w:w="2051" w:type="dxa"/>
            <w:tcBorders>
              <w:top w:val="single" w:sz="4" w:space="0" w:color="auto"/>
              <w:left w:val="double" w:sz="4" w:space="0" w:color="auto"/>
              <w:bottom w:val="single" w:sz="4" w:space="0" w:color="auto"/>
              <w:right w:val="single" w:sz="4" w:space="0" w:color="auto"/>
            </w:tcBorders>
          </w:tcPr>
          <w:p w14:paraId="10A8DF0F" w14:textId="7C0BD41A" w:rsidR="00764F1B" w:rsidRPr="006A4D87" w:rsidRDefault="00764F1B" w:rsidP="00764F1B">
            <w:pPr>
              <w:jc w:val="both"/>
              <w:rPr>
                <w:sz w:val="22"/>
                <w:szCs w:val="22"/>
              </w:rPr>
            </w:pPr>
            <w:r>
              <w:rPr>
                <w:sz w:val="22"/>
                <w:szCs w:val="22"/>
              </w:rPr>
              <w:t>Jen Yearwood</w:t>
            </w: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3981F2A1" w14:textId="09466358" w:rsidR="00764F1B" w:rsidRPr="006A4D87" w:rsidRDefault="00764F1B" w:rsidP="00764F1B">
            <w:pPr>
              <w:jc w:val="both"/>
              <w:rPr>
                <w:sz w:val="22"/>
                <w:szCs w:val="22"/>
              </w:rPr>
            </w:pPr>
            <w:r>
              <w:rPr>
                <w:sz w:val="22"/>
                <w:szCs w:val="22"/>
              </w:rPr>
              <w:t>A</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4945DC76" w14:textId="4F6C041C" w:rsidR="00764F1B" w:rsidRPr="006A4D87" w:rsidRDefault="00764F1B" w:rsidP="00764F1B">
            <w:pPr>
              <w:jc w:val="both"/>
              <w:rPr>
                <w:sz w:val="22"/>
                <w:szCs w:val="22"/>
              </w:rPr>
            </w:pPr>
            <w:r>
              <w:rPr>
                <w:sz w:val="22"/>
                <w:szCs w:val="22"/>
              </w:rPr>
              <w:t>A</w:t>
            </w: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182769C5" w14:textId="69B0CD44" w:rsidR="00764F1B" w:rsidRPr="006A4D87" w:rsidRDefault="00764F1B" w:rsidP="00764F1B">
            <w:pPr>
              <w:jc w:val="both"/>
              <w:rPr>
                <w:sz w:val="22"/>
                <w:szCs w:val="22"/>
              </w:rPr>
            </w:pPr>
            <w:r>
              <w:rPr>
                <w:sz w:val="22"/>
                <w:szCs w:val="22"/>
              </w:rPr>
              <w:t>NM</w:t>
            </w: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25DB6BF4" w14:textId="6BDCE3DD" w:rsidR="00764F1B" w:rsidRPr="006A4D87" w:rsidRDefault="00764F1B" w:rsidP="00764F1B">
            <w:pPr>
              <w:jc w:val="both"/>
              <w:rPr>
                <w:sz w:val="22"/>
                <w:szCs w:val="22"/>
              </w:rPr>
            </w:pPr>
            <w:r>
              <w:rPr>
                <w:sz w:val="22"/>
                <w:szCs w:val="22"/>
              </w:rPr>
              <w:t>A</w:t>
            </w:r>
          </w:p>
        </w:tc>
        <w:tc>
          <w:tcPr>
            <w:tcW w:w="1046" w:type="dxa"/>
            <w:tcBorders>
              <w:top w:val="single" w:sz="4" w:space="0" w:color="auto"/>
              <w:left w:val="single" w:sz="4" w:space="0" w:color="auto"/>
              <w:bottom w:val="single" w:sz="4" w:space="0" w:color="auto"/>
              <w:right w:val="single" w:sz="4" w:space="0" w:color="auto"/>
            </w:tcBorders>
          </w:tcPr>
          <w:p w14:paraId="6DC92D87" w14:textId="77777777" w:rsidR="00764F1B" w:rsidRPr="006A4D87" w:rsidRDefault="00764F1B" w:rsidP="00764F1B">
            <w:pPr>
              <w:jc w:val="both"/>
              <w:rPr>
                <w:sz w:val="22"/>
                <w:szCs w:val="22"/>
              </w:rPr>
            </w:pPr>
            <w:r w:rsidRPr="006A4D87">
              <w:rPr>
                <w:sz w:val="22"/>
                <w:szCs w:val="22"/>
              </w:rPr>
              <w:t>A</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59E49598" w14:textId="4FBAF813" w:rsidR="00764F1B" w:rsidRPr="006A4D87" w:rsidRDefault="00764F1B" w:rsidP="00764F1B">
            <w:pPr>
              <w:jc w:val="both"/>
              <w:rPr>
                <w:sz w:val="22"/>
                <w:szCs w:val="22"/>
              </w:rPr>
            </w:pPr>
            <w:r>
              <w:rPr>
                <w:sz w:val="22"/>
                <w:szCs w:val="22"/>
              </w:rPr>
              <w:t>email</w:t>
            </w:r>
          </w:p>
        </w:tc>
        <w:tc>
          <w:tcPr>
            <w:tcW w:w="804" w:type="dxa"/>
            <w:tcBorders>
              <w:top w:val="single" w:sz="4" w:space="0" w:color="auto"/>
              <w:left w:val="single" w:sz="4" w:space="0" w:color="auto"/>
              <w:bottom w:val="single" w:sz="4" w:space="0" w:color="auto"/>
              <w:right w:val="single" w:sz="4" w:space="0" w:color="auto"/>
            </w:tcBorders>
            <w:shd w:val="clear" w:color="auto" w:fill="auto"/>
          </w:tcPr>
          <w:p w14:paraId="42B6C73E" w14:textId="02E81ADD" w:rsidR="00764F1B" w:rsidRPr="006A4D87" w:rsidRDefault="00764F1B" w:rsidP="00764F1B">
            <w:pPr>
              <w:jc w:val="both"/>
              <w:rPr>
                <w:sz w:val="22"/>
                <w:szCs w:val="22"/>
              </w:rPr>
            </w:pPr>
            <w:r>
              <w:rPr>
                <w:sz w:val="22"/>
                <w:szCs w:val="22"/>
              </w:rPr>
              <w:t>NM</w:t>
            </w:r>
          </w:p>
        </w:tc>
      </w:tr>
      <w:tr w:rsidR="00764F1B" w:rsidRPr="006A4D87" w14:paraId="4D3C7DAC" w14:textId="77777777" w:rsidTr="00764F1B">
        <w:trPr>
          <w:trHeight w:val="110"/>
        </w:trPr>
        <w:tc>
          <w:tcPr>
            <w:tcW w:w="2051" w:type="dxa"/>
            <w:tcBorders>
              <w:top w:val="single" w:sz="4" w:space="0" w:color="auto"/>
              <w:left w:val="double" w:sz="4" w:space="0" w:color="auto"/>
              <w:bottom w:val="double" w:sz="4" w:space="0" w:color="auto"/>
              <w:right w:val="single" w:sz="4" w:space="0" w:color="auto"/>
            </w:tcBorders>
          </w:tcPr>
          <w:p w14:paraId="059223FB" w14:textId="1F950A5E" w:rsidR="00764F1B" w:rsidRPr="006A4D87" w:rsidRDefault="00764F1B" w:rsidP="00764F1B">
            <w:pPr>
              <w:jc w:val="both"/>
              <w:rPr>
                <w:sz w:val="16"/>
                <w:szCs w:val="16"/>
              </w:rPr>
            </w:pPr>
            <w:r>
              <w:rPr>
                <w:sz w:val="22"/>
                <w:szCs w:val="22"/>
              </w:rPr>
              <w:t>Emma Humphries</w:t>
            </w:r>
          </w:p>
        </w:tc>
        <w:tc>
          <w:tcPr>
            <w:tcW w:w="792" w:type="dxa"/>
            <w:tcBorders>
              <w:top w:val="single" w:sz="4" w:space="0" w:color="auto"/>
              <w:left w:val="single" w:sz="4" w:space="0" w:color="auto"/>
              <w:bottom w:val="double" w:sz="4" w:space="0" w:color="auto"/>
              <w:right w:val="single" w:sz="4" w:space="0" w:color="auto"/>
            </w:tcBorders>
            <w:shd w:val="clear" w:color="auto" w:fill="auto"/>
          </w:tcPr>
          <w:p w14:paraId="527B032A" w14:textId="6592701B" w:rsidR="00764F1B" w:rsidRPr="006A4D87" w:rsidRDefault="00764F1B" w:rsidP="00764F1B">
            <w:pPr>
              <w:jc w:val="both"/>
              <w:rPr>
                <w:sz w:val="16"/>
                <w:szCs w:val="16"/>
              </w:rPr>
            </w:pPr>
            <w:r>
              <w:rPr>
                <w:sz w:val="22"/>
                <w:szCs w:val="22"/>
              </w:rPr>
              <w:t>P</w:t>
            </w:r>
          </w:p>
        </w:tc>
        <w:tc>
          <w:tcPr>
            <w:tcW w:w="804" w:type="dxa"/>
            <w:tcBorders>
              <w:top w:val="single" w:sz="4" w:space="0" w:color="auto"/>
              <w:left w:val="single" w:sz="4" w:space="0" w:color="auto"/>
              <w:bottom w:val="double" w:sz="4" w:space="0" w:color="auto"/>
              <w:right w:val="single" w:sz="4" w:space="0" w:color="auto"/>
            </w:tcBorders>
            <w:shd w:val="clear" w:color="auto" w:fill="auto"/>
          </w:tcPr>
          <w:p w14:paraId="543537D3" w14:textId="0D6554CD" w:rsidR="00764F1B" w:rsidRPr="006A4D87" w:rsidRDefault="00764F1B" w:rsidP="00764F1B">
            <w:pPr>
              <w:jc w:val="both"/>
              <w:rPr>
                <w:sz w:val="16"/>
                <w:szCs w:val="16"/>
              </w:rPr>
            </w:pPr>
            <w:r>
              <w:rPr>
                <w:sz w:val="22"/>
                <w:szCs w:val="22"/>
              </w:rPr>
              <w:t>P</w:t>
            </w:r>
          </w:p>
        </w:tc>
        <w:tc>
          <w:tcPr>
            <w:tcW w:w="885" w:type="dxa"/>
            <w:tcBorders>
              <w:top w:val="single" w:sz="4" w:space="0" w:color="auto"/>
              <w:left w:val="single" w:sz="4" w:space="0" w:color="auto"/>
              <w:bottom w:val="double" w:sz="4" w:space="0" w:color="auto"/>
              <w:right w:val="single" w:sz="4" w:space="0" w:color="auto"/>
            </w:tcBorders>
            <w:shd w:val="clear" w:color="auto" w:fill="auto"/>
          </w:tcPr>
          <w:p w14:paraId="18AB8421" w14:textId="5808D06C" w:rsidR="00764F1B" w:rsidRPr="006A4D87" w:rsidRDefault="00764F1B" w:rsidP="00764F1B">
            <w:pPr>
              <w:jc w:val="both"/>
              <w:rPr>
                <w:sz w:val="16"/>
                <w:szCs w:val="16"/>
              </w:rPr>
            </w:pPr>
            <w:r>
              <w:rPr>
                <w:sz w:val="22"/>
                <w:szCs w:val="22"/>
              </w:rPr>
              <w:t>NM</w:t>
            </w:r>
          </w:p>
        </w:tc>
        <w:tc>
          <w:tcPr>
            <w:tcW w:w="1046" w:type="dxa"/>
            <w:tcBorders>
              <w:top w:val="single" w:sz="4" w:space="0" w:color="auto"/>
              <w:left w:val="single" w:sz="4" w:space="0" w:color="auto"/>
              <w:bottom w:val="double" w:sz="4" w:space="0" w:color="auto"/>
              <w:right w:val="single" w:sz="4" w:space="0" w:color="auto"/>
            </w:tcBorders>
            <w:shd w:val="clear" w:color="auto" w:fill="auto"/>
          </w:tcPr>
          <w:p w14:paraId="0AC81489" w14:textId="6D37FA41" w:rsidR="00764F1B" w:rsidRPr="006A4D87" w:rsidRDefault="00764F1B" w:rsidP="00764F1B">
            <w:pPr>
              <w:jc w:val="both"/>
              <w:rPr>
                <w:sz w:val="16"/>
                <w:szCs w:val="16"/>
              </w:rPr>
            </w:pPr>
            <w:r>
              <w:rPr>
                <w:sz w:val="22"/>
                <w:szCs w:val="22"/>
              </w:rPr>
              <w:t>A</w:t>
            </w:r>
          </w:p>
        </w:tc>
        <w:tc>
          <w:tcPr>
            <w:tcW w:w="1046" w:type="dxa"/>
            <w:tcBorders>
              <w:top w:val="single" w:sz="4" w:space="0" w:color="auto"/>
              <w:left w:val="single" w:sz="4" w:space="0" w:color="auto"/>
              <w:bottom w:val="double" w:sz="4" w:space="0" w:color="auto"/>
              <w:right w:val="single" w:sz="4" w:space="0" w:color="auto"/>
            </w:tcBorders>
          </w:tcPr>
          <w:p w14:paraId="38C87A13" w14:textId="5FE07789" w:rsidR="00764F1B" w:rsidRPr="006A4D87" w:rsidRDefault="00764F1B" w:rsidP="00764F1B">
            <w:pPr>
              <w:jc w:val="both"/>
              <w:rPr>
                <w:sz w:val="16"/>
                <w:szCs w:val="16"/>
              </w:rPr>
            </w:pPr>
            <w:r w:rsidRPr="006A4D87">
              <w:rPr>
                <w:sz w:val="22"/>
                <w:szCs w:val="22"/>
              </w:rPr>
              <w:t>A</w:t>
            </w:r>
          </w:p>
        </w:tc>
        <w:tc>
          <w:tcPr>
            <w:tcW w:w="965" w:type="dxa"/>
            <w:tcBorders>
              <w:top w:val="single" w:sz="4" w:space="0" w:color="auto"/>
              <w:left w:val="single" w:sz="4" w:space="0" w:color="auto"/>
              <w:bottom w:val="double" w:sz="4" w:space="0" w:color="auto"/>
              <w:right w:val="single" w:sz="4" w:space="0" w:color="auto"/>
            </w:tcBorders>
            <w:shd w:val="clear" w:color="auto" w:fill="auto"/>
          </w:tcPr>
          <w:p w14:paraId="7E000E7B" w14:textId="721BEAF0" w:rsidR="00764F1B" w:rsidRPr="006A4D87" w:rsidRDefault="00764F1B" w:rsidP="00764F1B">
            <w:pPr>
              <w:jc w:val="both"/>
              <w:rPr>
                <w:sz w:val="16"/>
                <w:szCs w:val="16"/>
              </w:rPr>
            </w:pPr>
            <w:r>
              <w:rPr>
                <w:sz w:val="22"/>
                <w:szCs w:val="22"/>
              </w:rPr>
              <w:t>email</w:t>
            </w:r>
          </w:p>
        </w:tc>
        <w:tc>
          <w:tcPr>
            <w:tcW w:w="804" w:type="dxa"/>
            <w:tcBorders>
              <w:top w:val="single" w:sz="4" w:space="0" w:color="auto"/>
              <w:left w:val="single" w:sz="4" w:space="0" w:color="auto"/>
              <w:bottom w:val="double" w:sz="4" w:space="0" w:color="auto"/>
              <w:right w:val="single" w:sz="4" w:space="0" w:color="auto"/>
            </w:tcBorders>
            <w:shd w:val="clear" w:color="auto" w:fill="auto"/>
          </w:tcPr>
          <w:p w14:paraId="06DC51D8" w14:textId="53D88F44" w:rsidR="00764F1B" w:rsidRPr="006A4D87" w:rsidRDefault="00764F1B" w:rsidP="00764F1B">
            <w:pPr>
              <w:jc w:val="both"/>
              <w:rPr>
                <w:sz w:val="16"/>
                <w:szCs w:val="16"/>
              </w:rPr>
            </w:pPr>
            <w:r>
              <w:rPr>
                <w:sz w:val="22"/>
                <w:szCs w:val="22"/>
              </w:rPr>
              <w:t>NM</w:t>
            </w:r>
          </w:p>
        </w:tc>
      </w:tr>
    </w:tbl>
    <w:p w14:paraId="1B5D6143" w14:textId="68690813" w:rsidR="00B75A7B" w:rsidRDefault="00B75A7B" w:rsidP="00764F1B">
      <w:pPr>
        <w:jc w:val="both"/>
        <w:rPr>
          <w:sz w:val="22"/>
          <w:szCs w:val="22"/>
        </w:rPr>
      </w:pPr>
    </w:p>
    <w:p w14:paraId="58A52409" w14:textId="77777777" w:rsidR="00F64E97" w:rsidRDefault="00BD0050" w:rsidP="00764F1B">
      <w:pPr>
        <w:jc w:val="both"/>
        <w:rPr>
          <w:sz w:val="22"/>
          <w:szCs w:val="22"/>
        </w:rPr>
      </w:pPr>
      <w:r>
        <w:rPr>
          <w:b/>
          <w:sz w:val="22"/>
          <w:szCs w:val="22"/>
        </w:rPr>
        <w:t> </w:t>
      </w:r>
    </w:p>
    <w:p w14:paraId="526461DB" w14:textId="77777777" w:rsidR="00F64E97" w:rsidRDefault="00BD0050" w:rsidP="00764F1B">
      <w:pPr>
        <w:jc w:val="both"/>
        <w:rPr>
          <w:sz w:val="22"/>
          <w:szCs w:val="22"/>
        </w:rPr>
      </w:pPr>
      <w:r>
        <w:rPr>
          <w:b/>
          <w:sz w:val="22"/>
          <w:szCs w:val="22"/>
        </w:rPr>
        <w:t>Motions brought to the Senate floor:</w:t>
      </w:r>
    </w:p>
    <w:p w14:paraId="01A4982C" w14:textId="77777777" w:rsidR="00F035A3" w:rsidRDefault="00F035A3" w:rsidP="00764F1B">
      <w:pPr>
        <w:jc w:val="both"/>
        <w:rPr>
          <w:i/>
          <w:sz w:val="22"/>
          <w:szCs w:val="22"/>
        </w:rPr>
      </w:pPr>
    </w:p>
    <w:p w14:paraId="700B00AC" w14:textId="5C92AA85" w:rsidR="00F64E97" w:rsidRDefault="00BD0050" w:rsidP="00764F1B">
      <w:pPr>
        <w:jc w:val="both"/>
        <w:rPr>
          <w:i/>
          <w:sz w:val="22"/>
          <w:szCs w:val="22"/>
        </w:rPr>
      </w:pPr>
      <w:r>
        <w:rPr>
          <w:i/>
          <w:sz w:val="22"/>
          <w:szCs w:val="22"/>
        </w:rPr>
        <w:t xml:space="preserve">None. </w:t>
      </w:r>
    </w:p>
    <w:p w14:paraId="4F3057AF" w14:textId="77777777" w:rsidR="00F64E97" w:rsidRDefault="00BD0050" w:rsidP="00764F1B">
      <w:pPr>
        <w:jc w:val="both"/>
        <w:rPr>
          <w:sz w:val="22"/>
          <w:szCs w:val="22"/>
        </w:rPr>
      </w:pPr>
      <w:r>
        <w:rPr>
          <w:b/>
          <w:sz w:val="22"/>
          <w:szCs w:val="22"/>
        </w:rPr>
        <w:t> </w:t>
      </w:r>
    </w:p>
    <w:p w14:paraId="0CA0B71C" w14:textId="77777777" w:rsidR="00F64E97" w:rsidRDefault="00BD0050" w:rsidP="00764F1B">
      <w:pPr>
        <w:jc w:val="both"/>
        <w:rPr>
          <w:sz w:val="22"/>
          <w:szCs w:val="22"/>
        </w:rPr>
      </w:pPr>
      <w:r>
        <w:rPr>
          <w:b/>
          <w:sz w:val="22"/>
          <w:szCs w:val="22"/>
        </w:rPr>
        <w:t>Other Significant Deliberation (Non-Motions):</w:t>
      </w:r>
    </w:p>
    <w:p w14:paraId="034BE7D7" w14:textId="77777777" w:rsidR="00F035A3" w:rsidRDefault="00F035A3" w:rsidP="00764F1B">
      <w:pPr>
        <w:jc w:val="both"/>
        <w:rPr>
          <w:i/>
          <w:sz w:val="22"/>
          <w:szCs w:val="22"/>
        </w:rPr>
      </w:pPr>
    </w:p>
    <w:p w14:paraId="3F2460D7" w14:textId="77777777" w:rsidR="005F2F6F" w:rsidRPr="005F2F6F" w:rsidRDefault="00BD0050" w:rsidP="00764F1B">
      <w:pPr>
        <w:jc w:val="both"/>
        <w:rPr>
          <w:i/>
          <w:iCs/>
          <w:sz w:val="22"/>
          <w:szCs w:val="22"/>
        </w:rPr>
      </w:pPr>
      <w:r w:rsidRPr="005F2F6F">
        <w:rPr>
          <w:i/>
          <w:iCs/>
          <w:sz w:val="22"/>
          <w:szCs w:val="22"/>
        </w:rPr>
        <w:t> </w:t>
      </w:r>
      <w:r w:rsidR="005F2F6F" w:rsidRPr="005F2F6F">
        <w:rPr>
          <w:i/>
          <w:iCs/>
          <w:sz w:val="22"/>
          <w:szCs w:val="22"/>
        </w:rPr>
        <w:t xml:space="preserve">The committee decided to invite Shea </w:t>
      </w:r>
      <w:proofErr w:type="spellStart"/>
      <w:r w:rsidR="005F2F6F" w:rsidRPr="005F2F6F">
        <w:rPr>
          <w:i/>
          <w:iCs/>
          <w:sz w:val="22"/>
          <w:szCs w:val="22"/>
        </w:rPr>
        <w:t>Grobener</w:t>
      </w:r>
      <w:proofErr w:type="spellEnd"/>
      <w:r w:rsidR="005F2F6F" w:rsidRPr="005F2F6F">
        <w:rPr>
          <w:i/>
          <w:iCs/>
          <w:sz w:val="22"/>
          <w:szCs w:val="22"/>
        </w:rPr>
        <w:t xml:space="preserve"> and David Anderson to our next meeting to discuss improving accessibility to buildings on campus. The focus would be on making restroom entrance and use disability friendly. </w:t>
      </w:r>
    </w:p>
    <w:p w14:paraId="71A3E787" w14:textId="77777777" w:rsidR="005F2F6F" w:rsidRPr="005F2F6F" w:rsidRDefault="005F2F6F" w:rsidP="00764F1B">
      <w:pPr>
        <w:jc w:val="both"/>
        <w:rPr>
          <w:i/>
          <w:iCs/>
          <w:sz w:val="22"/>
          <w:szCs w:val="22"/>
        </w:rPr>
      </w:pPr>
    </w:p>
    <w:p w14:paraId="37F61490" w14:textId="77777777" w:rsidR="005F2F6F" w:rsidRPr="005F2F6F" w:rsidRDefault="005F2F6F" w:rsidP="00764F1B">
      <w:pPr>
        <w:jc w:val="both"/>
        <w:rPr>
          <w:i/>
          <w:iCs/>
          <w:sz w:val="22"/>
          <w:szCs w:val="22"/>
        </w:rPr>
      </w:pPr>
      <w:r w:rsidRPr="005F2F6F">
        <w:rPr>
          <w:i/>
          <w:iCs/>
          <w:sz w:val="22"/>
          <w:szCs w:val="22"/>
        </w:rPr>
        <w:t xml:space="preserve">The committee agreed to have Dr Francis draft a recommendation for their consideration for submission to ECUS and senate on the consistent and university wide messaging for encouraging students to get vaccinated, wear masks and sanitize hands and personal space. </w:t>
      </w:r>
    </w:p>
    <w:p w14:paraId="767FAF27" w14:textId="77777777" w:rsidR="005F2F6F" w:rsidRPr="005F2F6F" w:rsidRDefault="005F2F6F" w:rsidP="00764F1B">
      <w:pPr>
        <w:jc w:val="both"/>
        <w:rPr>
          <w:i/>
          <w:iCs/>
          <w:sz w:val="22"/>
          <w:szCs w:val="22"/>
        </w:rPr>
      </w:pPr>
    </w:p>
    <w:p w14:paraId="1B6F5904" w14:textId="77777777" w:rsidR="005F2F6F" w:rsidRPr="005F2F6F" w:rsidRDefault="005F2F6F" w:rsidP="00764F1B">
      <w:pPr>
        <w:jc w:val="both"/>
        <w:rPr>
          <w:i/>
          <w:iCs/>
          <w:sz w:val="22"/>
          <w:szCs w:val="22"/>
        </w:rPr>
      </w:pPr>
      <w:r w:rsidRPr="005F2F6F">
        <w:rPr>
          <w:i/>
          <w:iCs/>
          <w:sz w:val="22"/>
          <w:szCs w:val="22"/>
        </w:rPr>
        <w:lastRenderedPageBreak/>
        <w:t xml:space="preserve">To include as an agenda item for discussion at our next meeting the current issues related to 25 live and workflow for staff in departments affected by recent retirement. The committee shared that institutional memory may be affected which results in issues such as being experienced with 25 live. </w:t>
      </w:r>
    </w:p>
    <w:p w14:paraId="130D9E90" w14:textId="77777777" w:rsidR="005F2F6F" w:rsidRPr="005F2F6F" w:rsidRDefault="005F2F6F" w:rsidP="00764F1B">
      <w:pPr>
        <w:jc w:val="both"/>
        <w:rPr>
          <w:i/>
          <w:iCs/>
          <w:sz w:val="22"/>
          <w:szCs w:val="22"/>
        </w:rPr>
      </w:pPr>
    </w:p>
    <w:p w14:paraId="0C88B343" w14:textId="57287889" w:rsidR="005F2F6F" w:rsidRPr="005F2F6F" w:rsidRDefault="005F2F6F" w:rsidP="00764F1B">
      <w:pPr>
        <w:jc w:val="both"/>
        <w:rPr>
          <w:i/>
          <w:iCs/>
          <w:sz w:val="22"/>
          <w:szCs w:val="22"/>
        </w:rPr>
      </w:pPr>
      <w:r w:rsidRPr="005F2F6F">
        <w:rPr>
          <w:i/>
          <w:iCs/>
          <w:sz w:val="22"/>
          <w:szCs w:val="22"/>
        </w:rPr>
        <w:t xml:space="preserve">The committee invited Frank Baugh, Assistant VP of facilities management, and Shea </w:t>
      </w:r>
      <w:proofErr w:type="spellStart"/>
      <w:r w:rsidRPr="005F2F6F">
        <w:rPr>
          <w:i/>
          <w:iCs/>
          <w:sz w:val="22"/>
          <w:szCs w:val="22"/>
        </w:rPr>
        <w:t>Groebner</w:t>
      </w:r>
      <w:proofErr w:type="spellEnd"/>
      <w:r w:rsidRPr="005F2F6F">
        <w:rPr>
          <w:i/>
          <w:iCs/>
          <w:sz w:val="22"/>
          <w:szCs w:val="22"/>
        </w:rPr>
        <w:t xml:space="preserve"> to discuss ADA accessibility of campus buildings. They reported 100% compliance to ADA campus wide. Historicity to be considered in addition to accessibility.  </w:t>
      </w:r>
    </w:p>
    <w:p w14:paraId="7351C69C" w14:textId="79B10BA8" w:rsidR="005F2F6F" w:rsidRPr="005F2F6F" w:rsidRDefault="005F2F6F" w:rsidP="00764F1B">
      <w:pPr>
        <w:jc w:val="both"/>
        <w:rPr>
          <w:i/>
          <w:iCs/>
          <w:sz w:val="22"/>
          <w:szCs w:val="22"/>
        </w:rPr>
      </w:pPr>
      <w:r w:rsidRPr="005F2F6F">
        <w:rPr>
          <w:i/>
          <w:iCs/>
          <w:sz w:val="22"/>
          <w:szCs w:val="22"/>
        </w:rPr>
        <w:t xml:space="preserve">Action required: RPIPC has asked Facilities Management to provide a campus resource for Campus accessibility. </w:t>
      </w:r>
    </w:p>
    <w:p w14:paraId="02DF4F80" w14:textId="01B6FABC" w:rsidR="005F2F6F" w:rsidRPr="005F2F6F" w:rsidRDefault="005F2F6F" w:rsidP="00764F1B">
      <w:pPr>
        <w:jc w:val="both"/>
        <w:rPr>
          <w:i/>
          <w:iCs/>
          <w:sz w:val="22"/>
          <w:szCs w:val="22"/>
        </w:rPr>
      </w:pPr>
      <w:r w:rsidRPr="005F2F6F">
        <w:rPr>
          <w:i/>
          <w:iCs/>
          <w:sz w:val="22"/>
          <w:szCs w:val="22"/>
        </w:rPr>
        <w:t xml:space="preserve">The committee discussed the challenges with 25 Live. </w:t>
      </w:r>
      <w:r>
        <w:rPr>
          <w:i/>
          <w:iCs/>
          <w:sz w:val="22"/>
          <w:szCs w:val="22"/>
        </w:rPr>
        <w:t xml:space="preserve"> </w:t>
      </w:r>
      <w:r w:rsidRPr="005F2F6F">
        <w:rPr>
          <w:i/>
          <w:iCs/>
          <w:sz w:val="22"/>
          <w:szCs w:val="22"/>
        </w:rPr>
        <w:t xml:space="preserve">The committee decided to invite Lisa Castillo to our next meeting to contribute to the discussion on barriers and challenges to platform. </w:t>
      </w:r>
      <w:r>
        <w:rPr>
          <w:i/>
          <w:iCs/>
          <w:sz w:val="22"/>
          <w:szCs w:val="22"/>
        </w:rPr>
        <w:t xml:space="preserve">The was subsequently tabled due to unavailability of Lisa Castillo. </w:t>
      </w:r>
    </w:p>
    <w:p w14:paraId="428718F7" w14:textId="1AD3F1BD" w:rsidR="005F2F6F" w:rsidRPr="005F2F6F" w:rsidRDefault="005F2F6F" w:rsidP="00764F1B">
      <w:pPr>
        <w:jc w:val="both"/>
        <w:rPr>
          <w:i/>
          <w:iCs/>
          <w:sz w:val="22"/>
          <w:szCs w:val="22"/>
        </w:rPr>
      </w:pPr>
      <w:r w:rsidRPr="005F2F6F">
        <w:rPr>
          <w:i/>
          <w:iCs/>
          <w:sz w:val="22"/>
          <w:szCs w:val="22"/>
        </w:rPr>
        <w:t xml:space="preserve">The committee discussed technology and equipment need in the classroom. It was reported by our CIO the cost involved in equipping each classroom with state-of-the-art technology. It was noted that the technology is not always utilize in the spaces that they are provided. The recommendation was made that a technology needs survey through academic affairs be sent to Dean for Departments. This route was preferred opposed to faculty level survey to ensure responses at the departmental level. It was felt that the results of this survey will be a cost saving venture for the university. </w:t>
      </w:r>
    </w:p>
    <w:p w14:paraId="0A3F5245" w14:textId="75D9F52B" w:rsidR="005F2F6F" w:rsidRPr="005F2F6F" w:rsidRDefault="005F2F6F" w:rsidP="00764F1B">
      <w:pPr>
        <w:jc w:val="both"/>
        <w:rPr>
          <w:i/>
          <w:iCs/>
          <w:sz w:val="22"/>
          <w:szCs w:val="22"/>
        </w:rPr>
      </w:pPr>
      <w:r>
        <w:rPr>
          <w:i/>
          <w:iCs/>
          <w:sz w:val="22"/>
          <w:szCs w:val="22"/>
        </w:rPr>
        <w:t xml:space="preserve">RPIPC </w:t>
      </w:r>
      <w:proofErr w:type="gramStart"/>
      <w:r>
        <w:rPr>
          <w:i/>
          <w:iCs/>
          <w:sz w:val="22"/>
          <w:szCs w:val="22"/>
        </w:rPr>
        <w:t xml:space="preserve">discussed </w:t>
      </w:r>
      <w:r w:rsidRPr="005F2F6F">
        <w:rPr>
          <w:i/>
          <w:iCs/>
          <w:sz w:val="22"/>
          <w:szCs w:val="22"/>
        </w:rPr>
        <w:t xml:space="preserve"> </w:t>
      </w:r>
      <w:proofErr w:type="spellStart"/>
      <w:r w:rsidRPr="005F2F6F">
        <w:rPr>
          <w:i/>
          <w:iCs/>
          <w:sz w:val="22"/>
          <w:szCs w:val="22"/>
        </w:rPr>
        <w:t>OneUSG</w:t>
      </w:r>
      <w:proofErr w:type="spellEnd"/>
      <w:proofErr w:type="gramEnd"/>
      <w:r w:rsidRPr="005F2F6F">
        <w:rPr>
          <w:i/>
          <w:iCs/>
          <w:sz w:val="22"/>
          <w:szCs w:val="22"/>
        </w:rPr>
        <w:t xml:space="preserve"> benefits Enrolment System Tobacco Surcharge </w:t>
      </w:r>
      <w:r>
        <w:rPr>
          <w:i/>
          <w:iCs/>
          <w:sz w:val="22"/>
          <w:szCs w:val="22"/>
        </w:rPr>
        <w:t>and th</w:t>
      </w:r>
      <w:r w:rsidRPr="005F2F6F">
        <w:rPr>
          <w:i/>
          <w:iCs/>
          <w:sz w:val="22"/>
          <w:szCs w:val="22"/>
        </w:rPr>
        <w:t>e following summary statements were agreed upon by the committee</w:t>
      </w:r>
    </w:p>
    <w:p w14:paraId="3A43C795" w14:textId="77777777" w:rsidR="005F2F6F" w:rsidRPr="005F2F6F" w:rsidRDefault="005F2F6F" w:rsidP="00764F1B">
      <w:pPr>
        <w:jc w:val="both"/>
        <w:rPr>
          <w:i/>
          <w:iCs/>
          <w:sz w:val="22"/>
          <w:szCs w:val="22"/>
        </w:rPr>
      </w:pPr>
    </w:p>
    <w:p w14:paraId="554C608A" w14:textId="77777777" w:rsidR="005F2F6F" w:rsidRPr="005F2F6F" w:rsidRDefault="005F2F6F" w:rsidP="00764F1B">
      <w:pPr>
        <w:jc w:val="both"/>
        <w:rPr>
          <w:i/>
          <w:iCs/>
          <w:sz w:val="22"/>
          <w:szCs w:val="22"/>
        </w:rPr>
      </w:pPr>
      <w:r w:rsidRPr="005F2F6F">
        <w:rPr>
          <w:i/>
          <w:iCs/>
          <w:sz w:val="22"/>
          <w:szCs w:val="22"/>
        </w:rPr>
        <w:t>1.</w:t>
      </w:r>
      <w:r w:rsidRPr="005F2F6F">
        <w:rPr>
          <w:i/>
          <w:iCs/>
          <w:sz w:val="22"/>
          <w:szCs w:val="22"/>
        </w:rPr>
        <w:tab/>
        <w:t xml:space="preserve">The RPIPC feels that enrolment and benefits for health insurance is a personal responsibility for each employee. It is there the right and responsibility of each employee to complete relevant selection related to Tobacco surcharge during open enrolment. The RPIPC does not see a problem with the current opt out model which is used by </w:t>
      </w:r>
      <w:proofErr w:type="spellStart"/>
      <w:r w:rsidRPr="005F2F6F">
        <w:rPr>
          <w:i/>
          <w:iCs/>
          <w:sz w:val="22"/>
          <w:szCs w:val="22"/>
        </w:rPr>
        <w:t>OneUSG</w:t>
      </w:r>
      <w:proofErr w:type="spellEnd"/>
      <w:r w:rsidRPr="005F2F6F">
        <w:rPr>
          <w:i/>
          <w:iCs/>
          <w:sz w:val="22"/>
          <w:szCs w:val="22"/>
        </w:rPr>
        <w:t xml:space="preserve">. </w:t>
      </w:r>
    </w:p>
    <w:p w14:paraId="6E207DEC" w14:textId="77777777" w:rsidR="005F2F6F" w:rsidRPr="005F2F6F" w:rsidRDefault="005F2F6F" w:rsidP="00764F1B">
      <w:pPr>
        <w:jc w:val="both"/>
        <w:rPr>
          <w:i/>
          <w:iCs/>
          <w:sz w:val="22"/>
          <w:szCs w:val="22"/>
        </w:rPr>
      </w:pPr>
      <w:r w:rsidRPr="005F2F6F">
        <w:rPr>
          <w:i/>
          <w:iCs/>
          <w:sz w:val="22"/>
          <w:szCs w:val="22"/>
        </w:rPr>
        <w:t>2.</w:t>
      </w:r>
      <w:r w:rsidRPr="005F2F6F">
        <w:rPr>
          <w:i/>
          <w:iCs/>
          <w:sz w:val="22"/>
          <w:szCs w:val="22"/>
        </w:rPr>
        <w:tab/>
        <w:t xml:space="preserve">The RPIPC is aware of challenges in the selection process particularly for lower </w:t>
      </w:r>
      <w:proofErr w:type="gramStart"/>
      <w:r w:rsidRPr="005F2F6F">
        <w:rPr>
          <w:i/>
          <w:iCs/>
          <w:sz w:val="22"/>
          <w:szCs w:val="22"/>
        </w:rPr>
        <w:t>wage earning</w:t>
      </w:r>
      <w:proofErr w:type="gramEnd"/>
      <w:r w:rsidRPr="005F2F6F">
        <w:rPr>
          <w:i/>
          <w:iCs/>
          <w:sz w:val="22"/>
          <w:szCs w:val="22"/>
        </w:rPr>
        <w:t xml:space="preserve"> groups and suggests the following, subject to input from HR RPIPC representative.  GCSU </w:t>
      </w:r>
      <w:proofErr w:type="gramStart"/>
      <w:r w:rsidRPr="005F2F6F">
        <w:rPr>
          <w:i/>
          <w:iCs/>
          <w:sz w:val="22"/>
          <w:szCs w:val="22"/>
        </w:rPr>
        <w:t>HR  adjust</w:t>
      </w:r>
      <w:proofErr w:type="gramEnd"/>
      <w:r w:rsidRPr="005F2F6F">
        <w:rPr>
          <w:i/>
          <w:iCs/>
          <w:sz w:val="22"/>
          <w:szCs w:val="22"/>
        </w:rPr>
        <w:t xml:space="preserve"> onboarding process top assist faculty and staff with completion  of benefits selection during open enrolment. </w:t>
      </w:r>
      <w:proofErr w:type="gramStart"/>
      <w:r w:rsidRPr="005F2F6F">
        <w:rPr>
          <w:i/>
          <w:iCs/>
          <w:sz w:val="22"/>
          <w:szCs w:val="22"/>
        </w:rPr>
        <w:t>These adjustment</w:t>
      </w:r>
      <w:proofErr w:type="gramEnd"/>
      <w:r w:rsidRPr="005F2F6F">
        <w:rPr>
          <w:i/>
          <w:iCs/>
          <w:sz w:val="22"/>
          <w:szCs w:val="22"/>
        </w:rPr>
        <w:t xml:space="preserve"> should include but no limited to equal access to technical resources such as computers, HR counselling, educational support workshops and drop-in sessions during employee workday. </w:t>
      </w:r>
    </w:p>
    <w:p w14:paraId="5092605B" w14:textId="24AE9FEC" w:rsidR="005F2F6F" w:rsidRDefault="005F2F6F" w:rsidP="00764F1B">
      <w:pPr>
        <w:jc w:val="both"/>
        <w:rPr>
          <w:i/>
          <w:iCs/>
          <w:sz w:val="22"/>
          <w:szCs w:val="22"/>
        </w:rPr>
      </w:pPr>
      <w:r w:rsidRPr="005F2F6F">
        <w:rPr>
          <w:i/>
          <w:iCs/>
          <w:sz w:val="22"/>
          <w:szCs w:val="22"/>
        </w:rPr>
        <w:t>3.</w:t>
      </w:r>
      <w:r w:rsidRPr="005F2F6F">
        <w:rPr>
          <w:i/>
          <w:iCs/>
          <w:sz w:val="22"/>
          <w:szCs w:val="22"/>
        </w:rPr>
        <w:tab/>
        <w:t xml:space="preserve">The RPIPC shall consider preparation of a motion that a process be established by the USG to process refund to </w:t>
      </w:r>
      <w:proofErr w:type="gramStart"/>
      <w:r w:rsidRPr="005F2F6F">
        <w:rPr>
          <w:i/>
          <w:iCs/>
          <w:sz w:val="22"/>
          <w:szCs w:val="22"/>
        </w:rPr>
        <w:t>those employee</w:t>
      </w:r>
      <w:proofErr w:type="gramEnd"/>
      <w:r w:rsidRPr="005F2F6F">
        <w:rPr>
          <w:i/>
          <w:iCs/>
          <w:sz w:val="22"/>
          <w:szCs w:val="22"/>
        </w:rPr>
        <w:t xml:space="preserve"> who have been charged a tobacco surcharge in error; and that this process be advertised to all potentially impacted employees of the USG. </w:t>
      </w:r>
    </w:p>
    <w:p w14:paraId="011DE642" w14:textId="4F87BD8A" w:rsidR="005F2F6F" w:rsidRDefault="005F2F6F" w:rsidP="00764F1B">
      <w:pPr>
        <w:jc w:val="both"/>
        <w:rPr>
          <w:i/>
          <w:iCs/>
          <w:sz w:val="22"/>
          <w:szCs w:val="22"/>
        </w:rPr>
      </w:pPr>
      <w:r>
        <w:rPr>
          <w:i/>
          <w:iCs/>
          <w:sz w:val="22"/>
          <w:szCs w:val="22"/>
        </w:rPr>
        <w:t>After our initial discussion, Human Resources was invited to give details on the matter.</w:t>
      </w:r>
    </w:p>
    <w:p w14:paraId="3A2C51E3" w14:textId="77777777" w:rsidR="005F2F6F" w:rsidRPr="005F2F6F" w:rsidRDefault="005F2F6F" w:rsidP="00764F1B">
      <w:pPr>
        <w:jc w:val="both"/>
        <w:rPr>
          <w:i/>
          <w:iCs/>
          <w:sz w:val="22"/>
          <w:szCs w:val="22"/>
        </w:rPr>
      </w:pPr>
    </w:p>
    <w:p w14:paraId="7317145E" w14:textId="77777777" w:rsidR="005F2F6F" w:rsidRPr="005F2F6F" w:rsidRDefault="005F2F6F" w:rsidP="00764F1B">
      <w:pPr>
        <w:jc w:val="both"/>
        <w:rPr>
          <w:i/>
          <w:iCs/>
          <w:sz w:val="22"/>
          <w:szCs w:val="22"/>
        </w:rPr>
      </w:pPr>
      <w:r w:rsidRPr="005F2F6F">
        <w:rPr>
          <w:i/>
          <w:iCs/>
          <w:sz w:val="22"/>
          <w:szCs w:val="22"/>
        </w:rPr>
        <w:t>Committee member Amber Collins explaining the efforts that HR takes to help GCSU employees to navigate the open enrollment period.  This includes setting up help sessions for the employees in the Facilities Department.  HR and the USG has several interventions aimed at getting employees to complete tobacco surcharge requirements before the open enrolment period ends.  This includes a grace period after the closing of open enrollment.  Amber also addressed how mistakes by the USG are handled after open enrollment. If an employee discovers a mistake in their tobacco surcharge selection, the USG will correct it for future paychecks.  She strongly urged that all employees check their paystubs each pay period.  The committee was fully satisfied with the way in which these concerns were addressed.</w:t>
      </w:r>
    </w:p>
    <w:p w14:paraId="5775424D" w14:textId="77777777" w:rsidR="005F2F6F" w:rsidRPr="005F2F6F" w:rsidRDefault="005F2F6F" w:rsidP="00764F1B">
      <w:pPr>
        <w:jc w:val="both"/>
        <w:rPr>
          <w:i/>
          <w:iCs/>
          <w:sz w:val="22"/>
          <w:szCs w:val="22"/>
        </w:rPr>
      </w:pPr>
      <w:r w:rsidRPr="005F2F6F">
        <w:rPr>
          <w:i/>
          <w:iCs/>
          <w:sz w:val="22"/>
          <w:szCs w:val="22"/>
        </w:rPr>
        <w:t xml:space="preserve"> </w:t>
      </w:r>
    </w:p>
    <w:p w14:paraId="487D556B" w14:textId="77777777" w:rsidR="005F2F6F" w:rsidRPr="005F2F6F" w:rsidRDefault="005F2F6F" w:rsidP="00764F1B">
      <w:pPr>
        <w:jc w:val="both"/>
        <w:rPr>
          <w:i/>
          <w:iCs/>
          <w:sz w:val="22"/>
          <w:szCs w:val="22"/>
        </w:rPr>
      </w:pPr>
      <w:r w:rsidRPr="005F2F6F">
        <w:rPr>
          <w:i/>
          <w:iCs/>
          <w:sz w:val="22"/>
          <w:szCs w:val="22"/>
        </w:rPr>
        <w:t>We took up the issue of default term selection in PAWS.  Committee member Susan Kerr agreed evaluate the current default settings and report at the next meeting.  She explained that there are some systems that IT is the technical owner but not the functional owner.  In cases like this, they need to get functional owner’s approval before any changes can be made.  Susan believes that the Registrar’s Office (Kay Anderson) is the functional owner of this system.  She will provide findings at the next meeting.</w:t>
      </w:r>
    </w:p>
    <w:p w14:paraId="40462069" w14:textId="257F267C" w:rsidR="005F2F6F" w:rsidRPr="005F2F6F" w:rsidRDefault="005F2F6F" w:rsidP="00764F1B">
      <w:pPr>
        <w:jc w:val="both"/>
        <w:rPr>
          <w:i/>
          <w:iCs/>
          <w:sz w:val="22"/>
          <w:szCs w:val="22"/>
        </w:rPr>
      </w:pPr>
      <w:r w:rsidRPr="005F2F6F">
        <w:rPr>
          <w:i/>
          <w:iCs/>
          <w:sz w:val="22"/>
          <w:szCs w:val="22"/>
        </w:rPr>
        <w:t xml:space="preserve"> </w:t>
      </w:r>
    </w:p>
    <w:p w14:paraId="5D5627E5" w14:textId="77777777" w:rsidR="005F2F6F" w:rsidRPr="005F2F6F" w:rsidRDefault="005F2F6F" w:rsidP="00764F1B">
      <w:pPr>
        <w:jc w:val="both"/>
        <w:rPr>
          <w:i/>
          <w:iCs/>
          <w:sz w:val="22"/>
          <w:szCs w:val="22"/>
        </w:rPr>
      </w:pPr>
      <w:r w:rsidRPr="005F2F6F">
        <w:rPr>
          <w:i/>
          <w:iCs/>
          <w:sz w:val="22"/>
          <w:szCs w:val="22"/>
        </w:rPr>
        <w:t>The following information was provided to the committee by email from Susan Kerr</w:t>
      </w:r>
    </w:p>
    <w:p w14:paraId="4D456E88" w14:textId="77777777" w:rsidR="005F2F6F" w:rsidRPr="005F2F6F" w:rsidRDefault="005F2F6F" w:rsidP="00764F1B">
      <w:pPr>
        <w:jc w:val="both"/>
        <w:rPr>
          <w:i/>
          <w:iCs/>
          <w:sz w:val="22"/>
          <w:szCs w:val="22"/>
        </w:rPr>
      </w:pPr>
    </w:p>
    <w:p w14:paraId="7BAE3849" w14:textId="77777777" w:rsidR="005F2F6F" w:rsidRPr="005F2F6F" w:rsidRDefault="005F2F6F" w:rsidP="00764F1B">
      <w:pPr>
        <w:jc w:val="both"/>
        <w:rPr>
          <w:i/>
          <w:iCs/>
          <w:sz w:val="22"/>
          <w:szCs w:val="22"/>
        </w:rPr>
      </w:pPr>
      <w:r w:rsidRPr="005F2F6F">
        <w:rPr>
          <w:i/>
          <w:iCs/>
          <w:sz w:val="22"/>
          <w:szCs w:val="22"/>
        </w:rPr>
        <w:lastRenderedPageBreak/>
        <w:t>A change in the default term selection in Banner cannot be done. Banner does not offer this natively, so the only way we could potentially do it is by making a change to Banner itself. Those types of modification must be approved at the USG level, and then we would have to find a way to script it to override the default. Neither of these is a small task and given the USG’s recent announcement concerning changes to systems, I do not think it would ever be approved.</w:t>
      </w:r>
    </w:p>
    <w:p w14:paraId="65B24366" w14:textId="77777777" w:rsidR="005F2F6F" w:rsidRPr="005F2F6F" w:rsidRDefault="005F2F6F" w:rsidP="00764F1B">
      <w:pPr>
        <w:jc w:val="both"/>
        <w:rPr>
          <w:i/>
          <w:iCs/>
          <w:sz w:val="22"/>
          <w:szCs w:val="22"/>
        </w:rPr>
      </w:pPr>
      <w:r w:rsidRPr="005F2F6F">
        <w:rPr>
          <w:i/>
          <w:iCs/>
          <w:sz w:val="22"/>
          <w:szCs w:val="22"/>
        </w:rPr>
        <w:t xml:space="preserve"> </w:t>
      </w:r>
    </w:p>
    <w:p w14:paraId="02D09C11" w14:textId="77777777" w:rsidR="005F2F6F" w:rsidRPr="005F2F6F" w:rsidRDefault="005F2F6F" w:rsidP="00764F1B">
      <w:pPr>
        <w:jc w:val="both"/>
        <w:rPr>
          <w:i/>
          <w:iCs/>
          <w:sz w:val="22"/>
          <w:szCs w:val="22"/>
        </w:rPr>
      </w:pPr>
      <w:r w:rsidRPr="005F2F6F">
        <w:rPr>
          <w:i/>
          <w:iCs/>
          <w:sz w:val="22"/>
          <w:szCs w:val="22"/>
        </w:rPr>
        <w:t xml:space="preserve">If we could work around the first challenge, the second obstacle would be determining what the default term should be. While faculty members are often looking at the current term, students are usually looking at the next term. And at some point, faculty are looking at the next term as well. </w:t>
      </w:r>
      <w:proofErr w:type="gramStart"/>
      <w:r w:rsidRPr="005F2F6F">
        <w:rPr>
          <w:i/>
          <w:iCs/>
          <w:sz w:val="22"/>
          <w:szCs w:val="22"/>
        </w:rPr>
        <w:t>So</w:t>
      </w:r>
      <w:proofErr w:type="gramEnd"/>
      <w:r w:rsidRPr="005F2F6F">
        <w:rPr>
          <w:i/>
          <w:iCs/>
          <w:sz w:val="22"/>
          <w:szCs w:val="22"/>
        </w:rPr>
        <w:t xml:space="preserve"> determining what the default should be would always be a bit of a controversy. </w:t>
      </w:r>
    </w:p>
    <w:p w14:paraId="17FFDCE5" w14:textId="77777777" w:rsidR="005F2F6F" w:rsidRPr="005F2F6F" w:rsidRDefault="005F2F6F" w:rsidP="00764F1B">
      <w:pPr>
        <w:jc w:val="both"/>
        <w:rPr>
          <w:i/>
          <w:iCs/>
          <w:sz w:val="22"/>
          <w:szCs w:val="22"/>
        </w:rPr>
      </w:pPr>
      <w:r w:rsidRPr="005F2F6F">
        <w:rPr>
          <w:i/>
          <w:iCs/>
          <w:sz w:val="22"/>
          <w:szCs w:val="22"/>
        </w:rPr>
        <w:t xml:space="preserve"> </w:t>
      </w:r>
    </w:p>
    <w:p w14:paraId="48CB715B" w14:textId="19F4243D" w:rsidR="00F64E97" w:rsidRDefault="005F2F6F" w:rsidP="00764F1B">
      <w:pPr>
        <w:jc w:val="both"/>
        <w:rPr>
          <w:i/>
          <w:iCs/>
          <w:sz w:val="22"/>
          <w:szCs w:val="22"/>
        </w:rPr>
      </w:pPr>
      <w:r w:rsidRPr="005F2F6F">
        <w:rPr>
          <w:i/>
          <w:iCs/>
          <w:sz w:val="22"/>
          <w:szCs w:val="22"/>
        </w:rPr>
        <w:t>Ideally, we could at least hide some of the terms. But even that does not seem possible, either with native Banner options or by obtaining USG approval to create a modification. I hope this provides more detail as to why I responded that changing the default cannot be done.</w:t>
      </w:r>
    </w:p>
    <w:p w14:paraId="461EECAF" w14:textId="77777777" w:rsidR="005F2F6F" w:rsidRPr="005F2F6F" w:rsidRDefault="005F2F6F" w:rsidP="00764F1B">
      <w:pPr>
        <w:jc w:val="both"/>
        <w:rPr>
          <w:i/>
          <w:iCs/>
          <w:sz w:val="22"/>
          <w:szCs w:val="22"/>
        </w:rPr>
      </w:pPr>
    </w:p>
    <w:p w14:paraId="3FC890CB" w14:textId="77777777" w:rsidR="00F64E97" w:rsidRDefault="00BD0050" w:rsidP="00764F1B">
      <w:pPr>
        <w:jc w:val="both"/>
        <w:rPr>
          <w:sz w:val="22"/>
          <w:szCs w:val="22"/>
        </w:rPr>
      </w:pPr>
      <w:r>
        <w:rPr>
          <w:b/>
          <w:sz w:val="22"/>
          <w:szCs w:val="22"/>
        </w:rPr>
        <w:t>Ad hoc committees and other groups:</w:t>
      </w:r>
    </w:p>
    <w:p w14:paraId="1D75BF82" w14:textId="77777777" w:rsidR="00F035A3" w:rsidRDefault="00F035A3" w:rsidP="00764F1B">
      <w:pPr>
        <w:jc w:val="both"/>
        <w:rPr>
          <w:i/>
          <w:sz w:val="22"/>
          <w:szCs w:val="22"/>
        </w:rPr>
      </w:pPr>
    </w:p>
    <w:p w14:paraId="0C678255" w14:textId="1209CFCE" w:rsidR="00F64E97" w:rsidRDefault="00BD0050" w:rsidP="00764F1B">
      <w:pPr>
        <w:jc w:val="both"/>
        <w:rPr>
          <w:sz w:val="22"/>
          <w:szCs w:val="22"/>
        </w:rPr>
      </w:pPr>
      <w:r>
        <w:rPr>
          <w:i/>
          <w:sz w:val="22"/>
          <w:szCs w:val="22"/>
        </w:rPr>
        <w:t>None</w:t>
      </w:r>
    </w:p>
    <w:p w14:paraId="79FFAE66" w14:textId="77777777" w:rsidR="00F64E97" w:rsidRDefault="00BD0050" w:rsidP="00764F1B">
      <w:pPr>
        <w:jc w:val="both"/>
        <w:rPr>
          <w:sz w:val="22"/>
          <w:szCs w:val="22"/>
        </w:rPr>
      </w:pPr>
      <w:r>
        <w:rPr>
          <w:sz w:val="22"/>
          <w:szCs w:val="22"/>
        </w:rPr>
        <w:t> </w:t>
      </w:r>
    </w:p>
    <w:p w14:paraId="60D26FBF" w14:textId="77777777" w:rsidR="00F64E97" w:rsidRDefault="00BD0050" w:rsidP="00764F1B">
      <w:pPr>
        <w:jc w:val="both"/>
        <w:rPr>
          <w:sz w:val="22"/>
          <w:szCs w:val="22"/>
        </w:rPr>
      </w:pPr>
      <w:r>
        <w:rPr>
          <w:b/>
          <w:sz w:val="22"/>
          <w:szCs w:val="22"/>
        </w:rPr>
        <w:t>Committee Reflections:</w:t>
      </w:r>
    </w:p>
    <w:p w14:paraId="0415D36C" w14:textId="77777777" w:rsidR="00F64E97" w:rsidRDefault="00F64E97" w:rsidP="00764F1B">
      <w:pPr>
        <w:jc w:val="both"/>
        <w:rPr>
          <w:i/>
          <w:sz w:val="22"/>
          <w:szCs w:val="22"/>
        </w:rPr>
      </w:pPr>
    </w:p>
    <w:p w14:paraId="545C9253" w14:textId="5033E3C2" w:rsidR="00F64E97" w:rsidRDefault="005F2F6F" w:rsidP="00764F1B">
      <w:pPr>
        <w:jc w:val="both"/>
        <w:rPr>
          <w:i/>
          <w:sz w:val="22"/>
          <w:szCs w:val="22"/>
        </w:rPr>
      </w:pPr>
      <w:r>
        <w:rPr>
          <w:i/>
          <w:sz w:val="22"/>
          <w:szCs w:val="22"/>
        </w:rPr>
        <w:t xml:space="preserve">The committee dealt with a wide breadth of issues albeit none resulted in a motion to the senate floor. The committee made several recommendations and provided information to the university community to clear up misconceptions and </w:t>
      </w:r>
      <w:r w:rsidR="00764F1B">
        <w:rPr>
          <w:i/>
          <w:sz w:val="22"/>
          <w:szCs w:val="22"/>
        </w:rPr>
        <w:t>ambiguity</w:t>
      </w:r>
      <w:r>
        <w:rPr>
          <w:i/>
          <w:sz w:val="22"/>
          <w:szCs w:val="22"/>
        </w:rPr>
        <w:t xml:space="preserve"> around </w:t>
      </w:r>
      <w:r w:rsidR="00764F1B">
        <w:rPr>
          <w:i/>
          <w:sz w:val="22"/>
          <w:szCs w:val="22"/>
        </w:rPr>
        <w:t>issues</w:t>
      </w:r>
      <w:r>
        <w:rPr>
          <w:i/>
          <w:sz w:val="22"/>
          <w:szCs w:val="22"/>
        </w:rPr>
        <w:t xml:space="preserve"> such as </w:t>
      </w:r>
      <w:proofErr w:type="spellStart"/>
      <w:r>
        <w:rPr>
          <w:i/>
          <w:sz w:val="22"/>
          <w:szCs w:val="22"/>
        </w:rPr>
        <w:t>OneUSG</w:t>
      </w:r>
      <w:proofErr w:type="spellEnd"/>
      <w:r>
        <w:rPr>
          <w:i/>
          <w:sz w:val="22"/>
          <w:szCs w:val="22"/>
        </w:rPr>
        <w:t xml:space="preserve"> tobacco surcharge, disability access, </w:t>
      </w:r>
      <w:r w:rsidR="00764F1B">
        <w:rPr>
          <w:i/>
          <w:sz w:val="22"/>
          <w:szCs w:val="22"/>
        </w:rPr>
        <w:t>default term selection in PAWS, and COVID-19 messaging</w:t>
      </w:r>
      <w:r w:rsidR="00B47584">
        <w:rPr>
          <w:i/>
          <w:sz w:val="22"/>
          <w:szCs w:val="22"/>
        </w:rPr>
        <w:t xml:space="preserve">. </w:t>
      </w:r>
      <w:r w:rsidR="00764F1B">
        <w:rPr>
          <w:i/>
          <w:sz w:val="22"/>
          <w:szCs w:val="22"/>
        </w:rPr>
        <w:t xml:space="preserve">Collegiality and contribution were very good from all committee members and most of our meetings were in person. </w:t>
      </w:r>
    </w:p>
    <w:p w14:paraId="3A939C33" w14:textId="77777777" w:rsidR="00F64E97" w:rsidRDefault="00F64E97" w:rsidP="00764F1B">
      <w:pPr>
        <w:jc w:val="both"/>
        <w:rPr>
          <w:sz w:val="22"/>
          <w:szCs w:val="22"/>
        </w:rPr>
      </w:pPr>
    </w:p>
    <w:p w14:paraId="4BDC2379" w14:textId="77777777" w:rsidR="00F64E97" w:rsidRDefault="00BD0050" w:rsidP="00764F1B">
      <w:pPr>
        <w:jc w:val="both"/>
        <w:rPr>
          <w:sz w:val="22"/>
          <w:szCs w:val="22"/>
        </w:rPr>
      </w:pPr>
      <w:r>
        <w:rPr>
          <w:b/>
          <w:sz w:val="22"/>
          <w:szCs w:val="22"/>
        </w:rPr>
        <w:t>Committee Recommendations:</w:t>
      </w:r>
    </w:p>
    <w:p w14:paraId="7BA4C5BE" w14:textId="7F1AC1FC" w:rsidR="007E259A" w:rsidRDefault="007E259A" w:rsidP="00764F1B">
      <w:pPr>
        <w:jc w:val="both"/>
        <w:rPr>
          <w:i/>
          <w:sz w:val="22"/>
          <w:szCs w:val="22"/>
        </w:rPr>
      </w:pPr>
      <w:r w:rsidRPr="007E259A">
        <w:rPr>
          <w:i/>
          <w:sz w:val="22"/>
          <w:szCs w:val="22"/>
        </w:rPr>
        <w:t xml:space="preserve">We decided to leave a recommendation for the next academic year RPIPC to </w:t>
      </w:r>
      <w:r w:rsidR="00764F1B">
        <w:rPr>
          <w:i/>
          <w:sz w:val="22"/>
          <w:szCs w:val="22"/>
        </w:rPr>
        <w:t xml:space="preserve">review the mandate and scope of RPIPC to most efficiently and effectively </w:t>
      </w:r>
      <w:proofErr w:type="gramStart"/>
      <w:r w:rsidR="00764F1B">
        <w:rPr>
          <w:i/>
          <w:sz w:val="22"/>
          <w:szCs w:val="22"/>
        </w:rPr>
        <w:t>make a contribution</w:t>
      </w:r>
      <w:proofErr w:type="gramEnd"/>
      <w:r w:rsidR="00764F1B">
        <w:rPr>
          <w:i/>
          <w:sz w:val="22"/>
          <w:szCs w:val="22"/>
        </w:rPr>
        <w:t xml:space="preserve"> to the university committee. The committee did not take up the issue of part-time faculty pay. </w:t>
      </w:r>
    </w:p>
    <w:p w14:paraId="41CD28BD" w14:textId="0AD72B4C" w:rsidR="00F64E97" w:rsidRDefault="00BD0050" w:rsidP="00764F1B">
      <w:pPr>
        <w:jc w:val="both"/>
        <w:rPr>
          <w:sz w:val="22"/>
          <w:szCs w:val="22"/>
        </w:rPr>
      </w:pPr>
      <w:r>
        <w:rPr>
          <w:b/>
          <w:sz w:val="22"/>
          <w:szCs w:val="22"/>
        </w:rPr>
        <w:t> </w:t>
      </w:r>
    </w:p>
    <w:p w14:paraId="76A0ACC7" w14:textId="77777777" w:rsidR="00F64E97" w:rsidRDefault="00BD0050" w:rsidP="00764F1B">
      <w:pPr>
        <w:jc w:val="both"/>
        <w:rPr>
          <w:b/>
          <w:sz w:val="22"/>
          <w:szCs w:val="22"/>
        </w:rPr>
      </w:pPr>
      <w:r>
        <w:rPr>
          <w:b/>
          <w:sz w:val="22"/>
          <w:szCs w:val="22"/>
        </w:rPr>
        <w:t>Recommend items for consideration at the governance retreat:</w:t>
      </w:r>
    </w:p>
    <w:p w14:paraId="0C68EE8B" w14:textId="707C7BAB" w:rsidR="007E259A" w:rsidRDefault="00BD0050" w:rsidP="00764F1B">
      <w:pPr>
        <w:jc w:val="both"/>
        <w:rPr>
          <w:i/>
          <w:sz w:val="22"/>
          <w:szCs w:val="22"/>
        </w:rPr>
      </w:pPr>
      <w:r>
        <w:rPr>
          <w:i/>
          <w:sz w:val="22"/>
          <w:szCs w:val="22"/>
        </w:rPr>
        <w:t xml:space="preserve">This committee </w:t>
      </w:r>
      <w:r w:rsidR="007E259A">
        <w:rPr>
          <w:i/>
          <w:sz w:val="22"/>
          <w:szCs w:val="22"/>
        </w:rPr>
        <w:t>may like to consider the following items:</w:t>
      </w:r>
      <w:r>
        <w:rPr>
          <w:i/>
          <w:sz w:val="22"/>
          <w:szCs w:val="22"/>
        </w:rPr>
        <w:t xml:space="preserve"> </w:t>
      </w:r>
    </w:p>
    <w:p w14:paraId="1F35F997" w14:textId="34C8CEEF" w:rsidR="007E259A" w:rsidRPr="007E259A" w:rsidRDefault="007E259A" w:rsidP="00764F1B">
      <w:pPr>
        <w:pStyle w:val="ListParagraph"/>
        <w:numPr>
          <w:ilvl w:val="0"/>
          <w:numId w:val="18"/>
        </w:numPr>
        <w:jc w:val="both"/>
        <w:rPr>
          <w:i/>
          <w:sz w:val="22"/>
          <w:szCs w:val="22"/>
        </w:rPr>
      </w:pPr>
      <w:r w:rsidRPr="007E259A">
        <w:rPr>
          <w:i/>
          <w:sz w:val="22"/>
          <w:szCs w:val="22"/>
        </w:rPr>
        <w:t xml:space="preserve">part-time faculty </w:t>
      </w:r>
      <w:proofErr w:type="gramStart"/>
      <w:r w:rsidRPr="007E259A">
        <w:rPr>
          <w:i/>
          <w:sz w:val="22"/>
          <w:szCs w:val="22"/>
        </w:rPr>
        <w:t>pay</w:t>
      </w:r>
      <w:proofErr w:type="gramEnd"/>
    </w:p>
    <w:p w14:paraId="6C702AB5" w14:textId="77777777" w:rsidR="00F64E97" w:rsidRDefault="00F64E97" w:rsidP="00764F1B">
      <w:pPr>
        <w:jc w:val="both"/>
        <w:rPr>
          <w:sz w:val="22"/>
          <w:szCs w:val="22"/>
        </w:rPr>
      </w:pPr>
    </w:p>
    <w:p w14:paraId="0E747DAD" w14:textId="77777777" w:rsidR="004C54D1" w:rsidRDefault="004C54D1" w:rsidP="00764F1B">
      <w:pPr>
        <w:jc w:val="both"/>
        <w:rPr>
          <w:b/>
          <w:sz w:val="22"/>
          <w:szCs w:val="22"/>
        </w:rPr>
      </w:pPr>
    </w:p>
    <w:p w14:paraId="53C8427C" w14:textId="77777777" w:rsidR="004C54D1" w:rsidRDefault="004C54D1" w:rsidP="00764F1B">
      <w:pPr>
        <w:jc w:val="both"/>
        <w:rPr>
          <w:b/>
          <w:sz w:val="22"/>
          <w:szCs w:val="22"/>
        </w:rPr>
      </w:pPr>
    </w:p>
    <w:p w14:paraId="7DC14B32" w14:textId="77777777" w:rsidR="004C54D1" w:rsidRDefault="004C54D1" w:rsidP="00764F1B">
      <w:pPr>
        <w:jc w:val="both"/>
        <w:rPr>
          <w:b/>
          <w:sz w:val="22"/>
          <w:szCs w:val="22"/>
        </w:rPr>
      </w:pPr>
    </w:p>
    <w:p w14:paraId="6174FB8D" w14:textId="77777777" w:rsidR="004C54D1" w:rsidRDefault="004C54D1" w:rsidP="00764F1B">
      <w:pPr>
        <w:jc w:val="both"/>
        <w:rPr>
          <w:b/>
          <w:sz w:val="22"/>
          <w:szCs w:val="22"/>
        </w:rPr>
      </w:pPr>
    </w:p>
    <w:p w14:paraId="26235D16" w14:textId="1F563AAE" w:rsidR="00F64E97" w:rsidRDefault="00BD0050" w:rsidP="00764F1B">
      <w:pPr>
        <w:jc w:val="both"/>
        <w:rPr>
          <w:b/>
          <w:sz w:val="22"/>
          <w:szCs w:val="22"/>
        </w:rPr>
      </w:pPr>
      <w:r>
        <w:rPr>
          <w:b/>
          <w:sz w:val="22"/>
          <w:szCs w:val="22"/>
        </w:rPr>
        <w:t>Appendix: Committee Operating Procedures</w:t>
      </w:r>
    </w:p>
    <w:p w14:paraId="35B6EE3C" w14:textId="08DCF455" w:rsidR="00F64E97" w:rsidRDefault="00BD0050" w:rsidP="00764F1B">
      <w:pPr>
        <w:jc w:val="both"/>
        <w:rPr>
          <w:i/>
          <w:sz w:val="22"/>
          <w:szCs w:val="22"/>
        </w:rPr>
      </w:pPr>
      <w:r>
        <w:rPr>
          <w:i/>
          <w:sz w:val="22"/>
          <w:szCs w:val="22"/>
        </w:rPr>
        <w:t xml:space="preserve">. </w:t>
      </w:r>
    </w:p>
    <w:p w14:paraId="31E2B20A" w14:textId="77777777" w:rsidR="00764F1B" w:rsidRPr="003E0C54" w:rsidRDefault="00764F1B" w:rsidP="00764F1B">
      <w:pPr>
        <w:widowControl w:val="0"/>
        <w:spacing w:after="240"/>
        <w:jc w:val="both"/>
      </w:pPr>
      <w:r w:rsidRPr="003E0C54">
        <w:t>RPIPC 202</w:t>
      </w:r>
      <w:r>
        <w:t>1</w:t>
      </w:r>
      <w:r w:rsidRPr="003E0C54">
        <w:t>-202</w:t>
      </w:r>
      <w:r>
        <w:t>2</w:t>
      </w:r>
      <w:r w:rsidRPr="003E0C54">
        <w:t xml:space="preserve"> OPERATING PROCEDURES</w:t>
      </w:r>
    </w:p>
    <w:p w14:paraId="60D502B9" w14:textId="77777777" w:rsidR="00764F1B" w:rsidRPr="003E0C54" w:rsidRDefault="00764F1B" w:rsidP="00764F1B">
      <w:pPr>
        <w:widowControl w:val="0"/>
        <w:spacing w:after="240"/>
        <w:jc w:val="both"/>
      </w:pPr>
      <w:r w:rsidRPr="003E0C54">
        <w:t>The RPIPC charge can be found at:</w:t>
      </w:r>
    </w:p>
    <w:p w14:paraId="66D64BEC" w14:textId="77777777" w:rsidR="00764F1B" w:rsidRPr="003E0C54" w:rsidRDefault="00764F1B" w:rsidP="00764F1B">
      <w:pPr>
        <w:widowControl w:val="0"/>
        <w:spacing w:after="240"/>
        <w:jc w:val="both"/>
      </w:pPr>
      <w:hyperlink r:id="rId7">
        <w:r w:rsidRPr="003E0C54">
          <w:rPr>
            <w:color w:val="0563C1"/>
            <w:u w:val="single"/>
          </w:rPr>
          <w:t>https://senate.gcsu.edu/committee/rpipc</w:t>
        </w:r>
      </w:hyperlink>
    </w:p>
    <w:p w14:paraId="462B78F9" w14:textId="77777777" w:rsidR="00764F1B" w:rsidRPr="003E0C54" w:rsidRDefault="00764F1B" w:rsidP="00764F1B">
      <w:pPr>
        <w:widowControl w:val="0"/>
        <w:spacing w:after="240"/>
        <w:jc w:val="both"/>
      </w:pPr>
      <w:r w:rsidRPr="003E0C54">
        <w:t>and minutes of previous meetings can be found at:</w:t>
      </w:r>
    </w:p>
    <w:p w14:paraId="0CCCB2F0" w14:textId="77777777" w:rsidR="00764F1B" w:rsidRPr="003E0C54" w:rsidRDefault="00764F1B" w:rsidP="00764F1B">
      <w:pPr>
        <w:widowControl w:val="0"/>
        <w:spacing w:after="240"/>
        <w:jc w:val="both"/>
      </w:pPr>
      <w:r w:rsidRPr="003E0C54">
        <w:t xml:space="preserve"> </w:t>
      </w:r>
      <w:hyperlink r:id="rId8">
        <w:r w:rsidRPr="003E0C54">
          <w:rPr>
            <w:color w:val="0563C1"/>
            <w:u w:val="single"/>
          </w:rPr>
          <w:t>http://minutes.gcsu.edu/resources-planning-and-institutional-policy-rpipc</w:t>
        </w:r>
      </w:hyperlink>
    </w:p>
    <w:p w14:paraId="23F969CC" w14:textId="77777777" w:rsidR="00764F1B" w:rsidRPr="003E0C54" w:rsidRDefault="00764F1B" w:rsidP="00764F1B">
      <w:pPr>
        <w:widowControl w:val="0"/>
        <w:spacing w:after="240"/>
        <w:jc w:val="both"/>
        <w:rPr>
          <w:b/>
        </w:rPr>
      </w:pPr>
      <w:r w:rsidRPr="003E0C54">
        <w:lastRenderedPageBreak/>
        <w:t xml:space="preserve">1. </w:t>
      </w:r>
      <w:r w:rsidRPr="003E0C54">
        <w:rPr>
          <w:b/>
        </w:rPr>
        <w:t>Member Responsibilities.</w:t>
      </w:r>
    </w:p>
    <w:p w14:paraId="325C6AF6" w14:textId="77777777" w:rsidR="00764F1B" w:rsidRPr="003E0C54" w:rsidRDefault="00764F1B" w:rsidP="00764F1B">
      <w:pPr>
        <w:widowControl w:val="0"/>
        <w:spacing w:after="240"/>
        <w:jc w:val="both"/>
      </w:pPr>
      <w:r w:rsidRPr="003E0C54">
        <w:t>The members of RPIPC are a team and as such must be able to trust that all members operate for the good of the University, the Senate, and RPIPC. Members will be responsible for periodically assessing the committee’s performance and, if determined that improvements are necessary, shall make them. Members should:</w:t>
      </w:r>
    </w:p>
    <w:p w14:paraId="1E802D85" w14:textId="77777777" w:rsidR="00764F1B" w:rsidRPr="003E0C54" w:rsidRDefault="00764F1B" w:rsidP="00764F1B">
      <w:pPr>
        <w:widowControl w:val="0"/>
        <w:numPr>
          <w:ilvl w:val="0"/>
          <w:numId w:val="14"/>
        </w:numPr>
        <w:tabs>
          <w:tab w:val="left" w:pos="220"/>
          <w:tab w:val="left" w:pos="720"/>
        </w:tabs>
        <w:spacing w:after="293"/>
        <w:ind w:hanging="720"/>
        <w:jc w:val="both"/>
      </w:pPr>
      <w:r w:rsidRPr="003E0C54">
        <w:t xml:space="preserve">Attend and participate in scheduled meetings, and extend regrets when unable to do so </w:t>
      </w:r>
    </w:p>
    <w:p w14:paraId="365F0C1A" w14:textId="77777777" w:rsidR="00764F1B" w:rsidRPr="003E0C54" w:rsidRDefault="00764F1B" w:rsidP="00764F1B">
      <w:pPr>
        <w:widowControl w:val="0"/>
        <w:numPr>
          <w:ilvl w:val="0"/>
          <w:numId w:val="14"/>
        </w:numPr>
        <w:tabs>
          <w:tab w:val="left" w:pos="220"/>
          <w:tab w:val="left" w:pos="720"/>
        </w:tabs>
        <w:spacing w:after="293"/>
        <w:ind w:hanging="720"/>
        <w:jc w:val="both"/>
      </w:pPr>
      <w:r w:rsidRPr="003E0C54">
        <w:t xml:space="preserve">Communicate openly and candidly with each other -- holding back constructive criticism weakens the team </w:t>
      </w:r>
    </w:p>
    <w:p w14:paraId="7760118A" w14:textId="77777777" w:rsidR="00764F1B" w:rsidRPr="003E0C54" w:rsidRDefault="00764F1B" w:rsidP="00764F1B">
      <w:pPr>
        <w:widowControl w:val="0"/>
        <w:numPr>
          <w:ilvl w:val="0"/>
          <w:numId w:val="14"/>
        </w:numPr>
        <w:tabs>
          <w:tab w:val="left" w:pos="220"/>
          <w:tab w:val="left" w:pos="720"/>
        </w:tabs>
        <w:spacing w:after="293"/>
        <w:ind w:hanging="720"/>
        <w:jc w:val="both"/>
      </w:pPr>
      <w:r w:rsidRPr="003E0C54">
        <w:t xml:space="preserve">Resist communicating on behalf of the committee without consultation even if the item feels like it is obvious and embraced by all </w:t>
      </w:r>
    </w:p>
    <w:p w14:paraId="3B8DE201" w14:textId="77777777" w:rsidR="00764F1B" w:rsidRPr="003E0C54" w:rsidRDefault="00764F1B" w:rsidP="00764F1B">
      <w:pPr>
        <w:widowControl w:val="0"/>
        <w:numPr>
          <w:ilvl w:val="0"/>
          <w:numId w:val="14"/>
        </w:numPr>
        <w:tabs>
          <w:tab w:val="left" w:pos="220"/>
          <w:tab w:val="left" w:pos="720"/>
        </w:tabs>
        <w:spacing w:after="293"/>
        <w:ind w:hanging="720"/>
        <w:jc w:val="both"/>
      </w:pPr>
      <w:r w:rsidRPr="003E0C54">
        <w:t xml:space="preserve">After consultation, copy the entire committee as you communicate on its behalf </w:t>
      </w:r>
    </w:p>
    <w:p w14:paraId="4D241867" w14:textId="77777777" w:rsidR="00764F1B" w:rsidRPr="003E0C54" w:rsidRDefault="00764F1B" w:rsidP="00764F1B">
      <w:pPr>
        <w:widowControl w:val="0"/>
        <w:numPr>
          <w:ilvl w:val="0"/>
          <w:numId w:val="14"/>
        </w:numPr>
        <w:tabs>
          <w:tab w:val="left" w:pos="220"/>
          <w:tab w:val="left" w:pos="720"/>
        </w:tabs>
        <w:spacing w:after="293"/>
        <w:ind w:hanging="720"/>
        <w:jc w:val="both"/>
      </w:pPr>
      <w:r w:rsidRPr="003E0C54">
        <w:t xml:space="preserve">Seek out and identify agenda items for discussion </w:t>
      </w:r>
    </w:p>
    <w:p w14:paraId="7CC911AA" w14:textId="77777777" w:rsidR="00764F1B" w:rsidRPr="003E0C54" w:rsidRDefault="00764F1B" w:rsidP="00764F1B">
      <w:pPr>
        <w:widowControl w:val="0"/>
        <w:numPr>
          <w:ilvl w:val="0"/>
          <w:numId w:val="14"/>
        </w:numPr>
        <w:tabs>
          <w:tab w:val="left" w:pos="220"/>
          <w:tab w:val="left" w:pos="720"/>
        </w:tabs>
        <w:spacing w:after="293"/>
        <w:ind w:hanging="720"/>
        <w:jc w:val="both"/>
      </w:pPr>
      <w:r w:rsidRPr="003E0C54">
        <w:t xml:space="preserve">Take a leadership role for issues when appropriate </w:t>
      </w:r>
    </w:p>
    <w:p w14:paraId="48B79653" w14:textId="77777777" w:rsidR="00764F1B" w:rsidRPr="003E0C54" w:rsidRDefault="00764F1B" w:rsidP="00764F1B">
      <w:pPr>
        <w:widowControl w:val="0"/>
        <w:numPr>
          <w:ilvl w:val="0"/>
          <w:numId w:val="12"/>
        </w:numPr>
        <w:pBdr>
          <w:top w:val="nil"/>
          <w:left w:val="nil"/>
          <w:bottom w:val="nil"/>
          <w:right w:val="nil"/>
          <w:between w:val="nil"/>
        </w:pBdr>
        <w:tabs>
          <w:tab w:val="left" w:pos="220"/>
          <w:tab w:val="left" w:pos="720"/>
        </w:tabs>
        <w:spacing w:after="293"/>
        <w:jc w:val="both"/>
        <w:rPr>
          <w:b/>
          <w:color w:val="000000"/>
        </w:rPr>
      </w:pPr>
      <w:r w:rsidRPr="003E0C54">
        <w:rPr>
          <w:b/>
          <w:color w:val="000000"/>
        </w:rPr>
        <w:t xml:space="preserve">Committee Officer responsibilities </w:t>
      </w:r>
    </w:p>
    <w:p w14:paraId="460ED9D3" w14:textId="77777777" w:rsidR="00764F1B" w:rsidRPr="003E0C54" w:rsidRDefault="00764F1B" w:rsidP="00764F1B">
      <w:pPr>
        <w:widowControl w:val="0"/>
        <w:tabs>
          <w:tab w:val="left" w:pos="220"/>
          <w:tab w:val="left" w:pos="720"/>
        </w:tabs>
        <w:spacing w:after="293"/>
        <w:jc w:val="both"/>
        <w:rPr>
          <w:u w:val="single"/>
        </w:rPr>
      </w:pPr>
      <w:r w:rsidRPr="003E0C54">
        <w:rPr>
          <w:u w:val="single"/>
        </w:rPr>
        <w:t>Chair</w:t>
      </w:r>
    </w:p>
    <w:p w14:paraId="42C74E2A" w14:textId="77777777" w:rsidR="00764F1B" w:rsidRPr="003E0C54" w:rsidRDefault="00764F1B" w:rsidP="00764F1B">
      <w:pPr>
        <w:widowControl w:val="0"/>
        <w:numPr>
          <w:ilvl w:val="0"/>
          <w:numId w:val="15"/>
        </w:numPr>
        <w:tabs>
          <w:tab w:val="left" w:pos="220"/>
          <w:tab w:val="left" w:pos="720"/>
        </w:tabs>
        <w:spacing w:line="360" w:lineRule="auto"/>
        <w:ind w:hanging="720"/>
        <w:jc w:val="both"/>
      </w:pPr>
      <w:r w:rsidRPr="003E0C54">
        <w:t xml:space="preserve">Draft, in consultation with the committee, the tentative agenda for committee meetings </w:t>
      </w:r>
    </w:p>
    <w:p w14:paraId="730E8B47" w14:textId="77777777" w:rsidR="00764F1B" w:rsidRPr="003E0C54" w:rsidRDefault="00764F1B" w:rsidP="00764F1B">
      <w:pPr>
        <w:widowControl w:val="0"/>
        <w:numPr>
          <w:ilvl w:val="0"/>
          <w:numId w:val="15"/>
        </w:numPr>
        <w:tabs>
          <w:tab w:val="left" w:pos="220"/>
          <w:tab w:val="left" w:pos="720"/>
        </w:tabs>
        <w:spacing w:line="360" w:lineRule="auto"/>
        <w:ind w:hanging="720"/>
        <w:jc w:val="both"/>
      </w:pPr>
      <w:r w:rsidRPr="003E0C54">
        <w:t xml:space="preserve">Distribute each tentative agenda to the committee along with supporting documents </w:t>
      </w:r>
    </w:p>
    <w:p w14:paraId="100223D3" w14:textId="77777777" w:rsidR="00764F1B" w:rsidRPr="003E0C54" w:rsidRDefault="00764F1B" w:rsidP="00764F1B">
      <w:pPr>
        <w:widowControl w:val="0"/>
        <w:numPr>
          <w:ilvl w:val="0"/>
          <w:numId w:val="15"/>
        </w:numPr>
        <w:tabs>
          <w:tab w:val="left" w:pos="220"/>
          <w:tab w:val="left" w:pos="720"/>
        </w:tabs>
        <w:spacing w:line="360" w:lineRule="auto"/>
        <w:ind w:hanging="720"/>
        <w:jc w:val="both"/>
      </w:pPr>
      <w:r w:rsidRPr="003E0C54">
        <w:t xml:space="preserve">Advertise committee meeting times, locations, and meeting agenda to the university community </w:t>
      </w:r>
    </w:p>
    <w:p w14:paraId="3D250109" w14:textId="77777777" w:rsidR="00764F1B" w:rsidRPr="003E0C54" w:rsidRDefault="00764F1B" w:rsidP="00764F1B">
      <w:pPr>
        <w:widowControl w:val="0"/>
        <w:numPr>
          <w:ilvl w:val="0"/>
          <w:numId w:val="15"/>
        </w:numPr>
        <w:tabs>
          <w:tab w:val="left" w:pos="220"/>
          <w:tab w:val="left" w:pos="720"/>
        </w:tabs>
        <w:spacing w:line="360" w:lineRule="auto"/>
        <w:ind w:hanging="720"/>
        <w:jc w:val="both"/>
      </w:pPr>
      <w:r w:rsidRPr="003E0C54">
        <w:t xml:space="preserve">Preside at committee meetings </w:t>
      </w:r>
    </w:p>
    <w:p w14:paraId="4FA596A0" w14:textId="77777777" w:rsidR="00764F1B" w:rsidRPr="003E0C54" w:rsidRDefault="00764F1B" w:rsidP="00764F1B">
      <w:pPr>
        <w:widowControl w:val="0"/>
        <w:numPr>
          <w:ilvl w:val="0"/>
          <w:numId w:val="15"/>
        </w:numPr>
        <w:tabs>
          <w:tab w:val="left" w:pos="220"/>
          <w:tab w:val="left" w:pos="720"/>
        </w:tabs>
        <w:spacing w:line="360" w:lineRule="auto"/>
        <w:ind w:hanging="720"/>
        <w:jc w:val="both"/>
      </w:pPr>
      <w:r w:rsidRPr="003E0C54">
        <w:t xml:space="preserve">Present the committee report to ECUS-SCC and University Senate meetings </w:t>
      </w:r>
    </w:p>
    <w:p w14:paraId="1E906898" w14:textId="77777777" w:rsidR="00764F1B" w:rsidRPr="003E0C54" w:rsidRDefault="00764F1B" w:rsidP="00764F1B">
      <w:pPr>
        <w:widowControl w:val="0"/>
        <w:numPr>
          <w:ilvl w:val="0"/>
          <w:numId w:val="15"/>
        </w:numPr>
        <w:pBdr>
          <w:top w:val="nil"/>
          <w:left w:val="nil"/>
          <w:bottom w:val="nil"/>
          <w:right w:val="nil"/>
          <w:between w:val="nil"/>
        </w:pBdr>
        <w:tabs>
          <w:tab w:val="left" w:pos="220"/>
          <w:tab w:val="left" w:pos="720"/>
        </w:tabs>
        <w:spacing w:line="360" w:lineRule="auto"/>
        <w:ind w:hanging="720"/>
        <w:jc w:val="both"/>
        <w:rPr>
          <w:color w:val="000000"/>
        </w:rPr>
      </w:pPr>
      <w:r w:rsidRPr="003E0C54">
        <w:rPr>
          <w:color w:val="000000"/>
        </w:rPr>
        <w:t xml:space="preserve">Enter committee motions proposed for University Senate consideration into the online motion database </w:t>
      </w:r>
    </w:p>
    <w:p w14:paraId="25095B59" w14:textId="77777777" w:rsidR="00764F1B" w:rsidRPr="003E0C54" w:rsidRDefault="00764F1B" w:rsidP="00764F1B">
      <w:pPr>
        <w:widowControl w:val="0"/>
        <w:numPr>
          <w:ilvl w:val="0"/>
          <w:numId w:val="15"/>
        </w:numPr>
        <w:tabs>
          <w:tab w:val="left" w:pos="220"/>
          <w:tab w:val="left" w:pos="720"/>
        </w:tabs>
        <w:spacing w:line="360" w:lineRule="auto"/>
        <w:ind w:hanging="720"/>
        <w:jc w:val="both"/>
      </w:pPr>
      <w:r w:rsidRPr="003E0C54">
        <w:t xml:space="preserve">Other duties as defined/assigned by the committee </w:t>
      </w:r>
    </w:p>
    <w:p w14:paraId="73022DC9" w14:textId="77777777" w:rsidR="00764F1B" w:rsidRDefault="00764F1B" w:rsidP="00764F1B">
      <w:pPr>
        <w:widowControl w:val="0"/>
        <w:tabs>
          <w:tab w:val="left" w:pos="220"/>
          <w:tab w:val="left" w:pos="720"/>
        </w:tabs>
        <w:jc w:val="both"/>
        <w:rPr>
          <w:u w:val="single"/>
        </w:rPr>
      </w:pPr>
    </w:p>
    <w:p w14:paraId="35A36AA9" w14:textId="77777777" w:rsidR="00764F1B" w:rsidRPr="003E0C54" w:rsidRDefault="00764F1B" w:rsidP="00764F1B">
      <w:pPr>
        <w:widowControl w:val="0"/>
        <w:tabs>
          <w:tab w:val="left" w:pos="220"/>
          <w:tab w:val="left" w:pos="720"/>
        </w:tabs>
        <w:spacing w:after="293"/>
        <w:jc w:val="both"/>
      </w:pPr>
      <w:r w:rsidRPr="003E0C54">
        <w:rPr>
          <w:u w:val="single"/>
        </w:rPr>
        <w:t>Vice-Chai</w:t>
      </w:r>
      <w:r>
        <w:t>r</w:t>
      </w:r>
    </w:p>
    <w:p w14:paraId="593FABEF" w14:textId="77777777" w:rsidR="00764F1B" w:rsidRPr="003E0C54" w:rsidRDefault="00764F1B" w:rsidP="00764F1B">
      <w:pPr>
        <w:widowControl w:val="0"/>
        <w:tabs>
          <w:tab w:val="left" w:pos="220"/>
          <w:tab w:val="left" w:pos="720"/>
        </w:tabs>
        <w:spacing w:line="360" w:lineRule="auto"/>
        <w:jc w:val="both"/>
      </w:pPr>
      <w:r w:rsidRPr="003E0C54">
        <w:t xml:space="preserve">• Assume all duties and responsibilities of the chair in the absence of the chair </w:t>
      </w:r>
    </w:p>
    <w:p w14:paraId="7AB3E828" w14:textId="77777777" w:rsidR="00764F1B" w:rsidRPr="003E0C54" w:rsidRDefault="00764F1B" w:rsidP="00764F1B">
      <w:pPr>
        <w:widowControl w:val="0"/>
        <w:tabs>
          <w:tab w:val="left" w:pos="220"/>
          <w:tab w:val="left" w:pos="720"/>
        </w:tabs>
        <w:spacing w:after="293" w:line="360" w:lineRule="auto"/>
        <w:jc w:val="both"/>
      </w:pPr>
      <w:r w:rsidRPr="003E0C54">
        <w:t xml:space="preserve">• Other duties as defined/assigned by the committee </w:t>
      </w:r>
    </w:p>
    <w:p w14:paraId="62DE3BCB" w14:textId="77777777" w:rsidR="00764F1B" w:rsidRDefault="00764F1B" w:rsidP="00764F1B">
      <w:pPr>
        <w:widowControl w:val="0"/>
        <w:tabs>
          <w:tab w:val="left" w:pos="220"/>
          <w:tab w:val="left" w:pos="720"/>
        </w:tabs>
        <w:jc w:val="both"/>
        <w:rPr>
          <w:u w:val="single"/>
        </w:rPr>
      </w:pPr>
      <w:r w:rsidRPr="003E0C54">
        <w:rPr>
          <w:u w:val="single"/>
        </w:rPr>
        <w:t xml:space="preserve">Secretary </w:t>
      </w:r>
    </w:p>
    <w:p w14:paraId="02A8BEEE" w14:textId="77777777" w:rsidR="00764F1B" w:rsidRPr="003E0C54" w:rsidRDefault="00764F1B" w:rsidP="00764F1B">
      <w:pPr>
        <w:widowControl w:val="0"/>
        <w:tabs>
          <w:tab w:val="left" w:pos="220"/>
          <w:tab w:val="left" w:pos="720"/>
        </w:tabs>
        <w:jc w:val="both"/>
        <w:rPr>
          <w:u w:val="single"/>
        </w:rPr>
      </w:pPr>
    </w:p>
    <w:p w14:paraId="1EB15E52" w14:textId="77777777" w:rsidR="00764F1B" w:rsidRPr="003E0C54" w:rsidRDefault="00764F1B" w:rsidP="00764F1B">
      <w:pPr>
        <w:widowControl w:val="0"/>
        <w:numPr>
          <w:ilvl w:val="0"/>
          <w:numId w:val="15"/>
        </w:numPr>
        <w:pBdr>
          <w:top w:val="nil"/>
          <w:left w:val="nil"/>
          <w:bottom w:val="nil"/>
          <w:right w:val="nil"/>
          <w:between w:val="nil"/>
        </w:pBdr>
        <w:tabs>
          <w:tab w:val="left" w:pos="940"/>
          <w:tab w:val="left" w:pos="1440"/>
        </w:tabs>
        <w:spacing w:line="360" w:lineRule="auto"/>
        <w:jc w:val="both"/>
        <w:rPr>
          <w:color w:val="000000"/>
        </w:rPr>
      </w:pPr>
      <w:r w:rsidRPr="003E0C54">
        <w:rPr>
          <w:color w:val="000000"/>
        </w:rPr>
        <w:t xml:space="preserve">Draft, in consultation with the committee, minutes for committee meetings </w:t>
      </w:r>
    </w:p>
    <w:p w14:paraId="157C2990" w14:textId="77777777" w:rsidR="00764F1B" w:rsidRPr="003E0C54" w:rsidRDefault="00764F1B" w:rsidP="00764F1B">
      <w:pPr>
        <w:widowControl w:val="0"/>
        <w:numPr>
          <w:ilvl w:val="0"/>
          <w:numId w:val="15"/>
        </w:numPr>
        <w:tabs>
          <w:tab w:val="left" w:pos="940"/>
          <w:tab w:val="left" w:pos="1440"/>
        </w:tabs>
        <w:spacing w:line="360" w:lineRule="auto"/>
        <w:jc w:val="both"/>
      </w:pPr>
      <w:r w:rsidRPr="003E0C54">
        <w:lastRenderedPageBreak/>
        <w:t xml:space="preserve">Circulate minutes to the committee and update with suggested edits </w:t>
      </w:r>
    </w:p>
    <w:p w14:paraId="57534583" w14:textId="77777777" w:rsidR="00764F1B" w:rsidRPr="003E0C54" w:rsidRDefault="00764F1B" w:rsidP="00764F1B">
      <w:pPr>
        <w:widowControl w:val="0"/>
        <w:numPr>
          <w:ilvl w:val="0"/>
          <w:numId w:val="15"/>
        </w:numPr>
        <w:tabs>
          <w:tab w:val="left" w:pos="940"/>
          <w:tab w:val="left" w:pos="1440"/>
        </w:tabs>
        <w:spacing w:line="360" w:lineRule="auto"/>
        <w:jc w:val="both"/>
      </w:pPr>
      <w:r w:rsidRPr="003E0C54">
        <w:t>Post committee minutes in a manner consistent with University Senate protocol after the minutes have</w:t>
      </w:r>
      <w:r>
        <w:t xml:space="preserve"> </w:t>
      </w:r>
      <w:r w:rsidRPr="003E0C54">
        <w:t xml:space="preserve">been reviewed by the committee – including any amendments made because of the review </w:t>
      </w:r>
    </w:p>
    <w:p w14:paraId="309EA861" w14:textId="77777777" w:rsidR="00764F1B" w:rsidRDefault="00764F1B" w:rsidP="00764F1B">
      <w:pPr>
        <w:widowControl w:val="0"/>
        <w:numPr>
          <w:ilvl w:val="0"/>
          <w:numId w:val="15"/>
        </w:numPr>
        <w:tabs>
          <w:tab w:val="left" w:pos="940"/>
          <w:tab w:val="left" w:pos="1440"/>
        </w:tabs>
        <w:spacing w:line="360" w:lineRule="auto"/>
        <w:jc w:val="both"/>
      </w:pPr>
      <w:r w:rsidRPr="003E0C54">
        <w:t>Other duties as defined/assigned by the committee</w:t>
      </w:r>
    </w:p>
    <w:p w14:paraId="51AE5965" w14:textId="77777777" w:rsidR="00764F1B" w:rsidRPr="003E0C54" w:rsidRDefault="00764F1B" w:rsidP="00764F1B">
      <w:pPr>
        <w:widowControl w:val="0"/>
        <w:tabs>
          <w:tab w:val="left" w:pos="940"/>
          <w:tab w:val="left" w:pos="1440"/>
        </w:tabs>
        <w:ind w:left="720"/>
        <w:jc w:val="both"/>
      </w:pPr>
    </w:p>
    <w:p w14:paraId="28A84E76" w14:textId="77777777" w:rsidR="00764F1B" w:rsidRDefault="00764F1B" w:rsidP="00764F1B">
      <w:pPr>
        <w:widowControl w:val="0"/>
        <w:pBdr>
          <w:top w:val="nil"/>
          <w:left w:val="nil"/>
          <w:bottom w:val="nil"/>
          <w:right w:val="nil"/>
          <w:between w:val="nil"/>
        </w:pBdr>
        <w:ind w:left="360"/>
        <w:jc w:val="both"/>
        <w:rPr>
          <w:b/>
          <w:color w:val="000000"/>
        </w:rPr>
      </w:pPr>
      <w:r w:rsidRPr="003E0C54">
        <w:rPr>
          <w:b/>
          <w:color w:val="000000"/>
        </w:rPr>
        <w:t>Standard monthly meetings, Fall 202</w:t>
      </w:r>
      <w:r>
        <w:rPr>
          <w:b/>
          <w:color w:val="000000"/>
        </w:rPr>
        <w:t>1</w:t>
      </w:r>
      <w:r w:rsidRPr="003E0C54">
        <w:rPr>
          <w:b/>
          <w:color w:val="000000"/>
        </w:rPr>
        <w:t>-Spring 202</w:t>
      </w:r>
      <w:r>
        <w:rPr>
          <w:b/>
          <w:color w:val="000000"/>
        </w:rPr>
        <w:t>2</w:t>
      </w:r>
      <w:r w:rsidRPr="003E0C54">
        <w:rPr>
          <w:b/>
          <w:color w:val="000000"/>
        </w:rPr>
        <w:t xml:space="preserve">– 2:00-3:15pm </w:t>
      </w:r>
      <w:r>
        <w:rPr>
          <w:b/>
          <w:color w:val="000000"/>
        </w:rPr>
        <w:t>in person at Beeson 313.  In the event of updated pandemic or other emergency, members may request to join online. A</w:t>
      </w:r>
      <w:r w:rsidRPr="003E0C54">
        <w:rPr>
          <w:b/>
          <w:color w:val="000000"/>
        </w:rPr>
        <w:t xml:space="preserve">d-hoc meetings may be held as requested by the University. These meetings may be held by email discussions and documented for archives.  </w:t>
      </w:r>
    </w:p>
    <w:p w14:paraId="5BD6C561" w14:textId="77777777" w:rsidR="00764F1B" w:rsidRPr="003E0C54" w:rsidRDefault="00764F1B" w:rsidP="00764F1B">
      <w:pPr>
        <w:widowControl w:val="0"/>
        <w:pBdr>
          <w:top w:val="nil"/>
          <w:left w:val="nil"/>
          <w:bottom w:val="nil"/>
          <w:right w:val="nil"/>
          <w:between w:val="nil"/>
        </w:pBdr>
        <w:ind w:left="360"/>
        <w:jc w:val="both"/>
        <w:rPr>
          <w:b/>
          <w:color w:val="000000"/>
        </w:rPr>
      </w:pPr>
    </w:p>
    <w:p w14:paraId="595F0323" w14:textId="77777777" w:rsidR="00764F1B" w:rsidRPr="003E0C54" w:rsidRDefault="00764F1B" w:rsidP="00764F1B">
      <w:pPr>
        <w:widowControl w:val="0"/>
        <w:pBdr>
          <w:top w:val="nil"/>
          <w:left w:val="nil"/>
          <w:bottom w:val="nil"/>
          <w:right w:val="nil"/>
          <w:between w:val="nil"/>
        </w:pBdr>
        <w:ind w:left="360" w:hanging="720"/>
        <w:jc w:val="both"/>
        <w:rPr>
          <w:b/>
          <w:color w:val="000000"/>
        </w:rPr>
      </w:pPr>
    </w:p>
    <w:p w14:paraId="2D083AF2" w14:textId="77777777" w:rsidR="00764F1B" w:rsidRPr="003E0C54" w:rsidRDefault="00764F1B" w:rsidP="00764F1B">
      <w:pPr>
        <w:widowControl w:val="0"/>
        <w:numPr>
          <w:ilvl w:val="0"/>
          <w:numId w:val="13"/>
        </w:numPr>
        <w:pBdr>
          <w:top w:val="nil"/>
          <w:left w:val="nil"/>
          <w:bottom w:val="nil"/>
          <w:right w:val="nil"/>
          <w:between w:val="nil"/>
        </w:pBdr>
        <w:jc w:val="both"/>
        <w:rPr>
          <w:color w:val="000000"/>
        </w:rPr>
      </w:pPr>
      <w:r>
        <w:rPr>
          <w:color w:val="000000"/>
        </w:rPr>
        <w:t>September 3</w:t>
      </w:r>
      <w:r w:rsidRPr="003E0C54">
        <w:rPr>
          <w:color w:val="000000"/>
        </w:rPr>
        <w:t xml:space="preserve">, October </w:t>
      </w:r>
      <w:r>
        <w:rPr>
          <w:color w:val="000000"/>
        </w:rPr>
        <w:t>1</w:t>
      </w:r>
      <w:r w:rsidRPr="003E0C54">
        <w:rPr>
          <w:color w:val="000000"/>
        </w:rPr>
        <w:t xml:space="preserve">, November 6, </w:t>
      </w:r>
      <w:r>
        <w:rPr>
          <w:color w:val="000000"/>
        </w:rPr>
        <w:t>January 7</w:t>
      </w:r>
      <w:r w:rsidRPr="003E0C54">
        <w:rPr>
          <w:color w:val="000000"/>
        </w:rPr>
        <w:t xml:space="preserve">, February </w:t>
      </w:r>
      <w:r>
        <w:rPr>
          <w:color w:val="000000"/>
        </w:rPr>
        <w:t>11</w:t>
      </w:r>
      <w:r w:rsidRPr="003E0C54">
        <w:rPr>
          <w:color w:val="000000"/>
        </w:rPr>
        <w:t xml:space="preserve">, March </w:t>
      </w:r>
      <w:r>
        <w:rPr>
          <w:color w:val="000000"/>
        </w:rPr>
        <w:t>4</w:t>
      </w:r>
      <w:r w:rsidRPr="003E0C54">
        <w:rPr>
          <w:color w:val="000000"/>
        </w:rPr>
        <w:t>, April 8.</w:t>
      </w:r>
    </w:p>
    <w:p w14:paraId="2FCA189A" w14:textId="77777777" w:rsidR="00764F1B" w:rsidRPr="003E0C54" w:rsidRDefault="00764F1B" w:rsidP="00764F1B">
      <w:pPr>
        <w:widowControl w:val="0"/>
        <w:pBdr>
          <w:top w:val="nil"/>
          <w:left w:val="nil"/>
          <w:bottom w:val="nil"/>
          <w:right w:val="nil"/>
          <w:between w:val="nil"/>
        </w:pBdr>
        <w:ind w:left="720"/>
        <w:jc w:val="both"/>
        <w:rPr>
          <w:color w:val="000000"/>
        </w:rPr>
      </w:pPr>
    </w:p>
    <w:p w14:paraId="771E98BE" w14:textId="77777777" w:rsidR="00764F1B" w:rsidRPr="003E0C54" w:rsidRDefault="00764F1B" w:rsidP="00764F1B">
      <w:pPr>
        <w:widowControl w:val="0"/>
        <w:numPr>
          <w:ilvl w:val="0"/>
          <w:numId w:val="12"/>
        </w:numPr>
        <w:pBdr>
          <w:top w:val="nil"/>
          <w:left w:val="nil"/>
          <w:bottom w:val="nil"/>
          <w:right w:val="nil"/>
          <w:between w:val="nil"/>
        </w:pBdr>
        <w:tabs>
          <w:tab w:val="left" w:pos="220"/>
          <w:tab w:val="left" w:pos="720"/>
        </w:tabs>
        <w:jc w:val="both"/>
        <w:rPr>
          <w:b/>
          <w:color w:val="000000"/>
        </w:rPr>
      </w:pPr>
      <w:r w:rsidRPr="003E0C54">
        <w:rPr>
          <w:b/>
          <w:color w:val="000000"/>
        </w:rPr>
        <w:t>Communication, quorum, and voting</w:t>
      </w:r>
    </w:p>
    <w:p w14:paraId="6BD6B831" w14:textId="77777777" w:rsidR="00764F1B" w:rsidRPr="003E0C54" w:rsidRDefault="00764F1B" w:rsidP="00764F1B">
      <w:pPr>
        <w:widowControl w:val="0"/>
        <w:numPr>
          <w:ilvl w:val="0"/>
          <w:numId w:val="13"/>
        </w:numPr>
        <w:pBdr>
          <w:top w:val="nil"/>
          <w:left w:val="nil"/>
          <w:bottom w:val="nil"/>
          <w:right w:val="nil"/>
          <w:between w:val="nil"/>
        </w:pBdr>
        <w:tabs>
          <w:tab w:val="left" w:pos="220"/>
          <w:tab w:val="left" w:pos="720"/>
        </w:tabs>
        <w:spacing w:after="293"/>
        <w:jc w:val="both"/>
        <w:rPr>
          <w:color w:val="000000"/>
        </w:rPr>
      </w:pPr>
      <w:r w:rsidRPr="003E0C54">
        <w:rPr>
          <w:color w:val="000000"/>
        </w:rPr>
        <w:t xml:space="preserve">Communicate via the RPIPC@list.gcsu.edu E-mail list, or email distribution list, with the 72-hour rule – a member of the committee has 72 hours to respond to an issue/proposal to confirm receipt and communicate approval or share constructive suggestion. The absence of a response within 72 hours indicates approval. </w:t>
      </w:r>
    </w:p>
    <w:p w14:paraId="276523B7" w14:textId="77777777" w:rsidR="00764F1B" w:rsidRPr="003E0C54" w:rsidRDefault="00764F1B" w:rsidP="00764F1B">
      <w:pPr>
        <w:widowControl w:val="0"/>
        <w:numPr>
          <w:ilvl w:val="0"/>
          <w:numId w:val="13"/>
        </w:numPr>
        <w:tabs>
          <w:tab w:val="left" w:pos="220"/>
          <w:tab w:val="left" w:pos="720"/>
        </w:tabs>
        <w:spacing w:after="293"/>
        <w:jc w:val="both"/>
      </w:pPr>
      <w:r w:rsidRPr="003E0C54">
        <w:t xml:space="preserve">Electronic voting methods may be used to approve committee minutes and to make committee decisions. Such methods shall be exercised judiciously and used primarily for decisions that are time- sensitive. </w:t>
      </w:r>
    </w:p>
    <w:p w14:paraId="6E17FD51" w14:textId="77777777" w:rsidR="00764F1B" w:rsidRPr="003E0C54" w:rsidRDefault="00764F1B" w:rsidP="00764F1B">
      <w:pPr>
        <w:widowControl w:val="0"/>
        <w:numPr>
          <w:ilvl w:val="0"/>
          <w:numId w:val="13"/>
        </w:numPr>
        <w:pBdr>
          <w:top w:val="nil"/>
          <w:left w:val="nil"/>
          <w:bottom w:val="nil"/>
          <w:right w:val="nil"/>
          <w:between w:val="nil"/>
        </w:pBdr>
        <w:tabs>
          <w:tab w:val="left" w:pos="220"/>
          <w:tab w:val="left" w:pos="720"/>
        </w:tabs>
        <w:spacing w:after="293"/>
        <w:jc w:val="both"/>
        <w:rPr>
          <w:color w:val="000000"/>
        </w:rPr>
      </w:pPr>
      <w:r w:rsidRPr="003E0C54">
        <w:rPr>
          <w:color w:val="000000"/>
        </w:rPr>
        <w:t xml:space="preserve">Notify the committee chair </w:t>
      </w:r>
      <w:r>
        <w:rPr>
          <w:color w:val="000000"/>
        </w:rPr>
        <w:t>(</w:t>
      </w:r>
      <w:hyperlink r:id="rId9" w:history="1">
        <w:r w:rsidRPr="00DD78C3">
          <w:rPr>
            <w:rStyle w:val="Hyperlink"/>
          </w:rPr>
          <w:t>damian.francis@gcsu.edu</w:t>
        </w:r>
      </w:hyperlink>
      <w:r>
        <w:rPr>
          <w:color w:val="000000"/>
        </w:rPr>
        <w:t xml:space="preserve">) </w:t>
      </w:r>
      <w:r w:rsidRPr="003E0C54">
        <w:rPr>
          <w:color w:val="000000"/>
        </w:rPr>
        <w:t xml:space="preserve">and the secretary </w:t>
      </w:r>
      <w:r w:rsidRPr="004C6800">
        <w:rPr>
          <w:color w:val="000000"/>
        </w:rPr>
        <w:t>(</w:t>
      </w:r>
      <w:hyperlink r:id="rId10" w:history="1">
        <w:r w:rsidRPr="004C6800">
          <w:rPr>
            <w:rStyle w:val="Hyperlink"/>
          </w:rPr>
          <w:t>rodica.cazacu@gcsu.edu</w:t>
        </w:r>
      </w:hyperlink>
      <w:r w:rsidRPr="004C6800">
        <w:rPr>
          <w:color w:val="000000"/>
        </w:rPr>
        <w:t>)</w:t>
      </w:r>
      <w:r w:rsidRPr="002053FC" w:rsidDel="002053FC">
        <w:rPr>
          <w:color w:val="000000"/>
        </w:rPr>
        <w:t xml:space="preserve"> </w:t>
      </w:r>
      <w:r w:rsidRPr="003E0C54">
        <w:rPr>
          <w:color w:val="000000"/>
        </w:rPr>
        <w:t xml:space="preserve">to extend regrets at least 15 minutes prior to scheduled committee meetings. </w:t>
      </w:r>
    </w:p>
    <w:p w14:paraId="295E0476" w14:textId="77777777" w:rsidR="00764F1B" w:rsidRPr="003E0C54" w:rsidRDefault="00764F1B" w:rsidP="00764F1B">
      <w:pPr>
        <w:widowControl w:val="0"/>
        <w:spacing w:after="240"/>
        <w:jc w:val="both"/>
      </w:pPr>
      <w:proofErr w:type="gramStart"/>
      <w:r w:rsidRPr="003E0C54">
        <w:t>A majority of</w:t>
      </w:r>
      <w:proofErr w:type="gramEnd"/>
      <w:r w:rsidRPr="003E0C54">
        <w:t xml:space="preserve"> the committee membership (50% plus 1) shall constitute a quorum (Article V, Section 1.B). Unless otherwise determined by the committee in advance of the vote, a majority vote is necessary for committee approval. In all committee votes taking place during a meeting, the voting threshold is applied to the number of voting members present at the time of the vote assuming the presence of a quorum.</w:t>
      </w:r>
    </w:p>
    <w:p w14:paraId="16DDFC69" w14:textId="77777777" w:rsidR="00764F1B" w:rsidRPr="003E0C54" w:rsidRDefault="00764F1B" w:rsidP="00764F1B">
      <w:pPr>
        <w:widowControl w:val="0"/>
        <w:spacing w:after="240"/>
        <w:jc w:val="both"/>
        <w:rPr>
          <w:b/>
        </w:rPr>
      </w:pPr>
      <w:r>
        <w:t>4.</w:t>
      </w:r>
      <w:r w:rsidRPr="003E0C54">
        <w:t xml:space="preserve"> </w:t>
      </w:r>
      <w:r w:rsidRPr="003E0C54">
        <w:rPr>
          <w:b/>
        </w:rPr>
        <w:t>Agenda</w:t>
      </w:r>
    </w:p>
    <w:p w14:paraId="5D28FDF1" w14:textId="77777777" w:rsidR="00764F1B" w:rsidRPr="003E0C54" w:rsidRDefault="00764F1B" w:rsidP="00764F1B">
      <w:pPr>
        <w:widowControl w:val="0"/>
        <w:numPr>
          <w:ilvl w:val="0"/>
          <w:numId w:val="16"/>
        </w:numPr>
        <w:tabs>
          <w:tab w:val="left" w:pos="220"/>
          <w:tab w:val="left" w:pos="720"/>
        </w:tabs>
        <w:spacing w:after="293"/>
        <w:ind w:hanging="720"/>
        <w:jc w:val="both"/>
      </w:pPr>
      <w:r w:rsidRPr="003E0C54">
        <w:t xml:space="preserve">A tentative agenda for the next meeting RPIPC is drafted at the end of the monthly meeting, and briefly reviewed by the entire committee before adjournment whenever possible. The chair will put out an additional call for agenda items prior to each meeting, and members can suggest items on their own to the chair. </w:t>
      </w:r>
    </w:p>
    <w:p w14:paraId="08A2F06E" w14:textId="77777777" w:rsidR="00764F1B" w:rsidRPr="003E0C54" w:rsidRDefault="00764F1B" w:rsidP="00764F1B">
      <w:pPr>
        <w:widowControl w:val="0"/>
        <w:numPr>
          <w:ilvl w:val="0"/>
          <w:numId w:val="16"/>
        </w:numPr>
        <w:tabs>
          <w:tab w:val="left" w:pos="220"/>
          <w:tab w:val="left" w:pos="720"/>
        </w:tabs>
        <w:spacing w:after="293"/>
        <w:ind w:hanging="720"/>
        <w:jc w:val="both"/>
      </w:pPr>
      <w:r w:rsidRPr="003E0C54">
        <w:t xml:space="preserve">Agenda items will be prioritized by relative importance, keeping time sensitivity in mind. </w:t>
      </w:r>
    </w:p>
    <w:p w14:paraId="6DEE5252" w14:textId="77777777" w:rsidR="00764F1B" w:rsidRPr="003E0C54" w:rsidRDefault="00764F1B" w:rsidP="00764F1B">
      <w:pPr>
        <w:widowControl w:val="0"/>
        <w:numPr>
          <w:ilvl w:val="0"/>
          <w:numId w:val="16"/>
        </w:numPr>
        <w:tabs>
          <w:tab w:val="left" w:pos="220"/>
          <w:tab w:val="left" w:pos="720"/>
        </w:tabs>
        <w:spacing w:after="293"/>
        <w:ind w:hanging="720"/>
        <w:jc w:val="both"/>
      </w:pPr>
      <w:r w:rsidRPr="003E0C54">
        <w:t xml:space="preserve">The tentative agenda is distributed by the committee chair to committee members well in advance of the meeting, with links to relevant documents in the shared file. Input is sought from committee members on both the agenda and the documents. </w:t>
      </w:r>
    </w:p>
    <w:p w14:paraId="6AD913FD" w14:textId="77777777" w:rsidR="00764F1B" w:rsidRPr="003E0C54" w:rsidRDefault="00764F1B" w:rsidP="00764F1B">
      <w:pPr>
        <w:widowControl w:val="0"/>
        <w:numPr>
          <w:ilvl w:val="0"/>
          <w:numId w:val="16"/>
        </w:numPr>
        <w:tabs>
          <w:tab w:val="left" w:pos="220"/>
          <w:tab w:val="left" w:pos="720"/>
        </w:tabs>
        <w:spacing w:after="293"/>
        <w:ind w:hanging="720"/>
        <w:jc w:val="both"/>
      </w:pPr>
      <w:r w:rsidRPr="003E0C54">
        <w:lastRenderedPageBreak/>
        <w:t xml:space="preserve">The final agenda is sent to the committee with supporting documents as early in the week as possible (the week of meeting) and posted on the senate website. </w:t>
      </w:r>
    </w:p>
    <w:p w14:paraId="24E0C906" w14:textId="77777777" w:rsidR="00764F1B" w:rsidRPr="003E0C54" w:rsidRDefault="00764F1B" w:rsidP="00764F1B">
      <w:pPr>
        <w:widowControl w:val="0"/>
        <w:tabs>
          <w:tab w:val="left" w:pos="220"/>
          <w:tab w:val="left" w:pos="720"/>
        </w:tabs>
        <w:spacing w:after="293"/>
        <w:jc w:val="both"/>
        <w:rPr>
          <w:b/>
        </w:rPr>
      </w:pPr>
      <w:r>
        <w:rPr>
          <w:b/>
        </w:rPr>
        <w:t>5</w:t>
      </w:r>
      <w:r w:rsidRPr="003E0C54">
        <w:rPr>
          <w:b/>
        </w:rPr>
        <w:t xml:space="preserve">. Documents </w:t>
      </w:r>
    </w:p>
    <w:p w14:paraId="5E8CA53F" w14:textId="77777777" w:rsidR="00764F1B" w:rsidRPr="003E0C54" w:rsidRDefault="00764F1B" w:rsidP="00764F1B">
      <w:pPr>
        <w:widowControl w:val="0"/>
        <w:numPr>
          <w:ilvl w:val="0"/>
          <w:numId w:val="9"/>
        </w:numPr>
        <w:tabs>
          <w:tab w:val="left" w:pos="220"/>
          <w:tab w:val="left" w:pos="720"/>
        </w:tabs>
        <w:spacing w:after="293"/>
        <w:ind w:hanging="720"/>
        <w:jc w:val="both"/>
      </w:pPr>
      <w:r w:rsidRPr="003E0C54">
        <w:t xml:space="preserve">Documents that require review, revision, or action by the committee will be placed in an electronic shared folder in advance of the meeting, to invite feedback and/or revision </w:t>
      </w:r>
    </w:p>
    <w:p w14:paraId="54AC5952" w14:textId="77777777" w:rsidR="00764F1B" w:rsidRPr="003E0C54" w:rsidRDefault="00764F1B" w:rsidP="00764F1B">
      <w:pPr>
        <w:widowControl w:val="0"/>
        <w:numPr>
          <w:ilvl w:val="0"/>
          <w:numId w:val="9"/>
        </w:numPr>
        <w:tabs>
          <w:tab w:val="left" w:pos="220"/>
          <w:tab w:val="left" w:pos="720"/>
        </w:tabs>
        <w:spacing w:after="293"/>
        <w:ind w:hanging="720"/>
        <w:jc w:val="both"/>
      </w:pPr>
      <w:r w:rsidRPr="003E0C54">
        <w:t xml:space="preserve">Committee members are asked to read/respond to such documents in advance of the meeting whenever possible. </w:t>
      </w:r>
    </w:p>
    <w:p w14:paraId="72EB8D28" w14:textId="77777777" w:rsidR="00764F1B" w:rsidRPr="003E0C54" w:rsidRDefault="00764F1B" w:rsidP="00764F1B">
      <w:pPr>
        <w:widowControl w:val="0"/>
        <w:numPr>
          <w:ilvl w:val="0"/>
          <w:numId w:val="9"/>
        </w:numPr>
        <w:tabs>
          <w:tab w:val="left" w:pos="220"/>
          <w:tab w:val="left" w:pos="720"/>
        </w:tabs>
        <w:spacing w:after="293"/>
        <w:ind w:hanging="720"/>
        <w:jc w:val="both"/>
      </w:pPr>
      <w:r w:rsidRPr="003E0C54">
        <w:t xml:space="preserve">Unless requested of the committee chair, or in a case where the document has not been previously distributed, members will bring their own copies of all documents to meetings. </w:t>
      </w:r>
    </w:p>
    <w:p w14:paraId="519326B9" w14:textId="77777777" w:rsidR="00764F1B" w:rsidRPr="003E0C54" w:rsidRDefault="00764F1B" w:rsidP="00764F1B">
      <w:pPr>
        <w:widowControl w:val="0"/>
        <w:spacing w:after="240"/>
        <w:jc w:val="both"/>
        <w:rPr>
          <w:b/>
        </w:rPr>
      </w:pPr>
      <w:r>
        <w:rPr>
          <w:b/>
        </w:rPr>
        <w:t>6</w:t>
      </w:r>
      <w:r w:rsidRPr="003E0C54">
        <w:rPr>
          <w:b/>
        </w:rPr>
        <w:t>. Minutes</w:t>
      </w:r>
    </w:p>
    <w:p w14:paraId="15417654" w14:textId="77777777" w:rsidR="00764F1B" w:rsidRPr="003E0C54" w:rsidRDefault="00764F1B" w:rsidP="00764F1B">
      <w:pPr>
        <w:widowControl w:val="0"/>
        <w:numPr>
          <w:ilvl w:val="0"/>
          <w:numId w:val="10"/>
        </w:numPr>
        <w:tabs>
          <w:tab w:val="left" w:pos="220"/>
          <w:tab w:val="left" w:pos="720"/>
        </w:tabs>
        <w:spacing w:after="293"/>
        <w:ind w:hanging="720"/>
        <w:jc w:val="both"/>
      </w:pPr>
      <w:r w:rsidRPr="003E0C54">
        <w:t xml:space="preserve">Within a week of the meeting, the secretary will notify committee members when drafts of RPIPC minutes are placed in the shared file. </w:t>
      </w:r>
    </w:p>
    <w:p w14:paraId="0B65364E" w14:textId="77777777" w:rsidR="00764F1B" w:rsidRPr="003E0C54" w:rsidRDefault="00764F1B" w:rsidP="00764F1B">
      <w:pPr>
        <w:widowControl w:val="0"/>
        <w:numPr>
          <w:ilvl w:val="0"/>
          <w:numId w:val="10"/>
        </w:numPr>
        <w:tabs>
          <w:tab w:val="left" w:pos="220"/>
          <w:tab w:val="left" w:pos="720"/>
        </w:tabs>
        <w:spacing w:after="293"/>
        <w:ind w:hanging="720"/>
        <w:jc w:val="both"/>
      </w:pPr>
      <w:r w:rsidRPr="003E0C54">
        <w:t xml:space="preserve">Members are asked to review the minutes and provide input and/or corrections to the secretary. </w:t>
      </w:r>
    </w:p>
    <w:p w14:paraId="44E1143E" w14:textId="77777777" w:rsidR="00764F1B" w:rsidRPr="003E0C54" w:rsidRDefault="00764F1B" w:rsidP="00764F1B">
      <w:pPr>
        <w:widowControl w:val="0"/>
        <w:numPr>
          <w:ilvl w:val="0"/>
          <w:numId w:val="10"/>
        </w:numPr>
        <w:tabs>
          <w:tab w:val="left" w:pos="220"/>
          <w:tab w:val="left" w:pos="720"/>
        </w:tabs>
        <w:spacing w:after="293"/>
        <w:ind w:hanging="720"/>
        <w:jc w:val="both"/>
      </w:pPr>
      <w:r w:rsidRPr="003E0C54">
        <w:t xml:space="preserve">Minutes will be approved by electronic vote within 2 weeks of the meeting. </w:t>
      </w:r>
    </w:p>
    <w:p w14:paraId="09D27A6C" w14:textId="77777777" w:rsidR="00764F1B" w:rsidRPr="003E0C54" w:rsidRDefault="00764F1B" w:rsidP="00764F1B">
      <w:pPr>
        <w:widowControl w:val="0"/>
        <w:numPr>
          <w:ilvl w:val="0"/>
          <w:numId w:val="10"/>
        </w:numPr>
        <w:tabs>
          <w:tab w:val="left" w:pos="220"/>
          <w:tab w:val="left" w:pos="720"/>
        </w:tabs>
        <w:spacing w:after="293"/>
        <w:ind w:hanging="720"/>
        <w:jc w:val="both"/>
      </w:pPr>
      <w:r w:rsidRPr="003E0C54">
        <w:t xml:space="preserve">Approved minutes will be posted on the Senate Website by the Secretary. </w:t>
      </w:r>
    </w:p>
    <w:p w14:paraId="6AAF4A4A" w14:textId="77777777" w:rsidR="00764F1B" w:rsidRPr="003E0C54" w:rsidRDefault="00764F1B" w:rsidP="00764F1B">
      <w:pPr>
        <w:widowControl w:val="0"/>
        <w:tabs>
          <w:tab w:val="left" w:pos="220"/>
          <w:tab w:val="left" w:pos="720"/>
        </w:tabs>
        <w:spacing w:after="293"/>
        <w:jc w:val="both"/>
        <w:rPr>
          <w:b/>
        </w:rPr>
      </w:pPr>
      <w:r>
        <w:rPr>
          <w:b/>
        </w:rPr>
        <w:t>7</w:t>
      </w:r>
      <w:r w:rsidRPr="003E0C54">
        <w:rPr>
          <w:b/>
        </w:rPr>
        <w:t xml:space="preserve">. Flow of Meetings </w:t>
      </w:r>
    </w:p>
    <w:p w14:paraId="61C1D68B" w14:textId="77777777" w:rsidR="00764F1B" w:rsidRPr="003E0C54" w:rsidRDefault="00764F1B" w:rsidP="00764F1B">
      <w:pPr>
        <w:widowControl w:val="0"/>
        <w:numPr>
          <w:ilvl w:val="0"/>
          <w:numId w:val="10"/>
        </w:numPr>
        <w:tabs>
          <w:tab w:val="left" w:pos="940"/>
          <w:tab w:val="left" w:pos="1440"/>
        </w:tabs>
        <w:spacing w:after="293"/>
        <w:jc w:val="both"/>
      </w:pPr>
      <w:r w:rsidRPr="003E0C54">
        <w:t xml:space="preserve">In addition to the usual agenda items for a committee meeting, each member will have an opportunity to present issues raised by his or her constituency for possible </w:t>
      </w:r>
      <w:proofErr w:type="gramStart"/>
      <w:r w:rsidRPr="003E0C54">
        <w:t>consideration, and</w:t>
      </w:r>
      <w:proofErr w:type="gramEnd"/>
      <w:r w:rsidRPr="003E0C54">
        <w:t xml:space="preserve"> share information on situations where the member talked to others about the work of RPIPC. </w:t>
      </w:r>
    </w:p>
    <w:p w14:paraId="64506E48" w14:textId="77777777" w:rsidR="00764F1B" w:rsidRPr="003E0C54" w:rsidRDefault="00764F1B" w:rsidP="00764F1B">
      <w:pPr>
        <w:widowControl w:val="0"/>
        <w:numPr>
          <w:ilvl w:val="0"/>
          <w:numId w:val="10"/>
        </w:numPr>
        <w:tabs>
          <w:tab w:val="left" w:pos="940"/>
          <w:tab w:val="left" w:pos="1440"/>
        </w:tabs>
        <w:spacing w:after="293"/>
        <w:jc w:val="both"/>
      </w:pPr>
      <w:r w:rsidRPr="003E0C54">
        <w:t xml:space="preserve">At the end of the meeting, the Secretary will have a chance to clarify any item for the minutes. </w:t>
      </w:r>
    </w:p>
    <w:p w14:paraId="7CA3AD8C" w14:textId="77777777" w:rsidR="00764F1B" w:rsidRPr="003E0C54" w:rsidRDefault="00764F1B" w:rsidP="00764F1B">
      <w:pPr>
        <w:widowControl w:val="0"/>
        <w:tabs>
          <w:tab w:val="left" w:pos="940"/>
          <w:tab w:val="left" w:pos="1440"/>
        </w:tabs>
        <w:spacing w:after="293"/>
        <w:jc w:val="both"/>
        <w:rPr>
          <w:b/>
        </w:rPr>
      </w:pPr>
      <w:r>
        <w:rPr>
          <w:b/>
        </w:rPr>
        <w:t>8</w:t>
      </w:r>
      <w:r w:rsidRPr="003E0C54">
        <w:rPr>
          <w:b/>
        </w:rPr>
        <w:t xml:space="preserve">. Parliamentary Authority </w:t>
      </w:r>
    </w:p>
    <w:p w14:paraId="2E45DB8E" w14:textId="77777777" w:rsidR="00764F1B" w:rsidRPr="003E0C54" w:rsidRDefault="00764F1B" w:rsidP="00764F1B">
      <w:pPr>
        <w:widowControl w:val="0"/>
        <w:spacing w:after="240"/>
        <w:jc w:val="both"/>
      </w:pPr>
      <w:r w:rsidRPr="003E0C54">
        <w:t>• The rules contained in the current edition of Robert’s Rules of Order Newly Revised shall govern the committee in all cases to which they are applicable and in which they are not inconsistent with the University Senate Bylaws, these operating procedures, and any special rules of order the University Senate or the committee may adopt.</w:t>
      </w:r>
    </w:p>
    <w:p w14:paraId="4904AEA0" w14:textId="77777777" w:rsidR="00764F1B" w:rsidRPr="003E0C54" w:rsidRDefault="00764F1B" w:rsidP="00764F1B">
      <w:pPr>
        <w:widowControl w:val="0"/>
        <w:tabs>
          <w:tab w:val="left" w:pos="220"/>
          <w:tab w:val="left" w:pos="720"/>
        </w:tabs>
        <w:spacing w:after="293"/>
        <w:ind w:left="720"/>
        <w:jc w:val="both"/>
      </w:pPr>
    </w:p>
    <w:p w14:paraId="53AC1A5F" w14:textId="77777777" w:rsidR="00764F1B" w:rsidRPr="003E0C54" w:rsidRDefault="00764F1B" w:rsidP="00764F1B">
      <w:pPr>
        <w:widowControl w:val="0"/>
        <w:tabs>
          <w:tab w:val="left" w:pos="220"/>
          <w:tab w:val="left" w:pos="720"/>
        </w:tabs>
        <w:spacing w:after="293"/>
        <w:jc w:val="both"/>
        <w:rPr>
          <w:b/>
        </w:rPr>
      </w:pPr>
      <w:r>
        <w:rPr>
          <w:b/>
        </w:rPr>
        <w:t>9</w:t>
      </w:r>
      <w:r w:rsidRPr="003E0C54">
        <w:rPr>
          <w:b/>
        </w:rPr>
        <w:t>. Deliberation</w:t>
      </w:r>
    </w:p>
    <w:p w14:paraId="0C7C9E15" w14:textId="77777777" w:rsidR="00764F1B" w:rsidRPr="003E0C54" w:rsidRDefault="00764F1B" w:rsidP="00764F1B">
      <w:pPr>
        <w:widowControl w:val="0"/>
        <w:numPr>
          <w:ilvl w:val="0"/>
          <w:numId w:val="11"/>
        </w:numPr>
        <w:tabs>
          <w:tab w:val="left" w:pos="220"/>
          <w:tab w:val="left" w:pos="720"/>
        </w:tabs>
        <w:spacing w:after="293"/>
        <w:ind w:hanging="720"/>
        <w:jc w:val="both"/>
      </w:pPr>
      <w:r w:rsidRPr="003E0C54">
        <w:t xml:space="preserve">Advisory Matters (Committee workgroup requesting committee guidance, advisory function of the committee): deliberation is informal until there is a motion for committee consideration, in which case Robert’s Rules apply </w:t>
      </w:r>
    </w:p>
    <w:p w14:paraId="23C950DD" w14:textId="77777777" w:rsidR="00764F1B" w:rsidRPr="003E0C54" w:rsidRDefault="00764F1B" w:rsidP="00764F1B">
      <w:pPr>
        <w:widowControl w:val="0"/>
        <w:numPr>
          <w:ilvl w:val="0"/>
          <w:numId w:val="11"/>
        </w:numPr>
        <w:tabs>
          <w:tab w:val="left" w:pos="220"/>
          <w:tab w:val="left" w:pos="720"/>
        </w:tabs>
        <w:spacing w:after="293"/>
        <w:ind w:hanging="720"/>
        <w:jc w:val="both"/>
      </w:pPr>
      <w:r w:rsidRPr="003E0C54">
        <w:lastRenderedPageBreak/>
        <w:t xml:space="preserve">Policy Matters (Committee deliberation on a draft policy proposed for recommendation for University Senate consideration): Robert’s Rules apply, meaning that a main motion to recommend the policy for consideration by the University Senate is made, and committee deliberation proceeds with a vote determining committee disposition of the motion. </w:t>
      </w:r>
    </w:p>
    <w:p w14:paraId="7D3001D4" w14:textId="77777777" w:rsidR="00764F1B" w:rsidRPr="003E0C54" w:rsidRDefault="00764F1B" w:rsidP="00764F1B">
      <w:pPr>
        <w:widowControl w:val="0"/>
        <w:tabs>
          <w:tab w:val="left" w:pos="220"/>
          <w:tab w:val="left" w:pos="720"/>
        </w:tabs>
        <w:spacing w:after="293"/>
        <w:jc w:val="both"/>
        <w:rPr>
          <w:b/>
        </w:rPr>
      </w:pPr>
      <w:r>
        <w:rPr>
          <w:b/>
        </w:rPr>
        <w:t>10</w:t>
      </w:r>
      <w:r w:rsidRPr="003E0C54">
        <w:rPr>
          <w:b/>
        </w:rPr>
        <w:t xml:space="preserve">. Amendment </w:t>
      </w:r>
    </w:p>
    <w:p w14:paraId="35C31029" w14:textId="77777777" w:rsidR="00764F1B" w:rsidRPr="003E0C54" w:rsidRDefault="00764F1B" w:rsidP="00764F1B">
      <w:pPr>
        <w:widowControl w:val="0"/>
        <w:spacing w:after="240"/>
        <w:jc w:val="both"/>
      </w:pPr>
      <w:r w:rsidRPr="003E0C54">
        <w:t xml:space="preserve">• These committee operating procedures may be amended by a majority vote at any scheduled committee meeting, or by electronic vote, </w:t>
      </w:r>
      <w:proofErr w:type="gramStart"/>
      <w:r w:rsidRPr="003E0C54">
        <w:t>provided that</w:t>
      </w:r>
      <w:proofErr w:type="gramEnd"/>
      <w:r w:rsidRPr="003E0C54">
        <w:t xml:space="preserve"> committee members receive written notification in advance of the meeting at which the proposed revision is considered, or adequate information is supplied to members with a call for an electronic vote. Any such revision(s) that are approved are effective immediately following the committee vote.</w:t>
      </w:r>
    </w:p>
    <w:p w14:paraId="1CDE42A5" w14:textId="77777777" w:rsidR="00F64E97" w:rsidRDefault="00BD0050" w:rsidP="00764F1B">
      <w:pPr>
        <w:tabs>
          <w:tab w:val="left" w:pos="3570"/>
        </w:tabs>
        <w:jc w:val="both"/>
        <w:rPr>
          <w:sz w:val="22"/>
          <w:szCs w:val="22"/>
        </w:rPr>
      </w:pPr>
      <w:r w:rsidRPr="00E14EF2">
        <w:rPr>
          <w:sz w:val="22"/>
          <w:szCs w:val="22"/>
        </w:rPr>
        <w:tab/>
      </w:r>
    </w:p>
    <w:sectPr w:rsidR="00F64E97" w:rsidSect="006A4D87">
      <w:headerReference w:type="default" r:id="rId11"/>
      <w:footerReference w:type="even" r:id="rId12"/>
      <w:footerReference w:type="default" r:id="rId13"/>
      <w:pgSz w:w="12240" w:h="15840"/>
      <w:pgMar w:top="1152" w:right="1152" w:bottom="1152"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549E2" w14:textId="77777777" w:rsidR="00A65E11" w:rsidRDefault="00A65E11">
      <w:r>
        <w:separator/>
      </w:r>
    </w:p>
  </w:endnote>
  <w:endnote w:type="continuationSeparator" w:id="0">
    <w:p w14:paraId="7C4E810E" w14:textId="77777777" w:rsidR="00A65E11" w:rsidRDefault="00A65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0041624"/>
      <w:docPartObj>
        <w:docPartGallery w:val="Page Numbers (Bottom of Page)"/>
        <w:docPartUnique/>
      </w:docPartObj>
    </w:sdtPr>
    <w:sdtContent>
      <w:p w14:paraId="562FC9F6" w14:textId="464699CA" w:rsidR="00764F1B" w:rsidRDefault="00764F1B" w:rsidP="00A445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121801" w14:textId="77777777" w:rsidR="00764F1B" w:rsidRDefault="00764F1B" w:rsidP="00764F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2132577"/>
      <w:docPartObj>
        <w:docPartGallery w:val="Page Numbers (Bottom of Page)"/>
        <w:docPartUnique/>
      </w:docPartObj>
    </w:sdtPr>
    <w:sdtContent>
      <w:p w14:paraId="13C263E9" w14:textId="18D14997" w:rsidR="00764F1B" w:rsidRDefault="00764F1B" w:rsidP="00A445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5F21749" w14:textId="77777777" w:rsidR="00F64E97" w:rsidRDefault="00F64E97" w:rsidP="00764F1B">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F98BE" w14:textId="77777777" w:rsidR="00A65E11" w:rsidRDefault="00A65E11">
      <w:r>
        <w:separator/>
      </w:r>
    </w:p>
  </w:footnote>
  <w:footnote w:type="continuationSeparator" w:id="0">
    <w:p w14:paraId="47C36F21" w14:textId="77777777" w:rsidR="00A65E11" w:rsidRDefault="00A65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CBFFB" w14:textId="600E222F" w:rsidR="00E67F38" w:rsidRDefault="00E67F38" w:rsidP="00E67F38">
    <w:pPr>
      <w:jc w:val="right"/>
      <w:rPr>
        <w:b/>
        <w:sz w:val="28"/>
        <w:szCs w:val="28"/>
      </w:rPr>
    </w:pPr>
    <w:r>
      <w:rPr>
        <w:b/>
        <w:sz w:val="28"/>
        <w:szCs w:val="28"/>
      </w:rPr>
      <w:t>RPIPC Annual Report 202</w:t>
    </w:r>
    <w:r w:rsidR="00764F1B">
      <w:rPr>
        <w:b/>
        <w:sz w:val="28"/>
        <w:szCs w:val="28"/>
      </w:rPr>
      <w:t>1</w:t>
    </w:r>
    <w:r>
      <w:rPr>
        <w:b/>
        <w:sz w:val="28"/>
        <w:szCs w:val="28"/>
      </w:rPr>
      <w:t>-202</w:t>
    </w:r>
    <w:r w:rsidR="00764F1B">
      <w:rPr>
        <w:b/>
        <w:sz w:val="28"/>
        <w:szCs w:val="28"/>
      </w:rPr>
      <w:t>2</w:t>
    </w:r>
  </w:p>
  <w:p w14:paraId="5029691E" w14:textId="77777777" w:rsidR="00E67F38" w:rsidRDefault="00E67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561A"/>
    <w:multiLevelType w:val="multilevel"/>
    <w:tmpl w:val="BC70A9BC"/>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9E243BC"/>
    <w:multiLevelType w:val="multilevel"/>
    <w:tmpl w:val="92787DBE"/>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A297A0F"/>
    <w:multiLevelType w:val="multilevel"/>
    <w:tmpl w:val="A5DA4A58"/>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BBF448F"/>
    <w:multiLevelType w:val="multilevel"/>
    <w:tmpl w:val="E04A2BCE"/>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0165646"/>
    <w:multiLevelType w:val="multilevel"/>
    <w:tmpl w:val="2466E708"/>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85B5F29"/>
    <w:multiLevelType w:val="multilevel"/>
    <w:tmpl w:val="E4FAED88"/>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8F573F4"/>
    <w:multiLevelType w:val="multilevel"/>
    <w:tmpl w:val="5B706C64"/>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CD65206"/>
    <w:multiLevelType w:val="multilevel"/>
    <w:tmpl w:val="116E15FE"/>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0933A26"/>
    <w:multiLevelType w:val="hybridMultilevel"/>
    <w:tmpl w:val="F4EC92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865443F"/>
    <w:multiLevelType w:val="multilevel"/>
    <w:tmpl w:val="E32E072A"/>
    <w:lvl w:ilvl="0">
      <w:start w:val="1"/>
      <w:numFmt w:val="bullet"/>
      <w:lvlText w:val="•"/>
      <w:lvlJc w:val="left"/>
      <w:pPr>
        <w:ind w:left="720" w:hanging="360"/>
      </w:p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0" w15:restartNumberingAfterBreak="0">
    <w:nsid w:val="391C37CC"/>
    <w:multiLevelType w:val="multilevel"/>
    <w:tmpl w:val="788E5398"/>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AFA5B2D"/>
    <w:multiLevelType w:val="hybridMultilevel"/>
    <w:tmpl w:val="B5BA3642"/>
    <w:lvl w:ilvl="0" w:tplc="04090001">
      <w:start w:val="1"/>
      <w:numFmt w:val="bullet"/>
      <w:lvlText w:val=""/>
      <w:lvlJc w:val="left"/>
      <w:pPr>
        <w:ind w:left="720" w:hanging="360"/>
      </w:pPr>
      <w:rPr>
        <w:rFonts w:ascii="Symbol" w:hAnsi="Symbol" w:hint="default"/>
      </w:rPr>
    </w:lvl>
    <w:lvl w:ilvl="1" w:tplc="EB7A6F7A">
      <w:start w:val="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60E52"/>
    <w:multiLevelType w:val="multilevel"/>
    <w:tmpl w:val="34EA5E84"/>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B636099"/>
    <w:multiLevelType w:val="hybridMultilevel"/>
    <w:tmpl w:val="41E8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7531E"/>
    <w:multiLevelType w:val="multilevel"/>
    <w:tmpl w:val="DE54C518"/>
    <w:lvl w:ilvl="0">
      <w:start w:val="1"/>
      <w:numFmt w:val="bullet"/>
      <w:lvlText w:val="•"/>
      <w:lvlJc w:val="left"/>
      <w:pPr>
        <w:ind w:left="94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1BC64A1"/>
    <w:multiLevelType w:val="multilevel"/>
    <w:tmpl w:val="6F687578"/>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05F3DB1"/>
    <w:multiLevelType w:val="multilevel"/>
    <w:tmpl w:val="DF545B06"/>
    <w:lvl w:ilvl="0">
      <w:start w:val="1"/>
      <w:numFmt w:val="bullet"/>
      <w:lvlText w:val="•"/>
      <w:lvlJc w:val="left"/>
      <w:pPr>
        <w:ind w:left="94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729049AA"/>
    <w:multiLevelType w:val="multilevel"/>
    <w:tmpl w:val="6700E620"/>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756452AE"/>
    <w:multiLevelType w:val="multilevel"/>
    <w:tmpl w:val="68EC8604"/>
    <w:lvl w:ilvl="0">
      <w:start w:val="1"/>
      <w:numFmt w:val="bullet"/>
      <w:lvlText w:val="•"/>
      <w:lvlJc w:val="left"/>
      <w:pPr>
        <w:ind w:left="720" w:hanging="360"/>
      </w:p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num w:numId="1" w16cid:durableId="889413869">
    <w:abstractNumId w:val="7"/>
  </w:num>
  <w:num w:numId="2" w16cid:durableId="1782409137">
    <w:abstractNumId w:val="2"/>
  </w:num>
  <w:num w:numId="3" w16cid:durableId="788427134">
    <w:abstractNumId w:val="14"/>
  </w:num>
  <w:num w:numId="4" w16cid:durableId="942304622">
    <w:abstractNumId w:val="15"/>
  </w:num>
  <w:num w:numId="5" w16cid:durableId="867177693">
    <w:abstractNumId w:val="18"/>
  </w:num>
  <w:num w:numId="6" w16cid:durableId="109008736">
    <w:abstractNumId w:val="17"/>
  </w:num>
  <w:num w:numId="7" w16cid:durableId="1307053492">
    <w:abstractNumId w:val="0"/>
  </w:num>
  <w:num w:numId="8" w16cid:durableId="2100446236">
    <w:abstractNumId w:val="3"/>
  </w:num>
  <w:num w:numId="9" w16cid:durableId="705762819">
    <w:abstractNumId w:val="5"/>
  </w:num>
  <w:num w:numId="10" w16cid:durableId="211961822">
    <w:abstractNumId w:val="4"/>
  </w:num>
  <w:num w:numId="11" w16cid:durableId="1452043810">
    <w:abstractNumId w:val="16"/>
  </w:num>
  <w:num w:numId="12" w16cid:durableId="1855027980">
    <w:abstractNumId w:val="12"/>
  </w:num>
  <w:num w:numId="13" w16cid:durableId="2087340295">
    <w:abstractNumId w:val="9"/>
  </w:num>
  <w:num w:numId="14" w16cid:durableId="651639962">
    <w:abstractNumId w:val="1"/>
  </w:num>
  <w:num w:numId="15" w16cid:durableId="1985427800">
    <w:abstractNumId w:val="10"/>
  </w:num>
  <w:num w:numId="16" w16cid:durableId="1564564126">
    <w:abstractNumId w:val="6"/>
  </w:num>
  <w:num w:numId="17" w16cid:durableId="1278488601">
    <w:abstractNumId w:val="13"/>
  </w:num>
  <w:num w:numId="18" w16cid:durableId="1466118223">
    <w:abstractNumId w:val="8"/>
  </w:num>
  <w:num w:numId="19" w16cid:durableId="20837218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E97"/>
    <w:rsid w:val="00001600"/>
    <w:rsid w:val="00071B48"/>
    <w:rsid w:val="00095AAE"/>
    <w:rsid w:val="00143B4F"/>
    <w:rsid w:val="001A1E20"/>
    <w:rsid w:val="001F4DAD"/>
    <w:rsid w:val="00220C9A"/>
    <w:rsid w:val="002A5799"/>
    <w:rsid w:val="00331E3F"/>
    <w:rsid w:val="003F6A8A"/>
    <w:rsid w:val="00423526"/>
    <w:rsid w:val="00463FD0"/>
    <w:rsid w:val="004C54D1"/>
    <w:rsid w:val="004E350D"/>
    <w:rsid w:val="005A06C6"/>
    <w:rsid w:val="005C2D60"/>
    <w:rsid w:val="005F2F6F"/>
    <w:rsid w:val="00616567"/>
    <w:rsid w:val="00617119"/>
    <w:rsid w:val="006A4D87"/>
    <w:rsid w:val="006C42AC"/>
    <w:rsid w:val="006C5436"/>
    <w:rsid w:val="006E2B1E"/>
    <w:rsid w:val="00730B1F"/>
    <w:rsid w:val="00764F1B"/>
    <w:rsid w:val="007E259A"/>
    <w:rsid w:val="007F5217"/>
    <w:rsid w:val="008C288F"/>
    <w:rsid w:val="009F18DF"/>
    <w:rsid w:val="00A56A39"/>
    <w:rsid w:val="00A65E11"/>
    <w:rsid w:val="00AE2F95"/>
    <w:rsid w:val="00AE3981"/>
    <w:rsid w:val="00B451F5"/>
    <w:rsid w:val="00B47584"/>
    <w:rsid w:val="00B75A7B"/>
    <w:rsid w:val="00B845F4"/>
    <w:rsid w:val="00B939F0"/>
    <w:rsid w:val="00BA50B3"/>
    <w:rsid w:val="00BD0050"/>
    <w:rsid w:val="00BF5B68"/>
    <w:rsid w:val="00D3036D"/>
    <w:rsid w:val="00D45C9E"/>
    <w:rsid w:val="00E14EF2"/>
    <w:rsid w:val="00E67F38"/>
    <w:rsid w:val="00F035A3"/>
    <w:rsid w:val="00F630E3"/>
    <w:rsid w:val="00F64E97"/>
    <w:rsid w:val="00F70D84"/>
    <w:rsid w:val="00F71787"/>
    <w:rsid w:val="00FA2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6005"/>
  <w15:docId w15:val="{813F251F-3A11-4968-95FA-9A5375F3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14EF2"/>
    <w:rPr>
      <w:color w:val="0000FF" w:themeColor="hyperlink"/>
      <w:u w:val="single"/>
    </w:rPr>
  </w:style>
  <w:style w:type="paragraph" w:styleId="ListParagraph">
    <w:name w:val="List Paragraph"/>
    <w:basedOn w:val="Normal"/>
    <w:uiPriority w:val="34"/>
    <w:qFormat/>
    <w:rsid w:val="00143B4F"/>
    <w:pPr>
      <w:ind w:left="720"/>
      <w:contextualSpacing/>
    </w:pPr>
  </w:style>
  <w:style w:type="paragraph" w:styleId="Header">
    <w:name w:val="header"/>
    <w:basedOn w:val="Normal"/>
    <w:link w:val="HeaderChar"/>
    <w:uiPriority w:val="99"/>
    <w:unhideWhenUsed/>
    <w:rsid w:val="00E67F38"/>
    <w:pPr>
      <w:tabs>
        <w:tab w:val="center" w:pos="4680"/>
        <w:tab w:val="right" w:pos="9360"/>
      </w:tabs>
    </w:pPr>
  </w:style>
  <w:style w:type="character" w:customStyle="1" w:styleId="HeaderChar">
    <w:name w:val="Header Char"/>
    <w:basedOn w:val="DefaultParagraphFont"/>
    <w:link w:val="Header"/>
    <w:uiPriority w:val="99"/>
    <w:rsid w:val="00E67F38"/>
  </w:style>
  <w:style w:type="paragraph" w:styleId="Footer">
    <w:name w:val="footer"/>
    <w:basedOn w:val="Normal"/>
    <w:link w:val="FooterChar"/>
    <w:uiPriority w:val="99"/>
    <w:unhideWhenUsed/>
    <w:rsid w:val="00E67F38"/>
    <w:pPr>
      <w:tabs>
        <w:tab w:val="center" w:pos="4680"/>
        <w:tab w:val="right" w:pos="9360"/>
      </w:tabs>
    </w:pPr>
  </w:style>
  <w:style w:type="character" w:customStyle="1" w:styleId="FooterChar">
    <w:name w:val="Footer Char"/>
    <w:basedOn w:val="DefaultParagraphFont"/>
    <w:link w:val="Footer"/>
    <w:uiPriority w:val="99"/>
    <w:rsid w:val="00E67F38"/>
  </w:style>
  <w:style w:type="character" w:styleId="PageNumber">
    <w:name w:val="page number"/>
    <w:basedOn w:val="DefaultParagraphFont"/>
    <w:uiPriority w:val="99"/>
    <w:semiHidden/>
    <w:unhideWhenUsed/>
    <w:rsid w:val="00764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inutes.gcsu.edu/resources-planning-and-institutional-policy-rpip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enate.gcsu.edu/committee/rpip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odica.cazacu@gcsu.edu" TargetMode="External"/><Relationship Id="rId4" Type="http://schemas.openxmlformats.org/officeDocument/2006/relationships/webSettings" Target="webSettings.xml"/><Relationship Id="rId9" Type="http://schemas.openxmlformats.org/officeDocument/2006/relationships/hyperlink" Target="mailto:damian.francis@gc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2994</Words>
  <Characters>17067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Cazacu</dc:creator>
  <cp:lastModifiedBy>damian francis</cp:lastModifiedBy>
  <cp:revision>2</cp:revision>
  <dcterms:created xsi:type="dcterms:W3CDTF">2022-05-25T17:55:00Z</dcterms:created>
  <dcterms:modified xsi:type="dcterms:W3CDTF">2022-05-25T17:55:00Z</dcterms:modified>
</cp:coreProperties>
</file>