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165886C3"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6BB7DD0F" w:rsidR="00865BBB" w:rsidRDefault="00865BBB" w:rsidP="00865BBB">
      <w:r>
        <w:rPr>
          <w:b/>
          <w:bCs/>
          <w:sz w:val="20"/>
          <w:szCs w:val="20"/>
        </w:rPr>
        <w:t>Committee Name:</w:t>
      </w:r>
      <w:r w:rsidR="005D62B3">
        <w:rPr>
          <w:b/>
          <w:bCs/>
          <w:sz w:val="20"/>
          <w:szCs w:val="20"/>
        </w:rPr>
        <w:t xml:space="preserve"> </w:t>
      </w:r>
      <w:r w:rsidR="005D62B3">
        <w:t>Faculty Affairs Policy Committee (FAPC)</w:t>
      </w:r>
    </w:p>
    <w:p w14:paraId="123AF23D" w14:textId="77777777" w:rsidR="00865BBB" w:rsidRDefault="00865BBB" w:rsidP="00865BBB">
      <w:r>
        <w:rPr>
          <w:b/>
          <w:bCs/>
          <w:sz w:val="20"/>
          <w:szCs w:val="20"/>
        </w:rPr>
        <w:t> </w:t>
      </w:r>
    </w:p>
    <w:p w14:paraId="7A6BD62A" w14:textId="249A4293" w:rsidR="00865BBB" w:rsidRDefault="00865BBB" w:rsidP="00865BBB">
      <w:r>
        <w:rPr>
          <w:b/>
          <w:bCs/>
          <w:sz w:val="20"/>
          <w:szCs w:val="20"/>
        </w:rPr>
        <w:t>Academic Year:</w:t>
      </w:r>
      <w:r w:rsidR="005D62B3">
        <w:rPr>
          <w:b/>
          <w:bCs/>
          <w:sz w:val="20"/>
          <w:szCs w:val="20"/>
        </w:rPr>
        <w:t xml:space="preserve"> 20</w:t>
      </w:r>
      <w:r w:rsidR="00CA5BF5">
        <w:rPr>
          <w:b/>
          <w:bCs/>
          <w:sz w:val="20"/>
          <w:szCs w:val="20"/>
        </w:rPr>
        <w:t>20-21</w:t>
      </w:r>
      <w:r w:rsidR="005D62B3">
        <w:rPr>
          <w:b/>
          <w:bCs/>
          <w:sz w:val="20"/>
          <w:szCs w:val="20"/>
        </w:rPr>
        <w:t xml:space="preserve"> - 2020</w:t>
      </w:r>
    </w:p>
    <w:p w14:paraId="1603F874" w14:textId="77777777" w:rsidR="00865BBB" w:rsidRDefault="00865BBB" w:rsidP="00865BBB">
      <w:r>
        <w:rPr>
          <w:b/>
          <w:bCs/>
          <w:sz w:val="20"/>
          <w:szCs w:val="20"/>
        </w:rPr>
        <w:t> </w:t>
      </w:r>
    </w:p>
    <w:p w14:paraId="093BCE53" w14:textId="60609C85" w:rsidR="005D62B3" w:rsidRDefault="00865BBB" w:rsidP="005D62B3">
      <w:pPr>
        <w:rPr>
          <w:b/>
          <w:bCs/>
          <w:sz w:val="20"/>
          <w:szCs w:val="20"/>
        </w:rPr>
      </w:pPr>
      <w:r>
        <w:rPr>
          <w:b/>
          <w:bCs/>
          <w:sz w:val="20"/>
          <w:szCs w:val="20"/>
        </w:rPr>
        <w:t>Committee Charge:</w:t>
      </w:r>
    </w:p>
    <w:p w14:paraId="75617174" w14:textId="77777777" w:rsidR="005D62B3" w:rsidRDefault="005D62B3" w:rsidP="005D62B3">
      <w:pPr>
        <w:rPr>
          <w:i/>
          <w:iCs/>
          <w:sz w:val="16"/>
          <w:szCs w:val="16"/>
        </w:rPr>
      </w:pPr>
    </w:p>
    <w:p w14:paraId="56670E9B" w14:textId="77777777" w:rsidR="005D62B3" w:rsidRDefault="005D62B3" w:rsidP="005D62B3">
      <w:pPr>
        <w:spacing w:after="271"/>
        <w:ind w:left="730" w:right="1"/>
      </w:pPr>
      <w:r>
        <w:rPr>
          <w:b/>
        </w:rPr>
        <w:t xml:space="preserve">V.Section2.C.3.b. </w:t>
      </w:r>
      <w:r>
        <w:rPr>
          <w:b/>
          <w:i/>
        </w:rPr>
        <w:t>Scope</w:t>
      </w:r>
      <w:r>
        <w:rPr>
          <w:b/>
        </w:rPr>
        <w:t>.</w:t>
      </w:r>
      <w:r>
        <w:t xml:space="preserve"> The Faculty Affairs Policy Committee 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hyperlink r:id="rId8">
        <w:r>
          <w:rPr>
            <w:color w:val="0000FF"/>
            <w:u w:val="single" w:color="0000FF"/>
          </w:rPr>
          <w:t>https://senate.gcsu.edu/committee/fapc</w:t>
        </w:r>
      </w:hyperlink>
      <w:hyperlink r:id="rId9">
        <w:r>
          <w:rPr>
            <w:color w:val="414242"/>
          </w:rPr>
          <w:t xml:space="preserve"> </w:t>
        </w:r>
      </w:hyperlink>
    </w:p>
    <w:p w14:paraId="67920B7C" w14:textId="074C3EAA" w:rsidR="00865BBB" w:rsidRPr="005D62B3" w:rsidRDefault="00865BBB" w:rsidP="00865BBB">
      <w:pPr>
        <w:rPr>
          <w:i/>
          <w:iCs/>
          <w:sz w:val="16"/>
          <w:szCs w:val="16"/>
        </w:rPr>
      </w:pPr>
      <w:r>
        <w:rPr>
          <w:b/>
          <w:bCs/>
          <w:sz w:val="20"/>
          <w:szCs w:val="20"/>
        </w:rPr>
        <w:t> </w:t>
      </w:r>
    </w:p>
    <w:p w14:paraId="17531AAB" w14:textId="5FCF286A" w:rsidR="005D62B3" w:rsidRPr="005D62B3" w:rsidRDefault="00865BBB" w:rsidP="00865BBB">
      <w:r>
        <w:rPr>
          <w:b/>
          <w:bCs/>
          <w:sz w:val="20"/>
          <w:szCs w:val="20"/>
        </w:rPr>
        <w:t>Committee Calendar</w:t>
      </w:r>
      <w:r w:rsidR="00D9481E">
        <w:rPr>
          <w:b/>
          <w:bCs/>
          <w:sz w:val="20"/>
          <w:szCs w:val="20"/>
        </w:rPr>
        <w:t xml:space="preserve"> (all meetings were virtual via Webex or Zoom)</w:t>
      </w:r>
      <w:r>
        <w:rPr>
          <w:b/>
          <w:bCs/>
          <w:sz w:val="20"/>
          <w:szCs w:val="20"/>
        </w:rPr>
        <w:t>:</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09A466B4" w14:textId="77777777" w:rsidR="005D62B3" w:rsidRDefault="005D62B3" w:rsidP="00865BBB">
      <w:pPr>
        <w:rPr>
          <w:i/>
          <w:sz w:val="16"/>
          <w:szCs w:val="16"/>
        </w:rPr>
      </w:pPr>
    </w:p>
    <w:p w14:paraId="0304CDE7" w14:textId="7A63A84B" w:rsidR="005D62B3" w:rsidRDefault="005D62B3" w:rsidP="005D62B3">
      <w:pPr>
        <w:ind w:left="-5" w:right="1"/>
      </w:pPr>
      <w:r>
        <w:t xml:space="preserve">The main issues of committee deliberations throughout the year were as follows: </w:t>
      </w:r>
    </w:p>
    <w:p w14:paraId="5C3C3C88" w14:textId="0DEB0DD8" w:rsidR="002D5FE2" w:rsidRDefault="002D5FE2" w:rsidP="005D62B3">
      <w:pPr>
        <w:ind w:left="-5" w:right="1"/>
      </w:pPr>
    </w:p>
    <w:p w14:paraId="1655BE68" w14:textId="463073FB" w:rsidR="00496D14" w:rsidRDefault="00D95DE3" w:rsidP="00496D14">
      <w:pPr>
        <w:numPr>
          <w:ilvl w:val="0"/>
          <w:numId w:val="5"/>
        </w:numPr>
        <w:spacing w:after="8" w:line="248" w:lineRule="auto"/>
        <w:ind w:right="-3" w:hanging="360"/>
      </w:pPr>
      <w:r>
        <w:t xml:space="preserve">Developing a revisions to the </w:t>
      </w:r>
      <w:r w:rsidR="000405C4">
        <w:t xml:space="preserve">Emeritus/a status at the request of </w:t>
      </w:r>
      <w:r w:rsidR="00215F25">
        <w:t xml:space="preserve">the Office of the Provost </w:t>
      </w:r>
      <w:r w:rsidR="00EE7F0D">
        <w:t>. Th</w:t>
      </w:r>
      <w:r w:rsidR="00E2482F">
        <w:t xml:space="preserve">e revisions were intended to increase faculty involvement </w:t>
      </w:r>
      <w:r w:rsidR="00964031">
        <w:t xml:space="preserve">in </w:t>
      </w:r>
      <w:r w:rsidR="003F3000">
        <w:t>emeritus/a requests. The revisions was approved by the Faculty Senate.</w:t>
      </w:r>
    </w:p>
    <w:p w14:paraId="79C0B862" w14:textId="58600FA5" w:rsidR="00865BBB" w:rsidRDefault="0060315D" w:rsidP="0063369B">
      <w:pPr>
        <w:numPr>
          <w:ilvl w:val="0"/>
          <w:numId w:val="5"/>
        </w:numPr>
        <w:spacing w:after="8" w:line="248" w:lineRule="auto"/>
        <w:ind w:right="-3" w:hanging="360"/>
      </w:pPr>
      <w:r>
        <w:t xml:space="preserve">FAPC was asked to consider </w:t>
      </w:r>
      <w:r w:rsidR="007353C7">
        <w:t xml:space="preserve">remuneration for adjunct faculty. Upon consideration, FAPC learned that arriving at a just remuneration policy </w:t>
      </w:r>
      <w:r w:rsidR="005A082A">
        <w:t>was complicated because</w:t>
      </w:r>
      <w:r w:rsidR="00363244">
        <w:t xml:space="preserve">, among other things, </w:t>
      </w:r>
      <w:r w:rsidR="005A082A">
        <w:t xml:space="preserve"> system-wide statistics for </w:t>
      </w:r>
      <w:r w:rsidR="00234E66">
        <w:t>adjunct pay are not available as they are for regular faculty.</w:t>
      </w:r>
      <w:r w:rsidR="0063369B">
        <w:t>The discussion of this topic is on-going</w:t>
      </w:r>
    </w:p>
    <w:p w14:paraId="7845037B" w14:textId="7760EF52" w:rsidR="0063369B" w:rsidRDefault="0063369B" w:rsidP="0063369B">
      <w:pPr>
        <w:numPr>
          <w:ilvl w:val="0"/>
          <w:numId w:val="5"/>
        </w:numPr>
        <w:spacing w:after="8" w:line="248" w:lineRule="auto"/>
        <w:ind w:right="-3" w:hanging="360"/>
      </w:pPr>
      <w:r>
        <w:t xml:space="preserve">FAPC spent some time discussing </w:t>
      </w:r>
      <w:r w:rsidR="006D17E1">
        <w:t>the Digital Measures system without arriving at any recommendations for revision.</w:t>
      </w:r>
    </w:p>
    <w:p w14:paraId="5CCA0251" w14:textId="0D45B162" w:rsidR="006D17E1" w:rsidRDefault="006D17E1" w:rsidP="0063369B">
      <w:pPr>
        <w:numPr>
          <w:ilvl w:val="0"/>
          <w:numId w:val="5"/>
        </w:numPr>
        <w:spacing w:after="8" w:line="248" w:lineRule="auto"/>
        <w:ind w:right="-3" w:hanging="360"/>
      </w:pPr>
      <w:r>
        <w:t xml:space="preserve">FAPC has undertaken a significant an on-going </w:t>
      </w:r>
      <w:r w:rsidR="00A16DA0">
        <w:t xml:space="preserve">discussion of the GC Class Evaluation system. That discussion will hopefully carry on into 2021-22 with </w:t>
      </w:r>
      <w:r w:rsidR="003E43AB">
        <w:t>conclusions reached on recommendations for improvement.</w:t>
      </w:r>
    </w:p>
    <w:p w14:paraId="45B2C3A2" w14:textId="77777777" w:rsidR="0000635F" w:rsidRDefault="0000635F" w:rsidP="0063369B">
      <w:pPr>
        <w:numPr>
          <w:ilvl w:val="0"/>
          <w:numId w:val="5"/>
        </w:numPr>
        <w:spacing w:after="8" w:line="248" w:lineRule="auto"/>
        <w:ind w:right="-3" w:hanging="360"/>
      </w:pPr>
    </w:p>
    <w:p w14:paraId="716E7B5D" w14:textId="6176C731" w:rsidR="00865BBB"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14:paraId="24C4802A" w14:textId="77777777" w:rsidR="00370CEF" w:rsidRDefault="00370CEF" w:rsidP="00865BBB">
      <w:pPr>
        <w:rPr>
          <w:b/>
          <w:bCs/>
          <w:sz w:val="20"/>
          <w:szCs w:val="20"/>
        </w:rPr>
      </w:pPr>
    </w:p>
    <w:p w14:paraId="0A83C868" w14:textId="7CABEE8E" w:rsidR="009E3592" w:rsidRDefault="009E3592" w:rsidP="00865BBB">
      <w:pPr>
        <w:rPr>
          <w:b/>
          <w:bCs/>
          <w:sz w:val="20"/>
          <w:szCs w:val="20"/>
        </w:rPr>
      </w:pPr>
    </w:p>
    <w:p w14:paraId="7DF73E05" w14:textId="77777777" w:rsidR="009E3592" w:rsidRPr="00245085" w:rsidRDefault="009E3592" w:rsidP="009E3592">
      <w:pPr>
        <w:rPr>
          <w:b/>
          <w:bCs/>
          <w:smallCaps/>
          <w:sz w:val="18"/>
          <w:szCs w:val="18"/>
          <w:u w:val="single"/>
        </w:rPr>
      </w:pPr>
      <w:r w:rsidRPr="00245085">
        <w:rPr>
          <w:b/>
          <w:bCs/>
          <w:smallCaps/>
          <w:sz w:val="18"/>
          <w:szCs w:val="18"/>
        </w:rPr>
        <w:t>Committee Name:  Faculty Affairs Policy Committee</w:t>
      </w:r>
    </w:p>
    <w:p w14:paraId="2BD69B1D" w14:textId="5A778EDD" w:rsidR="009E3592" w:rsidRPr="00245085" w:rsidRDefault="009E3592" w:rsidP="00121540">
      <w:pPr>
        <w:rPr>
          <w:b/>
          <w:bCs/>
          <w:smallCaps/>
          <w:sz w:val="18"/>
          <w:szCs w:val="18"/>
        </w:rPr>
      </w:pPr>
      <w:r w:rsidRPr="00245085">
        <w:rPr>
          <w:b/>
          <w:bCs/>
          <w:smallCaps/>
          <w:sz w:val="18"/>
          <w:szCs w:val="18"/>
        </w:rPr>
        <w:t xml:space="preserve">Committee Officers: </w:t>
      </w:r>
      <w:r w:rsidR="006C41CC">
        <w:rPr>
          <w:b/>
          <w:bCs/>
          <w:smallCaps/>
          <w:sz w:val="18"/>
          <w:szCs w:val="18"/>
        </w:rPr>
        <w:t>Hank Edmondson, Katie Stumpf, Justin Ademayi</w:t>
      </w:r>
    </w:p>
    <w:p w14:paraId="630971B6" w14:textId="77777777" w:rsidR="009E3592" w:rsidRPr="00245085" w:rsidRDefault="009E3592" w:rsidP="009E3592">
      <w:pPr>
        <w:rPr>
          <w:b/>
          <w:sz w:val="18"/>
          <w:szCs w:val="18"/>
        </w:rPr>
      </w:pPr>
    </w:p>
    <w:p w14:paraId="7C5C4C93" w14:textId="77777777" w:rsidR="009E3592" w:rsidRPr="00245085" w:rsidRDefault="009E3592" w:rsidP="009E3592">
      <w:pPr>
        <w:rPr>
          <w:b/>
          <w:bCs/>
          <w:smallCaps/>
          <w:sz w:val="18"/>
          <w:szCs w:val="18"/>
        </w:rPr>
      </w:pPr>
      <w:r w:rsidRPr="00245085">
        <w:rPr>
          <w:b/>
          <w:bCs/>
          <w:smallCaps/>
          <w:sz w:val="18"/>
          <w:szCs w:val="18"/>
        </w:rPr>
        <w:t>Aggregate Member Attendance at Committee Meetings for the Academic Year:</w:t>
      </w:r>
    </w:p>
    <w:p w14:paraId="7BF28E19" w14:textId="77777777" w:rsidR="009E3592" w:rsidRPr="00245085" w:rsidRDefault="009E3592" w:rsidP="009E3592">
      <w:pPr>
        <w:rPr>
          <w:sz w:val="18"/>
          <w:szCs w:val="18"/>
        </w:rPr>
      </w:pPr>
      <w:r w:rsidRPr="00245085">
        <w:rPr>
          <w:b/>
          <w:sz w:val="18"/>
          <w:szCs w:val="18"/>
        </w:rPr>
        <w:t>“P” denotes Present, “A”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2262"/>
        <w:gridCol w:w="865"/>
        <w:gridCol w:w="913"/>
        <w:gridCol w:w="928"/>
        <w:gridCol w:w="744"/>
        <w:gridCol w:w="791"/>
        <w:gridCol w:w="939"/>
        <w:gridCol w:w="865"/>
        <w:gridCol w:w="865"/>
        <w:gridCol w:w="626"/>
      </w:tblGrid>
      <w:tr w:rsidR="009E3592" w:rsidRPr="00245085" w14:paraId="3BF17B4E" w14:textId="77777777" w:rsidTr="00253E33">
        <w:trPr>
          <w:trHeight w:val="329"/>
        </w:trPr>
        <w:tc>
          <w:tcPr>
            <w:tcW w:w="3336" w:type="dxa"/>
          </w:tcPr>
          <w:p w14:paraId="23424819" w14:textId="77777777" w:rsidR="009E3592" w:rsidRPr="00245085" w:rsidRDefault="009E3592" w:rsidP="00253E33">
            <w:pPr>
              <w:ind w:left="180"/>
              <w:rPr>
                <w:sz w:val="18"/>
                <w:szCs w:val="18"/>
                <w:highlight w:val="lightGray"/>
              </w:rPr>
            </w:pPr>
          </w:p>
        </w:tc>
        <w:tc>
          <w:tcPr>
            <w:tcW w:w="9541" w:type="dxa"/>
            <w:gridSpan w:val="9"/>
          </w:tcPr>
          <w:p w14:paraId="40D4BA07" w14:textId="77777777" w:rsidR="009E3592" w:rsidRPr="00245085" w:rsidRDefault="009E3592" w:rsidP="00253E33">
            <w:pPr>
              <w:ind w:left="180"/>
              <w:rPr>
                <w:sz w:val="18"/>
                <w:szCs w:val="18"/>
                <w:highlight w:val="lightGray"/>
              </w:rPr>
            </w:pPr>
          </w:p>
        </w:tc>
      </w:tr>
      <w:tr w:rsidR="005E4860" w:rsidRPr="00245085" w14:paraId="23526952"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tcPr>
          <w:p w14:paraId="3A14343B" w14:textId="77777777" w:rsidR="009E3592" w:rsidRPr="00245085" w:rsidRDefault="009E3592" w:rsidP="00253E33">
            <w:pPr>
              <w:rPr>
                <w:sz w:val="18"/>
                <w:szCs w:val="18"/>
              </w:rPr>
            </w:pPr>
            <w:r w:rsidRPr="00245085">
              <w:rPr>
                <w:sz w:val="18"/>
                <w:szCs w:val="18"/>
              </w:rPr>
              <w:t>Meeting Dates</w:t>
            </w:r>
          </w:p>
        </w:tc>
        <w:tc>
          <w:tcPr>
            <w:tcW w:w="1060" w:type="dxa"/>
            <w:tcBorders>
              <w:bottom w:val="single" w:sz="4" w:space="0" w:color="auto"/>
            </w:tcBorders>
            <w:shd w:val="clear" w:color="auto" w:fill="FFFFFF"/>
          </w:tcPr>
          <w:p w14:paraId="34248D8E" w14:textId="40C437A5" w:rsidR="009E3592" w:rsidRPr="00245085" w:rsidRDefault="00222E0D" w:rsidP="00253E33">
            <w:pPr>
              <w:jc w:val="center"/>
              <w:rPr>
                <w:sz w:val="18"/>
                <w:szCs w:val="18"/>
              </w:rPr>
            </w:pPr>
            <w:r>
              <w:rPr>
                <w:sz w:val="18"/>
                <w:szCs w:val="18"/>
              </w:rPr>
              <w:t>9/4</w:t>
            </w:r>
            <w:r w:rsidR="009951A3">
              <w:rPr>
                <w:sz w:val="18"/>
                <w:szCs w:val="18"/>
              </w:rPr>
              <w:t>/20</w:t>
            </w:r>
          </w:p>
        </w:tc>
        <w:tc>
          <w:tcPr>
            <w:tcW w:w="1060" w:type="dxa"/>
            <w:tcBorders>
              <w:bottom w:val="single" w:sz="4" w:space="0" w:color="auto"/>
            </w:tcBorders>
            <w:shd w:val="clear" w:color="auto" w:fill="FFFFFF"/>
          </w:tcPr>
          <w:p w14:paraId="79575D6B" w14:textId="367DC5AA" w:rsidR="009E3592" w:rsidRPr="00245085" w:rsidRDefault="009951A3" w:rsidP="00253E33">
            <w:pPr>
              <w:jc w:val="center"/>
              <w:rPr>
                <w:sz w:val="18"/>
                <w:szCs w:val="18"/>
              </w:rPr>
            </w:pPr>
            <w:r>
              <w:rPr>
                <w:sz w:val="18"/>
                <w:szCs w:val="18"/>
              </w:rPr>
              <w:t>10/2/20</w:t>
            </w:r>
          </w:p>
        </w:tc>
        <w:tc>
          <w:tcPr>
            <w:tcW w:w="1060" w:type="dxa"/>
            <w:tcBorders>
              <w:bottom w:val="single" w:sz="4" w:space="0" w:color="auto"/>
            </w:tcBorders>
            <w:shd w:val="clear" w:color="auto" w:fill="FFFFFF"/>
          </w:tcPr>
          <w:p w14:paraId="27A7D419" w14:textId="6B1093D8" w:rsidR="009E3592" w:rsidRPr="00245085" w:rsidRDefault="009E3592" w:rsidP="00253E33">
            <w:pPr>
              <w:jc w:val="center"/>
              <w:rPr>
                <w:sz w:val="18"/>
                <w:szCs w:val="18"/>
              </w:rPr>
            </w:pPr>
            <w:r w:rsidRPr="00245085">
              <w:rPr>
                <w:sz w:val="18"/>
                <w:szCs w:val="18"/>
              </w:rPr>
              <w:t>1</w:t>
            </w:r>
            <w:r w:rsidR="001953B5">
              <w:rPr>
                <w:sz w:val="18"/>
                <w:szCs w:val="18"/>
              </w:rPr>
              <w:t>1/6/20</w:t>
            </w:r>
          </w:p>
          <w:p w14:paraId="6C80913B" w14:textId="77777777" w:rsidR="009E3592" w:rsidRPr="00245085" w:rsidRDefault="009E3592" w:rsidP="00253E33">
            <w:pPr>
              <w:jc w:val="center"/>
              <w:rPr>
                <w:sz w:val="18"/>
                <w:szCs w:val="18"/>
              </w:rPr>
            </w:pPr>
            <w:r w:rsidRPr="00245085">
              <w:rPr>
                <w:sz w:val="18"/>
                <w:szCs w:val="18"/>
              </w:rPr>
              <w:t>No meeting</w:t>
            </w:r>
          </w:p>
        </w:tc>
        <w:tc>
          <w:tcPr>
            <w:tcW w:w="1060" w:type="dxa"/>
            <w:tcBorders>
              <w:bottom w:val="single" w:sz="4" w:space="0" w:color="auto"/>
            </w:tcBorders>
            <w:shd w:val="clear" w:color="auto" w:fill="FFFFFF"/>
          </w:tcPr>
          <w:p w14:paraId="1B506F95" w14:textId="70A19CAD" w:rsidR="009E3592" w:rsidRPr="00245085" w:rsidRDefault="009E3592" w:rsidP="00253E33">
            <w:pPr>
              <w:jc w:val="center"/>
              <w:rPr>
                <w:sz w:val="18"/>
                <w:szCs w:val="18"/>
              </w:rPr>
            </w:pPr>
            <w:r w:rsidRPr="00245085">
              <w:rPr>
                <w:sz w:val="18"/>
                <w:szCs w:val="18"/>
              </w:rPr>
              <w:t>1/</w:t>
            </w:r>
            <w:r w:rsidR="00290E61">
              <w:rPr>
                <w:sz w:val="18"/>
                <w:szCs w:val="18"/>
              </w:rPr>
              <w:t>8</w:t>
            </w:r>
          </w:p>
          <w:p w14:paraId="77D57760" w14:textId="4A42F253" w:rsidR="009E3592" w:rsidRPr="00245085" w:rsidRDefault="009E3592" w:rsidP="00253E33">
            <w:pPr>
              <w:jc w:val="center"/>
              <w:rPr>
                <w:sz w:val="18"/>
                <w:szCs w:val="18"/>
              </w:rPr>
            </w:pPr>
            <w:r w:rsidRPr="00245085">
              <w:rPr>
                <w:sz w:val="18"/>
                <w:szCs w:val="18"/>
              </w:rPr>
              <w:t xml:space="preserve"> </w:t>
            </w:r>
          </w:p>
        </w:tc>
        <w:tc>
          <w:tcPr>
            <w:tcW w:w="1060" w:type="dxa"/>
            <w:tcBorders>
              <w:bottom w:val="single" w:sz="4" w:space="0" w:color="auto"/>
            </w:tcBorders>
            <w:shd w:val="clear" w:color="auto" w:fill="FFFFFF"/>
          </w:tcPr>
          <w:p w14:paraId="53518C52" w14:textId="77777777" w:rsidR="009E3592" w:rsidRPr="00245085" w:rsidRDefault="009E3592" w:rsidP="00253E33">
            <w:pPr>
              <w:rPr>
                <w:sz w:val="18"/>
                <w:szCs w:val="18"/>
              </w:rPr>
            </w:pPr>
            <w:r w:rsidRPr="00245085">
              <w:rPr>
                <w:sz w:val="18"/>
                <w:szCs w:val="18"/>
              </w:rPr>
              <w:t xml:space="preserve">   1/10</w:t>
            </w:r>
          </w:p>
          <w:p w14:paraId="7A80F5BC" w14:textId="77777777" w:rsidR="009E3592" w:rsidRPr="00245085" w:rsidRDefault="009E3592" w:rsidP="00253E33">
            <w:pPr>
              <w:rPr>
                <w:sz w:val="18"/>
                <w:szCs w:val="18"/>
              </w:rPr>
            </w:pPr>
          </w:p>
        </w:tc>
        <w:tc>
          <w:tcPr>
            <w:tcW w:w="1060" w:type="dxa"/>
            <w:shd w:val="clear" w:color="auto" w:fill="FFFFFF"/>
          </w:tcPr>
          <w:p w14:paraId="4060263B" w14:textId="526C39BA" w:rsidR="009E3592" w:rsidRPr="00245085" w:rsidRDefault="009E3592" w:rsidP="00253E33">
            <w:pPr>
              <w:jc w:val="center"/>
              <w:rPr>
                <w:sz w:val="18"/>
                <w:szCs w:val="18"/>
              </w:rPr>
            </w:pPr>
            <w:r w:rsidRPr="00245085">
              <w:rPr>
                <w:sz w:val="18"/>
                <w:szCs w:val="18"/>
              </w:rPr>
              <w:t>2/</w:t>
            </w:r>
            <w:r w:rsidR="0075278F">
              <w:rPr>
                <w:sz w:val="18"/>
                <w:szCs w:val="18"/>
              </w:rPr>
              <w:t>/14/21</w:t>
            </w:r>
          </w:p>
          <w:p w14:paraId="43A785DE" w14:textId="77777777" w:rsidR="009E3592" w:rsidRPr="00245085" w:rsidRDefault="009E3592" w:rsidP="00253E33">
            <w:pPr>
              <w:jc w:val="center"/>
              <w:rPr>
                <w:sz w:val="18"/>
                <w:szCs w:val="18"/>
              </w:rPr>
            </w:pPr>
            <w:r w:rsidRPr="00245085">
              <w:rPr>
                <w:sz w:val="18"/>
                <w:szCs w:val="18"/>
              </w:rPr>
              <w:t>No meeting</w:t>
            </w:r>
          </w:p>
        </w:tc>
        <w:tc>
          <w:tcPr>
            <w:tcW w:w="1060" w:type="dxa"/>
            <w:shd w:val="clear" w:color="auto" w:fill="FFFFFF"/>
          </w:tcPr>
          <w:p w14:paraId="0CC766B9" w14:textId="736A84CC" w:rsidR="009E3592" w:rsidRPr="00245085" w:rsidRDefault="009E3592" w:rsidP="00253E33">
            <w:pPr>
              <w:jc w:val="center"/>
              <w:rPr>
                <w:sz w:val="18"/>
                <w:szCs w:val="18"/>
              </w:rPr>
            </w:pPr>
            <w:r w:rsidRPr="00245085">
              <w:rPr>
                <w:sz w:val="18"/>
                <w:szCs w:val="18"/>
              </w:rPr>
              <w:t>3/</w:t>
            </w:r>
            <w:r w:rsidR="0075278F">
              <w:rPr>
                <w:sz w:val="18"/>
                <w:szCs w:val="18"/>
              </w:rPr>
              <w:t>5/21</w:t>
            </w:r>
          </w:p>
        </w:tc>
        <w:tc>
          <w:tcPr>
            <w:tcW w:w="1060" w:type="dxa"/>
            <w:shd w:val="clear" w:color="auto" w:fill="FFFFFF"/>
          </w:tcPr>
          <w:p w14:paraId="50719F08" w14:textId="1FD47827" w:rsidR="009E3592" w:rsidRPr="00245085" w:rsidRDefault="00015CEF" w:rsidP="00253E33">
            <w:pPr>
              <w:rPr>
                <w:sz w:val="18"/>
                <w:szCs w:val="18"/>
              </w:rPr>
            </w:pPr>
            <w:r>
              <w:rPr>
                <w:sz w:val="18"/>
                <w:szCs w:val="18"/>
              </w:rPr>
              <w:t>4/9/21</w:t>
            </w:r>
          </w:p>
          <w:p w14:paraId="58BC8F36" w14:textId="1043A937" w:rsidR="009E3592" w:rsidRPr="00245085" w:rsidRDefault="009E3592" w:rsidP="00253E33">
            <w:pPr>
              <w:rPr>
                <w:sz w:val="18"/>
                <w:szCs w:val="18"/>
              </w:rPr>
            </w:pPr>
          </w:p>
        </w:tc>
        <w:tc>
          <w:tcPr>
            <w:tcW w:w="1061" w:type="dxa"/>
            <w:tcBorders>
              <w:right w:val="double" w:sz="4" w:space="0" w:color="auto"/>
            </w:tcBorders>
            <w:shd w:val="clear" w:color="auto" w:fill="FFFFFF"/>
          </w:tcPr>
          <w:p w14:paraId="54CEF9CF" w14:textId="77777777" w:rsidR="009E3592" w:rsidRPr="00245085" w:rsidRDefault="009E3592" w:rsidP="00253E33">
            <w:pPr>
              <w:rPr>
                <w:sz w:val="18"/>
                <w:szCs w:val="18"/>
              </w:rPr>
            </w:pPr>
          </w:p>
        </w:tc>
      </w:tr>
      <w:tr w:rsidR="005E4860" w:rsidRPr="00245085" w14:paraId="3C606423"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2B9F3094" w14:textId="7A646AD9" w:rsidR="009E3592" w:rsidRPr="00245085" w:rsidRDefault="00A94733" w:rsidP="00253E33">
            <w:pPr>
              <w:rPr>
                <w:sz w:val="18"/>
                <w:szCs w:val="18"/>
              </w:rPr>
            </w:pPr>
            <w:r>
              <w:rPr>
                <w:sz w:val="18"/>
                <w:szCs w:val="18"/>
              </w:rPr>
              <w:lastRenderedPageBreak/>
              <w:t>Hank Edmondson</w:t>
            </w:r>
            <w:r w:rsidR="009E3592" w:rsidRPr="00245085">
              <w:rPr>
                <w:sz w:val="18"/>
                <w:szCs w:val="18"/>
              </w:rPr>
              <w:t>, Senator - Chair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51763AD"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3D57A962"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709DDA8" w14:textId="77777777" w:rsidR="009E3592" w:rsidRPr="00245085" w:rsidRDefault="009E3592" w:rsidP="00253E33">
            <w:pPr>
              <w:rPr>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08953B2" w14:textId="66AA42FB" w:rsidR="009E3592" w:rsidRPr="00245085" w:rsidRDefault="00DA709F" w:rsidP="00253E33">
            <w:pPr>
              <w:rPr>
                <w:sz w:val="18"/>
                <w:szCs w:val="18"/>
              </w:rPr>
            </w:pPr>
            <w:r>
              <w:rPr>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F5C8917" w14:textId="77777777" w:rsidR="009E3592" w:rsidRPr="00245085" w:rsidRDefault="009E3592" w:rsidP="00253E33">
            <w:pPr>
              <w:rPr>
                <w:sz w:val="18"/>
                <w:szCs w:val="18"/>
              </w:rPr>
            </w:pPr>
            <w:r w:rsidRPr="00245085">
              <w:rPr>
                <w:sz w:val="18"/>
                <w:szCs w:val="18"/>
              </w:rPr>
              <w:t>P</w:t>
            </w:r>
          </w:p>
        </w:tc>
        <w:tc>
          <w:tcPr>
            <w:tcW w:w="1060" w:type="dxa"/>
            <w:tcBorders>
              <w:left w:val="single" w:sz="4" w:space="0" w:color="auto"/>
            </w:tcBorders>
            <w:shd w:val="clear" w:color="auto" w:fill="FFFFFF"/>
            <w:vAlign w:val="bottom"/>
          </w:tcPr>
          <w:p w14:paraId="0C03FE64" w14:textId="77777777" w:rsidR="009E3592" w:rsidRPr="00245085" w:rsidRDefault="009E3592" w:rsidP="00253E33">
            <w:pPr>
              <w:rPr>
                <w:sz w:val="18"/>
                <w:szCs w:val="18"/>
              </w:rPr>
            </w:pPr>
          </w:p>
        </w:tc>
        <w:tc>
          <w:tcPr>
            <w:tcW w:w="1060" w:type="dxa"/>
            <w:shd w:val="clear" w:color="auto" w:fill="FFFFFF"/>
            <w:vAlign w:val="bottom"/>
          </w:tcPr>
          <w:p w14:paraId="104308CD"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76B560B8" w14:textId="09B12892" w:rsidR="009E3592" w:rsidRPr="00245085" w:rsidRDefault="005E4860" w:rsidP="00253E33">
            <w:pPr>
              <w:rPr>
                <w:sz w:val="18"/>
                <w:szCs w:val="18"/>
              </w:rPr>
            </w:pPr>
            <w:r>
              <w:rPr>
                <w:sz w:val="18"/>
                <w:szCs w:val="18"/>
              </w:rPr>
              <w:t>P</w:t>
            </w:r>
          </w:p>
        </w:tc>
        <w:tc>
          <w:tcPr>
            <w:tcW w:w="1061" w:type="dxa"/>
            <w:tcBorders>
              <w:right w:val="double" w:sz="4" w:space="0" w:color="auto"/>
            </w:tcBorders>
            <w:shd w:val="clear" w:color="auto" w:fill="FFFFFF"/>
            <w:vAlign w:val="bottom"/>
          </w:tcPr>
          <w:p w14:paraId="274C7CE7" w14:textId="77777777" w:rsidR="009E3592" w:rsidRPr="00245085" w:rsidRDefault="009E3592" w:rsidP="00253E33">
            <w:pPr>
              <w:rPr>
                <w:sz w:val="18"/>
                <w:szCs w:val="18"/>
              </w:rPr>
            </w:pPr>
          </w:p>
        </w:tc>
      </w:tr>
      <w:tr w:rsidR="005E4860" w:rsidRPr="00245085" w14:paraId="2E9F9881"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8EE71B9" w14:textId="5A34AB49" w:rsidR="009E3592" w:rsidRPr="00245085" w:rsidRDefault="00A94733" w:rsidP="00253E33">
            <w:pPr>
              <w:rPr>
                <w:sz w:val="18"/>
                <w:szCs w:val="18"/>
              </w:rPr>
            </w:pPr>
            <w:r>
              <w:rPr>
                <w:sz w:val="18"/>
                <w:szCs w:val="18"/>
              </w:rPr>
              <w:t>Katie Stumpf</w:t>
            </w:r>
            <w:r w:rsidR="009E3592" w:rsidRPr="00245085">
              <w:rPr>
                <w:sz w:val="18"/>
                <w:szCs w:val="18"/>
              </w:rPr>
              <w:t>, Senator - Vice Chair</w:t>
            </w:r>
          </w:p>
        </w:tc>
        <w:tc>
          <w:tcPr>
            <w:tcW w:w="1060" w:type="dxa"/>
            <w:tcBorders>
              <w:top w:val="single" w:sz="4" w:space="0" w:color="auto"/>
            </w:tcBorders>
            <w:shd w:val="clear" w:color="auto" w:fill="FFFFFF"/>
            <w:vAlign w:val="bottom"/>
          </w:tcPr>
          <w:p w14:paraId="4E8DAC55"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tcBorders>
            <w:shd w:val="clear" w:color="auto" w:fill="FFFFFF"/>
            <w:vAlign w:val="bottom"/>
          </w:tcPr>
          <w:p w14:paraId="2C1928D3" w14:textId="77777777" w:rsidR="009E3592" w:rsidRPr="00245085" w:rsidRDefault="009E3592" w:rsidP="00253E33">
            <w:pPr>
              <w:rPr>
                <w:sz w:val="18"/>
                <w:szCs w:val="18"/>
              </w:rPr>
            </w:pPr>
            <w:r w:rsidRPr="00245085">
              <w:rPr>
                <w:sz w:val="18"/>
                <w:szCs w:val="18"/>
              </w:rPr>
              <w:t>P</w:t>
            </w:r>
          </w:p>
        </w:tc>
        <w:tc>
          <w:tcPr>
            <w:tcW w:w="1060" w:type="dxa"/>
            <w:tcBorders>
              <w:top w:val="single" w:sz="4" w:space="0" w:color="auto"/>
            </w:tcBorders>
            <w:shd w:val="clear" w:color="auto" w:fill="FFFFFF"/>
            <w:vAlign w:val="bottom"/>
          </w:tcPr>
          <w:p w14:paraId="5C3FE85D" w14:textId="77777777" w:rsidR="009E3592" w:rsidRPr="00245085" w:rsidRDefault="009E3592" w:rsidP="00253E33">
            <w:pPr>
              <w:rPr>
                <w:sz w:val="18"/>
                <w:szCs w:val="18"/>
              </w:rPr>
            </w:pPr>
          </w:p>
        </w:tc>
        <w:tc>
          <w:tcPr>
            <w:tcW w:w="1060" w:type="dxa"/>
            <w:tcBorders>
              <w:top w:val="single" w:sz="4" w:space="0" w:color="auto"/>
            </w:tcBorders>
            <w:shd w:val="clear" w:color="auto" w:fill="FFFFFF"/>
            <w:vAlign w:val="bottom"/>
          </w:tcPr>
          <w:p w14:paraId="1AC21D17" w14:textId="2CD8742C" w:rsidR="009E3592" w:rsidRPr="00245085" w:rsidRDefault="00DA709F" w:rsidP="00253E33">
            <w:pPr>
              <w:rPr>
                <w:sz w:val="18"/>
                <w:szCs w:val="18"/>
              </w:rPr>
            </w:pPr>
            <w:r>
              <w:rPr>
                <w:sz w:val="18"/>
                <w:szCs w:val="18"/>
              </w:rPr>
              <w:t>P</w:t>
            </w:r>
          </w:p>
        </w:tc>
        <w:tc>
          <w:tcPr>
            <w:tcW w:w="1060" w:type="dxa"/>
            <w:tcBorders>
              <w:top w:val="single" w:sz="4" w:space="0" w:color="auto"/>
            </w:tcBorders>
            <w:shd w:val="clear" w:color="auto" w:fill="FFFFFF"/>
            <w:vAlign w:val="bottom"/>
          </w:tcPr>
          <w:p w14:paraId="23E2C503"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4DACCCC5" w14:textId="77777777" w:rsidR="009E3592" w:rsidRPr="00245085" w:rsidRDefault="009E3592" w:rsidP="00253E33">
            <w:pPr>
              <w:rPr>
                <w:sz w:val="18"/>
                <w:szCs w:val="18"/>
              </w:rPr>
            </w:pPr>
          </w:p>
        </w:tc>
        <w:tc>
          <w:tcPr>
            <w:tcW w:w="1060" w:type="dxa"/>
            <w:shd w:val="clear" w:color="auto" w:fill="FFFFFF"/>
            <w:vAlign w:val="bottom"/>
          </w:tcPr>
          <w:p w14:paraId="793882BF"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07FCC9C8" w14:textId="2B0C2733" w:rsidR="009E3592" w:rsidRPr="00245085" w:rsidRDefault="00165CD9" w:rsidP="00253E33">
            <w:pPr>
              <w:rPr>
                <w:sz w:val="18"/>
                <w:szCs w:val="18"/>
              </w:rPr>
            </w:pPr>
            <w:r>
              <w:rPr>
                <w:sz w:val="18"/>
                <w:szCs w:val="18"/>
              </w:rPr>
              <w:t>R</w:t>
            </w:r>
          </w:p>
        </w:tc>
        <w:tc>
          <w:tcPr>
            <w:tcW w:w="1061" w:type="dxa"/>
            <w:tcBorders>
              <w:right w:val="double" w:sz="4" w:space="0" w:color="auto"/>
            </w:tcBorders>
            <w:shd w:val="clear" w:color="auto" w:fill="FFFFFF"/>
            <w:vAlign w:val="bottom"/>
          </w:tcPr>
          <w:p w14:paraId="07D5C2D2" w14:textId="77777777" w:rsidR="009E3592" w:rsidRPr="00245085" w:rsidRDefault="009E3592" w:rsidP="00253E33">
            <w:pPr>
              <w:rPr>
                <w:sz w:val="18"/>
                <w:szCs w:val="18"/>
              </w:rPr>
            </w:pPr>
          </w:p>
        </w:tc>
      </w:tr>
      <w:tr w:rsidR="005E4860" w:rsidRPr="00245085" w14:paraId="05B39836"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BAA58C4" w14:textId="3AA1DF7C" w:rsidR="009E3592" w:rsidRPr="00245085" w:rsidRDefault="00A20445" w:rsidP="00253E33">
            <w:pPr>
              <w:rPr>
                <w:sz w:val="18"/>
                <w:szCs w:val="18"/>
              </w:rPr>
            </w:pPr>
            <w:r>
              <w:rPr>
                <w:sz w:val="18"/>
                <w:szCs w:val="18"/>
              </w:rPr>
              <w:t>Justine Ade</w:t>
            </w:r>
            <w:r w:rsidR="0089605B">
              <w:rPr>
                <w:sz w:val="18"/>
                <w:szCs w:val="18"/>
              </w:rPr>
              <w:t>yemi</w:t>
            </w:r>
            <w:r w:rsidR="009E3592" w:rsidRPr="00245085">
              <w:rPr>
                <w:sz w:val="18"/>
                <w:szCs w:val="18"/>
              </w:rPr>
              <w:t>, Volunteer - Secretary</w:t>
            </w:r>
          </w:p>
        </w:tc>
        <w:tc>
          <w:tcPr>
            <w:tcW w:w="1060" w:type="dxa"/>
            <w:shd w:val="clear" w:color="auto" w:fill="auto"/>
            <w:vAlign w:val="bottom"/>
          </w:tcPr>
          <w:p w14:paraId="111C311F"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0195248B"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51A79767" w14:textId="77777777" w:rsidR="009E3592" w:rsidRPr="00245085" w:rsidRDefault="009E3592" w:rsidP="00253E33">
            <w:pPr>
              <w:rPr>
                <w:sz w:val="18"/>
                <w:szCs w:val="18"/>
              </w:rPr>
            </w:pPr>
          </w:p>
        </w:tc>
        <w:tc>
          <w:tcPr>
            <w:tcW w:w="1060" w:type="dxa"/>
            <w:shd w:val="clear" w:color="auto" w:fill="FFFFFF"/>
            <w:vAlign w:val="bottom"/>
          </w:tcPr>
          <w:p w14:paraId="25681905" w14:textId="06ED7F6C" w:rsidR="009E3592" w:rsidRPr="00245085" w:rsidRDefault="00DA709F" w:rsidP="00253E33">
            <w:pPr>
              <w:rPr>
                <w:sz w:val="18"/>
                <w:szCs w:val="18"/>
              </w:rPr>
            </w:pPr>
            <w:r>
              <w:rPr>
                <w:sz w:val="18"/>
                <w:szCs w:val="18"/>
              </w:rPr>
              <w:t>P</w:t>
            </w:r>
          </w:p>
        </w:tc>
        <w:tc>
          <w:tcPr>
            <w:tcW w:w="1060" w:type="dxa"/>
            <w:shd w:val="clear" w:color="auto" w:fill="FFFFFF"/>
            <w:vAlign w:val="bottom"/>
          </w:tcPr>
          <w:p w14:paraId="2594A883"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53117F4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614DCBBE"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008E3442" w14:textId="0C489BA8" w:rsidR="009E3592" w:rsidRPr="00245085" w:rsidRDefault="00165CD9"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FFFFFF"/>
            <w:vAlign w:val="bottom"/>
          </w:tcPr>
          <w:p w14:paraId="6A778198" w14:textId="77777777" w:rsidR="009E3592" w:rsidRPr="00245085" w:rsidRDefault="009E3592" w:rsidP="00253E33">
            <w:pPr>
              <w:rPr>
                <w:sz w:val="18"/>
                <w:szCs w:val="18"/>
              </w:rPr>
            </w:pPr>
          </w:p>
        </w:tc>
      </w:tr>
      <w:tr w:rsidR="005E4860" w:rsidRPr="00245085" w14:paraId="15138630"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5E31573" w14:textId="7587F93E" w:rsidR="009E3592" w:rsidRPr="00245085" w:rsidRDefault="0089605B" w:rsidP="00253E33">
            <w:pPr>
              <w:rPr>
                <w:sz w:val="18"/>
                <w:szCs w:val="18"/>
              </w:rPr>
            </w:pPr>
            <w:r>
              <w:rPr>
                <w:sz w:val="18"/>
                <w:szCs w:val="18"/>
              </w:rPr>
              <w:t>Robert Blumenthal</w:t>
            </w:r>
            <w:r w:rsidR="009E3592" w:rsidRPr="00245085">
              <w:rPr>
                <w:sz w:val="18"/>
                <w:szCs w:val="18"/>
              </w:rPr>
              <w:t xml:space="preserve">, </w:t>
            </w:r>
            <w:r w:rsidR="00D50BD5">
              <w:rPr>
                <w:sz w:val="18"/>
                <w:szCs w:val="18"/>
              </w:rPr>
              <w:t>President’s Representative</w:t>
            </w:r>
          </w:p>
        </w:tc>
        <w:tc>
          <w:tcPr>
            <w:tcW w:w="1060" w:type="dxa"/>
            <w:tcBorders>
              <w:bottom w:val="single" w:sz="4" w:space="0" w:color="auto"/>
            </w:tcBorders>
            <w:shd w:val="clear" w:color="auto" w:fill="FFFFFF"/>
            <w:vAlign w:val="bottom"/>
          </w:tcPr>
          <w:p w14:paraId="03BAC1B6"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2EA609EE"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32D7CCB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1BD69AB3" w14:textId="603E17FE" w:rsidR="009E3592" w:rsidRPr="00245085" w:rsidRDefault="00DA709F" w:rsidP="00253E33">
            <w:pPr>
              <w:rPr>
                <w:sz w:val="18"/>
                <w:szCs w:val="18"/>
              </w:rPr>
            </w:pPr>
            <w:r>
              <w:rPr>
                <w:sz w:val="18"/>
                <w:szCs w:val="18"/>
              </w:rPr>
              <w:t>P</w:t>
            </w:r>
          </w:p>
        </w:tc>
        <w:tc>
          <w:tcPr>
            <w:tcW w:w="1060" w:type="dxa"/>
            <w:tcBorders>
              <w:bottom w:val="single" w:sz="4" w:space="0" w:color="auto"/>
            </w:tcBorders>
            <w:shd w:val="clear" w:color="auto" w:fill="FFFFFF"/>
            <w:vAlign w:val="bottom"/>
          </w:tcPr>
          <w:p w14:paraId="12F97A4E" w14:textId="77777777" w:rsidR="009E3592" w:rsidRPr="00245085" w:rsidRDefault="009E3592" w:rsidP="00253E33">
            <w:pPr>
              <w:rPr>
                <w:sz w:val="18"/>
                <w:szCs w:val="18"/>
              </w:rPr>
            </w:pPr>
            <w:r w:rsidRPr="00245085">
              <w:rPr>
                <w:sz w:val="18"/>
                <w:szCs w:val="18"/>
              </w:rPr>
              <w:t>R</w:t>
            </w:r>
          </w:p>
        </w:tc>
        <w:tc>
          <w:tcPr>
            <w:tcW w:w="1060" w:type="dxa"/>
            <w:tcBorders>
              <w:bottom w:val="single" w:sz="4" w:space="0" w:color="auto"/>
            </w:tcBorders>
            <w:shd w:val="clear" w:color="auto" w:fill="FFFFFF"/>
            <w:vAlign w:val="bottom"/>
          </w:tcPr>
          <w:p w14:paraId="07D5BB6F"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2D845489" w14:textId="77777777" w:rsidR="009E3592" w:rsidRPr="00245085" w:rsidRDefault="009E3592" w:rsidP="00253E33">
            <w:pPr>
              <w:rPr>
                <w:sz w:val="18"/>
                <w:szCs w:val="18"/>
              </w:rPr>
            </w:pPr>
            <w:r w:rsidRPr="00245085">
              <w:rPr>
                <w:sz w:val="18"/>
                <w:szCs w:val="18"/>
              </w:rPr>
              <w:t>R</w:t>
            </w:r>
          </w:p>
        </w:tc>
        <w:tc>
          <w:tcPr>
            <w:tcW w:w="1060" w:type="dxa"/>
            <w:tcBorders>
              <w:bottom w:val="single" w:sz="4" w:space="0" w:color="auto"/>
            </w:tcBorders>
            <w:shd w:val="clear" w:color="auto" w:fill="FFFFFF"/>
            <w:vAlign w:val="bottom"/>
          </w:tcPr>
          <w:p w14:paraId="48ABE2FC" w14:textId="5888447C" w:rsidR="009E3592" w:rsidRPr="00245085" w:rsidRDefault="00165CD9"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FFFFFF"/>
            <w:vAlign w:val="bottom"/>
          </w:tcPr>
          <w:p w14:paraId="052FC7E0" w14:textId="77777777" w:rsidR="009E3592" w:rsidRPr="00245085" w:rsidRDefault="009E3592" w:rsidP="00253E33">
            <w:pPr>
              <w:rPr>
                <w:sz w:val="18"/>
                <w:szCs w:val="18"/>
              </w:rPr>
            </w:pPr>
          </w:p>
        </w:tc>
      </w:tr>
      <w:tr w:rsidR="005E4860" w:rsidRPr="00245085" w14:paraId="5BEBF1E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290FA08D" w14:textId="75A57E44" w:rsidR="009E3592" w:rsidRPr="00245085" w:rsidRDefault="0021547D" w:rsidP="00253E33">
            <w:pPr>
              <w:rPr>
                <w:sz w:val="18"/>
                <w:szCs w:val="18"/>
              </w:rPr>
            </w:pPr>
            <w:r>
              <w:rPr>
                <w:sz w:val="18"/>
                <w:szCs w:val="18"/>
              </w:rPr>
              <w:t>Christina Smith</w:t>
            </w:r>
          </w:p>
        </w:tc>
        <w:tc>
          <w:tcPr>
            <w:tcW w:w="1060" w:type="dxa"/>
            <w:shd w:val="clear" w:color="auto" w:fill="FFFFFF"/>
            <w:vAlign w:val="bottom"/>
          </w:tcPr>
          <w:p w14:paraId="578F1524" w14:textId="77777777" w:rsidR="009E3592" w:rsidRPr="00245085" w:rsidRDefault="009E3592" w:rsidP="00253E33">
            <w:pPr>
              <w:rPr>
                <w:sz w:val="18"/>
                <w:szCs w:val="18"/>
              </w:rPr>
            </w:pPr>
          </w:p>
        </w:tc>
        <w:tc>
          <w:tcPr>
            <w:tcW w:w="1060" w:type="dxa"/>
            <w:shd w:val="clear" w:color="auto" w:fill="FFFFFF"/>
            <w:vAlign w:val="bottom"/>
          </w:tcPr>
          <w:p w14:paraId="272AF0B4"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3560EF13" w14:textId="77777777" w:rsidR="009E3592" w:rsidRPr="00245085" w:rsidRDefault="009E3592" w:rsidP="00253E33">
            <w:pPr>
              <w:rPr>
                <w:sz w:val="18"/>
                <w:szCs w:val="18"/>
              </w:rPr>
            </w:pPr>
          </w:p>
        </w:tc>
        <w:tc>
          <w:tcPr>
            <w:tcW w:w="1060" w:type="dxa"/>
            <w:shd w:val="clear" w:color="auto" w:fill="FFFFFF"/>
            <w:vAlign w:val="bottom"/>
          </w:tcPr>
          <w:p w14:paraId="62C082E4" w14:textId="492B493C" w:rsidR="009E3592" w:rsidRPr="00245085" w:rsidRDefault="00DA709F" w:rsidP="00253E33">
            <w:pPr>
              <w:rPr>
                <w:sz w:val="18"/>
                <w:szCs w:val="18"/>
              </w:rPr>
            </w:pPr>
            <w:r>
              <w:rPr>
                <w:sz w:val="18"/>
                <w:szCs w:val="18"/>
              </w:rPr>
              <w:t>P</w:t>
            </w:r>
          </w:p>
        </w:tc>
        <w:tc>
          <w:tcPr>
            <w:tcW w:w="1060" w:type="dxa"/>
            <w:shd w:val="clear" w:color="auto" w:fill="FFFFFF"/>
            <w:vAlign w:val="bottom"/>
          </w:tcPr>
          <w:p w14:paraId="0E6A609D"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22091D36" w14:textId="77777777" w:rsidR="009E3592" w:rsidRPr="00245085" w:rsidRDefault="009E3592" w:rsidP="00253E33">
            <w:pPr>
              <w:rPr>
                <w:sz w:val="18"/>
                <w:szCs w:val="18"/>
              </w:rPr>
            </w:pPr>
          </w:p>
        </w:tc>
        <w:tc>
          <w:tcPr>
            <w:tcW w:w="1060" w:type="dxa"/>
            <w:shd w:val="clear" w:color="auto" w:fill="FFFFFF"/>
            <w:vAlign w:val="bottom"/>
          </w:tcPr>
          <w:p w14:paraId="52B2609B" w14:textId="77777777" w:rsidR="009E3592" w:rsidRPr="00245085" w:rsidRDefault="009E3592" w:rsidP="00253E33">
            <w:pPr>
              <w:rPr>
                <w:sz w:val="18"/>
                <w:szCs w:val="18"/>
              </w:rPr>
            </w:pPr>
            <w:r w:rsidRPr="00245085">
              <w:rPr>
                <w:sz w:val="18"/>
                <w:szCs w:val="18"/>
              </w:rPr>
              <w:t>P</w:t>
            </w:r>
          </w:p>
        </w:tc>
        <w:tc>
          <w:tcPr>
            <w:tcW w:w="1060" w:type="dxa"/>
            <w:shd w:val="clear" w:color="auto" w:fill="FFFFFF"/>
            <w:vAlign w:val="bottom"/>
          </w:tcPr>
          <w:p w14:paraId="2030F8CC" w14:textId="7EB83BAF" w:rsidR="009E3592" w:rsidRPr="00245085" w:rsidRDefault="00165CD9" w:rsidP="00253E33">
            <w:pPr>
              <w:rPr>
                <w:sz w:val="18"/>
                <w:szCs w:val="18"/>
              </w:rPr>
            </w:pPr>
            <w:r>
              <w:rPr>
                <w:sz w:val="18"/>
                <w:szCs w:val="18"/>
              </w:rPr>
              <w:t>P</w:t>
            </w:r>
          </w:p>
        </w:tc>
        <w:tc>
          <w:tcPr>
            <w:tcW w:w="1061" w:type="dxa"/>
            <w:tcBorders>
              <w:right w:val="double" w:sz="4" w:space="0" w:color="auto"/>
            </w:tcBorders>
            <w:shd w:val="clear" w:color="auto" w:fill="FFFFFF"/>
            <w:vAlign w:val="bottom"/>
          </w:tcPr>
          <w:p w14:paraId="11C55F76" w14:textId="77777777" w:rsidR="009E3592" w:rsidRPr="00245085" w:rsidRDefault="009E3592" w:rsidP="00253E33">
            <w:pPr>
              <w:rPr>
                <w:sz w:val="18"/>
                <w:szCs w:val="18"/>
              </w:rPr>
            </w:pPr>
          </w:p>
        </w:tc>
      </w:tr>
      <w:tr w:rsidR="005E4860" w:rsidRPr="00245085" w14:paraId="0B7B35B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05AD1CEB" w14:textId="2A8BFA1A" w:rsidR="009E3592" w:rsidRPr="00245085" w:rsidRDefault="009B06A2" w:rsidP="00253E33">
            <w:pPr>
              <w:rPr>
                <w:sz w:val="18"/>
                <w:szCs w:val="18"/>
              </w:rPr>
            </w:pPr>
            <w:r>
              <w:rPr>
                <w:sz w:val="18"/>
                <w:szCs w:val="18"/>
              </w:rPr>
              <w:t>Ol</w:t>
            </w:r>
            <w:r w:rsidR="00B65047">
              <w:rPr>
                <w:sz w:val="18"/>
                <w:szCs w:val="18"/>
              </w:rPr>
              <w:t>h</w:t>
            </w:r>
            <w:r>
              <w:rPr>
                <w:sz w:val="18"/>
                <w:szCs w:val="18"/>
              </w:rPr>
              <w:t>a Osobov</w:t>
            </w:r>
          </w:p>
        </w:tc>
        <w:tc>
          <w:tcPr>
            <w:tcW w:w="1060" w:type="dxa"/>
            <w:tcBorders>
              <w:bottom w:val="single" w:sz="4" w:space="0" w:color="auto"/>
            </w:tcBorders>
            <w:shd w:val="clear" w:color="auto" w:fill="auto"/>
            <w:vAlign w:val="bottom"/>
          </w:tcPr>
          <w:p w14:paraId="5D3B1499"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3E921862"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FFFFFF"/>
            <w:vAlign w:val="bottom"/>
          </w:tcPr>
          <w:p w14:paraId="05BE4989" w14:textId="77777777"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7017CFC1" w14:textId="1CA55419" w:rsidR="009E3592" w:rsidRPr="00245085" w:rsidRDefault="00DA709F" w:rsidP="00253E33">
            <w:pPr>
              <w:rPr>
                <w:sz w:val="18"/>
                <w:szCs w:val="18"/>
              </w:rPr>
            </w:pPr>
            <w:r>
              <w:rPr>
                <w:sz w:val="18"/>
                <w:szCs w:val="18"/>
              </w:rPr>
              <w:t>P</w:t>
            </w:r>
          </w:p>
        </w:tc>
        <w:tc>
          <w:tcPr>
            <w:tcW w:w="1060" w:type="dxa"/>
            <w:tcBorders>
              <w:bottom w:val="single" w:sz="4" w:space="0" w:color="auto"/>
            </w:tcBorders>
            <w:shd w:val="clear" w:color="auto" w:fill="FFFFFF"/>
            <w:vAlign w:val="bottom"/>
          </w:tcPr>
          <w:p w14:paraId="5C8A07C9" w14:textId="519171FD" w:rsidR="009E3592" w:rsidRPr="00245085" w:rsidRDefault="009E3592" w:rsidP="00253E33">
            <w:pPr>
              <w:rPr>
                <w:sz w:val="18"/>
                <w:szCs w:val="18"/>
              </w:rPr>
            </w:pPr>
            <w:r w:rsidRPr="00245085">
              <w:rPr>
                <w:sz w:val="18"/>
                <w:szCs w:val="18"/>
              </w:rPr>
              <w:t xml:space="preserve"> </w:t>
            </w:r>
            <w:r w:rsidR="00165CD9">
              <w:rPr>
                <w:sz w:val="18"/>
                <w:szCs w:val="18"/>
              </w:rPr>
              <w:t>P</w:t>
            </w:r>
          </w:p>
        </w:tc>
        <w:tc>
          <w:tcPr>
            <w:tcW w:w="1060" w:type="dxa"/>
            <w:tcBorders>
              <w:bottom w:val="single" w:sz="4" w:space="0" w:color="auto"/>
            </w:tcBorders>
            <w:shd w:val="clear" w:color="auto" w:fill="FFFFFF"/>
            <w:vAlign w:val="bottom"/>
          </w:tcPr>
          <w:p w14:paraId="3659A0C8" w14:textId="138F04E2" w:rsidR="009E3592" w:rsidRPr="00245085" w:rsidRDefault="009E3592" w:rsidP="00253E33">
            <w:pPr>
              <w:rPr>
                <w:sz w:val="18"/>
                <w:szCs w:val="18"/>
              </w:rPr>
            </w:pPr>
          </w:p>
        </w:tc>
        <w:tc>
          <w:tcPr>
            <w:tcW w:w="1060" w:type="dxa"/>
            <w:tcBorders>
              <w:bottom w:val="single" w:sz="4" w:space="0" w:color="auto"/>
            </w:tcBorders>
            <w:shd w:val="clear" w:color="auto" w:fill="FFFFFF"/>
            <w:vAlign w:val="bottom"/>
          </w:tcPr>
          <w:p w14:paraId="2779EEAD" w14:textId="0341EF89" w:rsidR="009E3592" w:rsidRPr="00245085" w:rsidRDefault="005E4860" w:rsidP="00253E33">
            <w:pPr>
              <w:rPr>
                <w:sz w:val="18"/>
                <w:szCs w:val="18"/>
              </w:rPr>
            </w:pPr>
            <w:r>
              <w:rPr>
                <w:sz w:val="18"/>
                <w:szCs w:val="18"/>
              </w:rPr>
              <w:t>R</w:t>
            </w:r>
          </w:p>
        </w:tc>
        <w:tc>
          <w:tcPr>
            <w:tcW w:w="1060" w:type="dxa"/>
            <w:tcBorders>
              <w:bottom w:val="single" w:sz="4" w:space="0" w:color="auto"/>
            </w:tcBorders>
            <w:shd w:val="clear" w:color="auto" w:fill="FFFFFF"/>
            <w:vAlign w:val="bottom"/>
          </w:tcPr>
          <w:p w14:paraId="0BC62A68" w14:textId="7CD6A554" w:rsidR="009E3592" w:rsidRPr="00245085" w:rsidRDefault="00165CD9"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FFFFFF"/>
            <w:vAlign w:val="bottom"/>
          </w:tcPr>
          <w:p w14:paraId="4C559D2A" w14:textId="77777777" w:rsidR="009E3592" w:rsidRPr="00245085" w:rsidRDefault="009E3592" w:rsidP="00253E33">
            <w:pPr>
              <w:rPr>
                <w:sz w:val="18"/>
                <w:szCs w:val="18"/>
              </w:rPr>
            </w:pPr>
          </w:p>
        </w:tc>
      </w:tr>
      <w:tr w:rsidR="00A46B11" w:rsidRPr="00245085" w14:paraId="241D85B2"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0C97991" w14:textId="75392812" w:rsidR="009E3592" w:rsidRPr="00245085" w:rsidRDefault="009B06A2" w:rsidP="00253E33">
            <w:pPr>
              <w:rPr>
                <w:sz w:val="18"/>
                <w:szCs w:val="18"/>
              </w:rPr>
            </w:pPr>
            <w:r>
              <w:rPr>
                <w:sz w:val="18"/>
                <w:szCs w:val="18"/>
              </w:rPr>
              <w:t>Linda Bradley</w:t>
            </w:r>
          </w:p>
        </w:tc>
        <w:tc>
          <w:tcPr>
            <w:tcW w:w="1060" w:type="dxa"/>
            <w:shd w:val="clear" w:color="auto" w:fill="auto"/>
            <w:vAlign w:val="bottom"/>
          </w:tcPr>
          <w:p w14:paraId="1C49645A"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69B9EC5"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B26CFBF"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7AFCA69A" w14:textId="0D97F9A2" w:rsidR="009E3592" w:rsidRPr="00245085" w:rsidRDefault="00DA709F" w:rsidP="00253E33">
            <w:pPr>
              <w:rPr>
                <w:sz w:val="18"/>
                <w:szCs w:val="18"/>
              </w:rPr>
            </w:pPr>
            <w:r>
              <w:rPr>
                <w:sz w:val="18"/>
                <w:szCs w:val="18"/>
              </w:rPr>
              <w:t>P</w:t>
            </w:r>
          </w:p>
        </w:tc>
        <w:tc>
          <w:tcPr>
            <w:tcW w:w="1060" w:type="dxa"/>
            <w:tcBorders>
              <w:bottom w:val="single" w:sz="4" w:space="0" w:color="auto"/>
            </w:tcBorders>
            <w:shd w:val="clear" w:color="auto" w:fill="auto"/>
            <w:vAlign w:val="bottom"/>
          </w:tcPr>
          <w:p w14:paraId="49906871"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40392B0"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581F4965"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434F9144" w14:textId="53CED518" w:rsidR="009E3592" w:rsidRPr="00245085" w:rsidRDefault="00165CD9"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auto"/>
            <w:vAlign w:val="bottom"/>
          </w:tcPr>
          <w:p w14:paraId="5E84B4EB" w14:textId="77777777" w:rsidR="009E3592" w:rsidRPr="00245085" w:rsidRDefault="009E3592" w:rsidP="00253E33">
            <w:pPr>
              <w:rPr>
                <w:sz w:val="18"/>
                <w:szCs w:val="18"/>
              </w:rPr>
            </w:pPr>
          </w:p>
        </w:tc>
      </w:tr>
      <w:tr w:rsidR="00A46B11" w:rsidRPr="00245085" w14:paraId="72DDCDC4"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B9ECDD7" w14:textId="673A9AA2" w:rsidR="009E3592" w:rsidRPr="00245085" w:rsidRDefault="00A92003" w:rsidP="00253E33">
            <w:pPr>
              <w:rPr>
                <w:sz w:val="18"/>
                <w:szCs w:val="18"/>
              </w:rPr>
            </w:pPr>
            <w:r>
              <w:rPr>
                <w:sz w:val="18"/>
                <w:szCs w:val="18"/>
              </w:rPr>
              <w:t>Simplic</w:t>
            </w:r>
            <w:r w:rsidR="00FE096C">
              <w:rPr>
                <w:sz w:val="18"/>
                <w:szCs w:val="18"/>
              </w:rPr>
              <w:t>e</w:t>
            </w:r>
            <w:r>
              <w:rPr>
                <w:sz w:val="18"/>
                <w:szCs w:val="18"/>
              </w:rPr>
              <w:t xml:space="preserve"> Tchamna-Kouna</w:t>
            </w:r>
          </w:p>
        </w:tc>
        <w:tc>
          <w:tcPr>
            <w:tcW w:w="1060" w:type="dxa"/>
            <w:shd w:val="clear" w:color="auto" w:fill="auto"/>
            <w:vAlign w:val="bottom"/>
          </w:tcPr>
          <w:p w14:paraId="364B7238"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0769A244"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7A82CEF6" w14:textId="77777777" w:rsidR="009E3592" w:rsidRPr="00245085" w:rsidRDefault="009E3592" w:rsidP="00253E33">
            <w:pPr>
              <w:rPr>
                <w:sz w:val="18"/>
                <w:szCs w:val="18"/>
              </w:rPr>
            </w:pPr>
          </w:p>
        </w:tc>
        <w:tc>
          <w:tcPr>
            <w:tcW w:w="1060" w:type="dxa"/>
            <w:shd w:val="clear" w:color="auto" w:fill="auto"/>
            <w:vAlign w:val="bottom"/>
          </w:tcPr>
          <w:p w14:paraId="074A9F6B" w14:textId="1A507852" w:rsidR="009E3592" w:rsidRPr="00245085" w:rsidRDefault="00DA709F" w:rsidP="00253E33">
            <w:pPr>
              <w:rPr>
                <w:sz w:val="18"/>
                <w:szCs w:val="18"/>
              </w:rPr>
            </w:pPr>
            <w:r>
              <w:rPr>
                <w:sz w:val="18"/>
                <w:szCs w:val="18"/>
              </w:rPr>
              <w:t>P</w:t>
            </w:r>
          </w:p>
        </w:tc>
        <w:tc>
          <w:tcPr>
            <w:tcW w:w="1060" w:type="dxa"/>
            <w:shd w:val="clear" w:color="auto" w:fill="auto"/>
            <w:vAlign w:val="bottom"/>
          </w:tcPr>
          <w:p w14:paraId="54D27CA6" w14:textId="77777777" w:rsidR="009E3592" w:rsidRPr="00245085" w:rsidRDefault="009E3592" w:rsidP="00253E33">
            <w:pPr>
              <w:rPr>
                <w:sz w:val="18"/>
                <w:szCs w:val="18"/>
              </w:rPr>
            </w:pPr>
            <w:r w:rsidRPr="00245085">
              <w:rPr>
                <w:sz w:val="18"/>
                <w:szCs w:val="18"/>
              </w:rPr>
              <w:t>R</w:t>
            </w:r>
          </w:p>
        </w:tc>
        <w:tc>
          <w:tcPr>
            <w:tcW w:w="1060" w:type="dxa"/>
            <w:shd w:val="clear" w:color="auto" w:fill="auto"/>
            <w:vAlign w:val="bottom"/>
          </w:tcPr>
          <w:p w14:paraId="2A04CFA9" w14:textId="77777777" w:rsidR="009E3592" w:rsidRPr="00245085" w:rsidRDefault="009E3592" w:rsidP="00253E33">
            <w:pPr>
              <w:rPr>
                <w:sz w:val="18"/>
                <w:szCs w:val="18"/>
              </w:rPr>
            </w:pPr>
          </w:p>
        </w:tc>
        <w:tc>
          <w:tcPr>
            <w:tcW w:w="1060" w:type="dxa"/>
            <w:shd w:val="clear" w:color="auto" w:fill="auto"/>
            <w:vAlign w:val="bottom"/>
          </w:tcPr>
          <w:p w14:paraId="159F5AB1"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D66F90B" w14:textId="40D1DFEC" w:rsidR="009E3592" w:rsidRPr="00245085" w:rsidRDefault="00165CD9" w:rsidP="00253E33">
            <w:pPr>
              <w:rPr>
                <w:sz w:val="18"/>
                <w:szCs w:val="18"/>
              </w:rPr>
            </w:pPr>
            <w:r>
              <w:rPr>
                <w:sz w:val="18"/>
                <w:szCs w:val="18"/>
              </w:rPr>
              <w:t>P</w:t>
            </w:r>
          </w:p>
        </w:tc>
        <w:tc>
          <w:tcPr>
            <w:tcW w:w="1061" w:type="dxa"/>
            <w:tcBorders>
              <w:right w:val="double" w:sz="4" w:space="0" w:color="auto"/>
            </w:tcBorders>
            <w:shd w:val="clear" w:color="auto" w:fill="auto"/>
            <w:vAlign w:val="bottom"/>
          </w:tcPr>
          <w:p w14:paraId="126CCC14" w14:textId="77777777" w:rsidR="009E3592" w:rsidRPr="00245085" w:rsidRDefault="009E3592" w:rsidP="00253E33">
            <w:pPr>
              <w:rPr>
                <w:sz w:val="18"/>
                <w:szCs w:val="18"/>
              </w:rPr>
            </w:pPr>
          </w:p>
        </w:tc>
      </w:tr>
      <w:tr w:rsidR="00A46B11" w:rsidRPr="00245085" w14:paraId="69C20EBC" w14:textId="77777777" w:rsidTr="009E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3336" w:type="dxa"/>
            <w:tcBorders>
              <w:left w:val="double" w:sz="4" w:space="0" w:color="auto"/>
            </w:tcBorders>
            <w:shd w:val="clear" w:color="auto" w:fill="FFFFFF"/>
            <w:vAlign w:val="bottom"/>
          </w:tcPr>
          <w:p w14:paraId="422BC260" w14:textId="4CFEA2AD" w:rsidR="009E3592" w:rsidRPr="00245085" w:rsidRDefault="00A92003" w:rsidP="00253E33">
            <w:pPr>
              <w:rPr>
                <w:sz w:val="18"/>
                <w:szCs w:val="18"/>
              </w:rPr>
            </w:pPr>
            <w:r>
              <w:rPr>
                <w:sz w:val="18"/>
                <w:szCs w:val="18"/>
              </w:rPr>
              <w:t>Abraham Abebe</w:t>
            </w:r>
          </w:p>
        </w:tc>
        <w:tc>
          <w:tcPr>
            <w:tcW w:w="1060" w:type="dxa"/>
            <w:shd w:val="clear" w:color="auto" w:fill="auto"/>
            <w:vAlign w:val="bottom"/>
          </w:tcPr>
          <w:p w14:paraId="23CCC58D" w14:textId="77777777" w:rsidR="009E3592" w:rsidRPr="00245085" w:rsidRDefault="009E3592" w:rsidP="00253E33">
            <w:pPr>
              <w:rPr>
                <w:sz w:val="18"/>
                <w:szCs w:val="18"/>
              </w:rPr>
            </w:pPr>
          </w:p>
        </w:tc>
        <w:tc>
          <w:tcPr>
            <w:tcW w:w="1060" w:type="dxa"/>
            <w:shd w:val="clear" w:color="auto" w:fill="auto"/>
            <w:vAlign w:val="bottom"/>
          </w:tcPr>
          <w:p w14:paraId="01C3828D"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447403E9" w14:textId="77777777" w:rsidR="009E3592" w:rsidRPr="00245085" w:rsidRDefault="009E3592" w:rsidP="00253E33">
            <w:pPr>
              <w:rPr>
                <w:sz w:val="18"/>
                <w:szCs w:val="18"/>
              </w:rPr>
            </w:pPr>
          </w:p>
        </w:tc>
        <w:tc>
          <w:tcPr>
            <w:tcW w:w="1060" w:type="dxa"/>
            <w:shd w:val="clear" w:color="auto" w:fill="auto"/>
            <w:vAlign w:val="bottom"/>
          </w:tcPr>
          <w:p w14:paraId="31C6CD53" w14:textId="1C24ABAC" w:rsidR="009E3592" w:rsidRPr="00245085" w:rsidRDefault="00DA709F" w:rsidP="00253E33">
            <w:pPr>
              <w:rPr>
                <w:sz w:val="18"/>
                <w:szCs w:val="18"/>
              </w:rPr>
            </w:pPr>
            <w:r>
              <w:rPr>
                <w:sz w:val="18"/>
                <w:szCs w:val="18"/>
              </w:rPr>
              <w:t>P</w:t>
            </w:r>
          </w:p>
        </w:tc>
        <w:tc>
          <w:tcPr>
            <w:tcW w:w="1060" w:type="dxa"/>
            <w:shd w:val="clear" w:color="auto" w:fill="auto"/>
            <w:vAlign w:val="bottom"/>
          </w:tcPr>
          <w:p w14:paraId="32BFC52A"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01FBB833" w14:textId="77777777" w:rsidR="009E3592" w:rsidRPr="00245085" w:rsidRDefault="009E3592" w:rsidP="00253E33">
            <w:pPr>
              <w:rPr>
                <w:sz w:val="18"/>
                <w:szCs w:val="18"/>
              </w:rPr>
            </w:pPr>
          </w:p>
        </w:tc>
        <w:tc>
          <w:tcPr>
            <w:tcW w:w="1060" w:type="dxa"/>
            <w:shd w:val="clear" w:color="auto" w:fill="auto"/>
            <w:vAlign w:val="bottom"/>
          </w:tcPr>
          <w:p w14:paraId="30D62B22"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23419072" w14:textId="4E883148" w:rsidR="009E3592" w:rsidRPr="00245085" w:rsidRDefault="00165CD9" w:rsidP="00253E33">
            <w:pPr>
              <w:rPr>
                <w:sz w:val="18"/>
                <w:szCs w:val="18"/>
              </w:rPr>
            </w:pPr>
            <w:r>
              <w:rPr>
                <w:sz w:val="18"/>
                <w:szCs w:val="18"/>
              </w:rPr>
              <w:t>R</w:t>
            </w:r>
          </w:p>
        </w:tc>
        <w:tc>
          <w:tcPr>
            <w:tcW w:w="1061" w:type="dxa"/>
            <w:tcBorders>
              <w:right w:val="double" w:sz="4" w:space="0" w:color="auto"/>
            </w:tcBorders>
            <w:shd w:val="clear" w:color="auto" w:fill="auto"/>
            <w:vAlign w:val="bottom"/>
          </w:tcPr>
          <w:p w14:paraId="254F2EC5" w14:textId="77777777" w:rsidR="009E3592" w:rsidRPr="00245085" w:rsidRDefault="009E3592" w:rsidP="00253E33">
            <w:pPr>
              <w:rPr>
                <w:sz w:val="18"/>
                <w:szCs w:val="18"/>
              </w:rPr>
            </w:pPr>
          </w:p>
        </w:tc>
      </w:tr>
      <w:tr w:rsidR="00A46B11" w:rsidRPr="00245085" w14:paraId="18109E26"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4BC33F6" w14:textId="46915777" w:rsidR="009E3592" w:rsidRPr="00245085" w:rsidRDefault="00A92003" w:rsidP="00253E33">
            <w:pPr>
              <w:rPr>
                <w:sz w:val="18"/>
                <w:szCs w:val="18"/>
              </w:rPr>
            </w:pPr>
            <w:r>
              <w:rPr>
                <w:sz w:val="18"/>
                <w:szCs w:val="18"/>
              </w:rPr>
              <w:t>Benjamin Clark</w:t>
            </w:r>
          </w:p>
        </w:tc>
        <w:tc>
          <w:tcPr>
            <w:tcW w:w="1060" w:type="dxa"/>
            <w:tcBorders>
              <w:bottom w:val="single" w:sz="4" w:space="0" w:color="auto"/>
            </w:tcBorders>
            <w:shd w:val="clear" w:color="auto" w:fill="auto"/>
            <w:vAlign w:val="bottom"/>
          </w:tcPr>
          <w:p w14:paraId="53225343" w14:textId="3B14F3F4" w:rsidR="009E3592" w:rsidRPr="00245085" w:rsidRDefault="00165CD9" w:rsidP="00253E33">
            <w:pPr>
              <w:rPr>
                <w:sz w:val="18"/>
                <w:szCs w:val="18"/>
              </w:rPr>
            </w:pPr>
            <w:r>
              <w:rPr>
                <w:sz w:val="18"/>
                <w:szCs w:val="18"/>
              </w:rPr>
              <w:t>P</w:t>
            </w:r>
          </w:p>
        </w:tc>
        <w:tc>
          <w:tcPr>
            <w:tcW w:w="1060" w:type="dxa"/>
            <w:shd w:val="clear" w:color="auto" w:fill="auto"/>
            <w:vAlign w:val="bottom"/>
          </w:tcPr>
          <w:p w14:paraId="66E10495" w14:textId="08AEF28F" w:rsidR="009E3592" w:rsidRPr="00245085" w:rsidRDefault="00DA709F" w:rsidP="00253E33">
            <w:pPr>
              <w:rPr>
                <w:sz w:val="18"/>
                <w:szCs w:val="18"/>
              </w:rPr>
            </w:pPr>
            <w:r>
              <w:rPr>
                <w:sz w:val="18"/>
                <w:szCs w:val="18"/>
              </w:rPr>
              <w:t>P</w:t>
            </w:r>
          </w:p>
        </w:tc>
        <w:tc>
          <w:tcPr>
            <w:tcW w:w="1060" w:type="dxa"/>
            <w:shd w:val="clear" w:color="auto" w:fill="auto"/>
            <w:vAlign w:val="bottom"/>
          </w:tcPr>
          <w:p w14:paraId="6179C0C3" w14:textId="77777777" w:rsidR="009E3592" w:rsidRPr="00245085" w:rsidRDefault="009E3592" w:rsidP="00253E33">
            <w:pPr>
              <w:rPr>
                <w:sz w:val="18"/>
                <w:szCs w:val="18"/>
              </w:rPr>
            </w:pPr>
          </w:p>
        </w:tc>
        <w:tc>
          <w:tcPr>
            <w:tcW w:w="1060" w:type="dxa"/>
            <w:shd w:val="clear" w:color="auto" w:fill="auto"/>
            <w:vAlign w:val="bottom"/>
          </w:tcPr>
          <w:p w14:paraId="16E4E39E" w14:textId="45DA9CB5" w:rsidR="009E3592" w:rsidRPr="00245085" w:rsidRDefault="00DA709F" w:rsidP="00253E33">
            <w:pPr>
              <w:rPr>
                <w:sz w:val="18"/>
                <w:szCs w:val="18"/>
              </w:rPr>
            </w:pPr>
            <w:r>
              <w:rPr>
                <w:sz w:val="18"/>
                <w:szCs w:val="18"/>
              </w:rPr>
              <w:t>P</w:t>
            </w:r>
          </w:p>
        </w:tc>
        <w:tc>
          <w:tcPr>
            <w:tcW w:w="1060" w:type="dxa"/>
            <w:shd w:val="clear" w:color="auto" w:fill="auto"/>
            <w:vAlign w:val="bottom"/>
          </w:tcPr>
          <w:p w14:paraId="65FCD1A7" w14:textId="5ECB5F54" w:rsidR="009E3592" w:rsidRPr="00245085" w:rsidRDefault="00165CD9" w:rsidP="00253E33">
            <w:pPr>
              <w:rPr>
                <w:sz w:val="18"/>
                <w:szCs w:val="18"/>
              </w:rPr>
            </w:pPr>
            <w:r>
              <w:rPr>
                <w:sz w:val="18"/>
                <w:szCs w:val="18"/>
              </w:rPr>
              <w:t>P</w:t>
            </w:r>
          </w:p>
        </w:tc>
        <w:tc>
          <w:tcPr>
            <w:tcW w:w="1060" w:type="dxa"/>
            <w:shd w:val="clear" w:color="auto" w:fill="auto"/>
            <w:vAlign w:val="bottom"/>
          </w:tcPr>
          <w:p w14:paraId="2F03E8C8" w14:textId="77777777" w:rsidR="009E3592" w:rsidRPr="00245085" w:rsidRDefault="009E3592" w:rsidP="00253E33">
            <w:pPr>
              <w:rPr>
                <w:sz w:val="18"/>
                <w:szCs w:val="18"/>
              </w:rPr>
            </w:pPr>
          </w:p>
        </w:tc>
        <w:tc>
          <w:tcPr>
            <w:tcW w:w="1060" w:type="dxa"/>
            <w:shd w:val="clear" w:color="auto" w:fill="auto"/>
            <w:vAlign w:val="bottom"/>
          </w:tcPr>
          <w:p w14:paraId="440616D3" w14:textId="108319DC" w:rsidR="009E3592" w:rsidRPr="00245085" w:rsidRDefault="00DA709F" w:rsidP="00253E33">
            <w:pPr>
              <w:rPr>
                <w:sz w:val="18"/>
                <w:szCs w:val="18"/>
              </w:rPr>
            </w:pPr>
            <w:r>
              <w:rPr>
                <w:sz w:val="18"/>
                <w:szCs w:val="18"/>
              </w:rPr>
              <w:t>R</w:t>
            </w:r>
          </w:p>
        </w:tc>
        <w:tc>
          <w:tcPr>
            <w:tcW w:w="1060" w:type="dxa"/>
            <w:shd w:val="clear" w:color="auto" w:fill="auto"/>
            <w:vAlign w:val="bottom"/>
          </w:tcPr>
          <w:p w14:paraId="38A67225" w14:textId="59D77B1C" w:rsidR="009E3592" w:rsidRPr="00245085" w:rsidRDefault="00165CD9" w:rsidP="00253E33">
            <w:pPr>
              <w:rPr>
                <w:sz w:val="18"/>
                <w:szCs w:val="18"/>
              </w:rPr>
            </w:pPr>
            <w:r>
              <w:rPr>
                <w:sz w:val="18"/>
                <w:szCs w:val="18"/>
              </w:rPr>
              <w:t>P</w:t>
            </w:r>
          </w:p>
        </w:tc>
        <w:tc>
          <w:tcPr>
            <w:tcW w:w="1061" w:type="dxa"/>
            <w:tcBorders>
              <w:right w:val="double" w:sz="4" w:space="0" w:color="auto"/>
            </w:tcBorders>
            <w:shd w:val="clear" w:color="auto" w:fill="auto"/>
            <w:vAlign w:val="bottom"/>
          </w:tcPr>
          <w:p w14:paraId="6475D8F2" w14:textId="77777777" w:rsidR="009E3592" w:rsidRPr="00245085" w:rsidRDefault="009E3592" w:rsidP="00253E33">
            <w:pPr>
              <w:rPr>
                <w:sz w:val="18"/>
                <w:szCs w:val="18"/>
              </w:rPr>
            </w:pPr>
          </w:p>
        </w:tc>
      </w:tr>
      <w:tr w:rsidR="00A46B11" w:rsidRPr="00245085" w14:paraId="52C34EC7"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08FD04D" w14:textId="02718679" w:rsidR="009E3592" w:rsidRPr="00245085" w:rsidRDefault="009E3592" w:rsidP="00253E33">
            <w:pPr>
              <w:rPr>
                <w:sz w:val="18"/>
                <w:szCs w:val="18"/>
              </w:rPr>
            </w:pPr>
          </w:p>
        </w:tc>
        <w:tc>
          <w:tcPr>
            <w:tcW w:w="1060" w:type="dxa"/>
            <w:shd w:val="clear" w:color="auto" w:fill="auto"/>
            <w:vAlign w:val="bottom"/>
          </w:tcPr>
          <w:p w14:paraId="3836F22A" w14:textId="510A4944" w:rsidR="009E3592" w:rsidRPr="00245085" w:rsidRDefault="009E3592" w:rsidP="00253E33">
            <w:pPr>
              <w:rPr>
                <w:sz w:val="18"/>
                <w:szCs w:val="18"/>
              </w:rPr>
            </w:pPr>
          </w:p>
        </w:tc>
        <w:tc>
          <w:tcPr>
            <w:tcW w:w="1060" w:type="dxa"/>
            <w:shd w:val="clear" w:color="auto" w:fill="auto"/>
            <w:vAlign w:val="bottom"/>
          </w:tcPr>
          <w:p w14:paraId="2EF50715" w14:textId="644BF531" w:rsidR="009E3592" w:rsidRPr="00245085" w:rsidRDefault="009E3592" w:rsidP="00253E33">
            <w:pPr>
              <w:rPr>
                <w:sz w:val="18"/>
                <w:szCs w:val="18"/>
              </w:rPr>
            </w:pPr>
          </w:p>
        </w:tc>
        <w:tc>
          <w:tcPr>
            <w:tcW w:w="1060" w:type="dxa"/>
            <w:shd w:val="clear" w:color="auto" w:fill="auto"/>
            <w:vAlign w:val="bottom"/>
          </w:tcPr>
          <w:p w14:paraId="091D7198" w14:textId="77777777" w:rsidR="009E3592" w:rsidRPr="00245085" w:rsidRDefault="009E3592" w:rsidP="00253E33">
            <w:pPr>
              <w:rPr>
                <w:sz w:val="18"/>
                <w:szCs w:val="18"/>
              </w:rPr>
            </w:pPr>
          </w:p>
        </w:tc>
        <w:tc>
          <w:tcPr>
            <w:tcW w:w="1060" w:type="dxa"/>
            <w:shd w:val="clear" w:color="auto" w:fill="auto"/>
            <w:vAlign w:val="bottom"/>
          </w:tcPr>
          <w:p w14:paraId="499B9A34" w14:textId="77777777" w:rsidR="009E3592" w:rsidRPr="00245085" w:rsidRDefault="009E3592" w:rsidP="00253E33">
            <w:pPr>
              <w:rPr>
                <w:sz w:val="18"/>
                <w:szCs w:val="18"/>
              </w:rPr>
            </w:pPr>
          </w:p>
        </w:tc>
        <w:tc>
          <w:tcPr>
            <w:tcW w:w="1060" w:type="dxa"/>
            <w:shd w:val="clear" w:color="auto" w:fill="auto"/>
            <w:vAlign w:val="bottom"/>
          </w:tcPr>
          <w:p w14:paraId="71778964" w14:textId="4071AECE"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11DEACA1"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26915429" w14:textId="584093C4"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30568129" w14:textId="77777777" w:rsidR="009E3592" w:rsidRPr="00245085" w:rsidRDefault="009E3592" w:rsidP="00253E33">
            <w:pPr>
              <w:rPr>
                <w:sz w:val="18"/>
                <w:szCs w:val="18"/>
              </w:rPr>
            </w:pPr>
          </w:p>
        </w:tc>
        <w:tc>
          <w:tcPr>
            <w:tcW w:w="1061" w:type="dxa"/>
            <w:tcBorders>
              <w:bottom w:val="single" w:sz="4" w:space="0" w:color="auto"/>
              <w:right w:val="double" w:sz="4" w:space="0" w:color="auto"/>
            </w:tcBorders>
            <w:shd w:val="clear" w:color="auto" w:fill="auto"/>
            <w:vAlign w:val="bottom"/>
          </w:tcPr>
          <w:p w14:paraId="01A5DAB0" w14:textId="77777777" w:rsidR="009E3592" w:rsidRPr="00245085" w:rsidRDefault="009E3592" w:rsidP="00253E33">
            <w:pPr>
              <w:rPr>
                <w:sz w:val="18"/>
                <w:szCs w:val="18"/>
              </w:rPr>
            </w:pPr>
          </w:p>
        </w:tc>
      </w:tr>
      <w:tr w:rsidR="00A46B11" w:rsidRPr="00245085" w14:paraId="218B48FD"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29B21504" w14:textId="77777777" w:rsidR="009E3592" w:rsidRPr="00245085" w:rsidRDefault="009E3592" w:rsidP="00253E33">
            <w:pPr>
              <w:rPr>
                <w:sz w:val="18"/>
                <w:szCs w:val="18"/>
              </w:rPr>
            </w:pPr>
            <w:r w:rsidRPr="00245085">
              <w:rPr>
                <w:sz w:val="18"/>
                <w:szCs w:val="18"/>
              </w:rPr>
              <w:t>David Weese, Volunteer</w:t>
            </w:r>
          </w:p>
        </w:tc>
        <w:tc>
          <w:tcPr>
            <w:tcW w:w="1060" w:type="dxa"/>
            <w:shd w:val="clear" w:color="auto" w:fill="auto"/>
            <w:vAlign w:val="bottom"/>
          </w:tcPr>
          <w:p w14:paraId="2FDD0EE6" w14:textId="77777777" w:rsidR="009E3592" w:rsidRPr="00245085" w:rsidRDefault="009E3592" w:rsidP="00253E33">
            <w:pPr>
              <w:rPr>
                <w:sz w:val="18"/>
                <w:szCs w:val="18"/>
              </w:rPr>
            </w:pPr>
          </w:p>
        </w:tc>
        <w:tc>
          <w:tcPr>
            <w:tcW w:w="1060" w:type="dxa"/>
            <w:shd w:val="clear" w:color="auto" w:fill="auto"/>
            <w:vAlign w:val="bottom"/>
          </w:tcPr>
          <w:p w14:paraId="4E915C3B"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398C12A2" w14:textId="77777777" w:rsidR="009E3592" w:rsidRPr="00245085" w:rsidRDefault="009E3592" w:rsidP="00253E33">
            <w:pPr>
              <w:rPr>
                <w:sz w:val="18"/>
                <w:szCs w:val="18"/>
              </w:rPr>
            </w:pPr>
          </w:p>
        </w:tc>
        <w:tc>
          <w:tcPr>
            <w:tcW w:w="1060" w:type="dxa"/>
            <w:shd w:val="clear" w:color="auto" w:fill="auto"/>
            <w:vAlign w:val="bottom"/>
          </w:tcPr>
          <w:p w14:paraId="4DB3AA77" w14:textId="32DBA78E" w:rsidR="009E3592" w:rsidRPr="00245085" w:rsidRDefault="00E640D0" w:rsidP="00253E33">
            <w:pPr>
              <w:rPr>
                <w:sz w:val="18"/>
                <w:szCs w:val="18"/>
              </w:rPr>
            </w:pPr>
            <w:r>
              <w:rPr>
                <w:sz w:val="18"/>
                <w:szCs w:val="18"/>
              </w:rPr>
              <w:t>P</w:t>
            </w:r>
          </w:p>
        </w:tc>
        <w:tc>
          <w:tcPr>
            <w:tcW w:w="1060" w:type="dxa"/>
            <w:shd w:val="clear" w:color="auto" w:fill="auto"/>
            <w:vAlign w:val="bottom"/>
          </w:tcPr>
          <w:p w14:paraId="009F7A5D"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126012E"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2A07E874"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C6D6599" w14:textId="2BECBA54" w:rsidR="009E3592" w:rsidRPr="00245085" w:rsidRDefault="00394725"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auto"/>
            <w:vAlign w:val="bottom"/>
          </w:tcPr>
          <w:p w14:paraId="5BDF534B" w14:textId="77777777" w:rsidR="009E3592" w:rsidRPr="00245085" w:rsidRDefault="009E3592" w:rsidP="00253E33">
            <w:pPr>
              <w:rPr>
                <w:sz w:val="18"/>
                <w:szCs w:val="18"/>
              </w:rPr>
            </w:pPr>
          </w:p>
        </w:tc>
      </w:tr>
      <w:tr w:rsidR="00A46B11" w:rsidRPr="00245085" w14:paraId="6C849BCE"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777BE0E2" w14:textId="77777777" w:rsidR="009E3592" w:rsidRPr="00245085" w:rsidRDefault="009E3592" w:rsidP="00253E33">
            <w:pPr>
              <w:rPr>
                <w:sz w:val="18"/>
                <w:szCs w:val="18"/>
              </w:rPr>
            </w:pPr>
            <w:r w:rsidRPr="00245085">
              <w:rPr>
                <w:sz w:val="18"/>
                <w:szCs w:val="18"/>
              </w:rPr>
              <w:t>Chris Clark, the Provost’s Representative</w:t>
            </w:r>
          </w:p>
        </w:tc>
        <w:tc>
          <w:tcPr>
            <w:tcW w:w="1060" w:type="dxa"/>
            <w:tcBorders>
              <w:bottom w:val="single" w:sz="4" w:space="0" w:color="auto"/>
            </w:tcBorders>
            <w:shd w:val="clear" w:color="auto" w:fill="auto"/>
            <w:vAlign w:val="bottom"/>
          </w:tcPr>
          <w:p w14:paraId="666F292C"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18B6C8D"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6CD048D1"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0D8673D6" w14:textId="2FB7BC3E" w:rsidR="009E3592" w:rsidRPr="00245085" w:rsidRDefault="00E640D0" w:rsidP="00253E33">
            <w:pPr>
              <w:rPr>
                <w:sz w:val="18"/>
                <w:szCs w:val="18"/>
              </w:rPr>
            </w:pPr>
            <w:r>
              <w:rPr>
                <w:sz w:val="18"/>
                <w:szCs w:val="18"/>
              </w:rPr>
              <w:t>P</w:t>
            </w:r>
          </w:p>
        </w:tc>
        <w:tc>
          <w:tcPr>
            <w:tcW w:w="1060" w:type="dxa"/>
            <w:tcBorders>
              <w:bottom w:val="single" w:sz="4" w:space="0" w:color="auto"/>
            </w:tcBorders>
            <w:shd w:val="clear" w:color="auto" w:fill="auto"/>
            <w:vAlign w:val="bottom"/>
          </w:tcPr>
          <w:p w14:paraId="7A16A098"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511BEED7" w14:textId="77777777" w:rsidR="009E3592" w:rsidRPr="00245085" w:rsidRDefault="009E3592" w:rsidP="00253E33">
            <w:pPr>
              <w:rPr>
                <w:sz w:val="18"/>
                <w:szCs w:val="18"/>
              </w:rPr>
            </w:pPr>
          </w:p>
        </w:tc>
        <w:tc>
          <w:tcPr>
            <w:tcW w:w="1060" w:type="dxa"/>
            <w:tcBorders>
              <w:bottom w:val="single" w:sz="4" w:space="0" w:color="auto"/>
            </w:tcBorders>
            <w:shd w:val="clear" w:color="auto" w:fill="auto"/>
            <w:vAlign w:val="bottom"/>
          </w:tcPr>
          <w:p w14:paraId="37A67F41" w14:textId="77777777" w:rsidR="009E3592" w:rsidRPr="00245085" w:rsidRDefault="009E3592" w:rsidP="00253E33">
            <w:pPr>
              <w:rPr>
                <w:sz w:val="18"/>
                <w:szCs w:val="18"/>
              </w:rPr>
            </w:pPr>
            <w:r w:rsidRPr="00245085">
              <w:rPr>
                <w:sz w:val="18"/>
                <w:szCs w:val="18"/>
              </w:rPr>
              <w:t>P</w:t>
            </w:r>
          </w:p>
        </w:tc>
        <w:tc>
          <w:tcPr>
            <w:tcW w:w="1060" w:type="dxa"/>
            <w:tcBorders>
              <w:bottom w:val="single" w:sz="4" w:space="0" w:color="auto"/>
            </w:tcBorders>
            <w:shd w:val="clear" w:color="auto" w:fill="auto"/>
            <w:vAlign w:val="bottom"/>
          </w:tcPr>
          <w:p w14:paraId="096CAF97" w14:textId="33B4EB34" w:rsidR="009E3592" w:rsidRPr="00245085" w:rsidRDefault="00394725" w:rsidP="00253E33">
            <w:pPr>
              <w:rPr>
                <w:sz w:val="18"/>
                <w:szCs w:val="18"/>
              </w:rPr>
            </w:pPr>
            <w:r>
              <w:rPr>
                <w:sz w:val="18"/>
                <w:szCs w:val="18"/>
              </w:rPr>
              <w:t>P</w:t>
            </w:r>
          </w:p>
        </w:tc>
        <w:tc>
          <w:tcPr>
            <w:tcW w:w="1061" w:type="dxa"/>
            <w:tcBorders>
              <w:bottom w:val="single" w:sz="4" w:space="0" w:color="auto"/>
              <w:right w:val="double" w:sz="4" w:space="0" w:color="auto"/>
            </w:tcBorders>
            <w:shd w:val="clear" w:color="auto" w:fill="auto"/>
            <w:vAlign w:val="bottom"/>
          </w:tcPr>
          <w:p w14:paraId="2998F891" w14:textId="77777777" w:rsidR="009E3592" w:rsidRPr="00245085" w:rsidRDefault="009E3592" w:rsidP="00253E33">
            <w:pPr>
              <w:rPr>
                <w:sz w:val="18"/>
                <w:szCs w:val="18"/>
              </w:rPr>
            </w:pPr>
          </w:p>
        </w:tc>
      </w:tr>
      <w:tr w:rsidR="00A46B11" w:rsidRPr="00245085" w14:paraId="6A7D304D"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365A1277" w14:textId="77777777" w:rsidR="009E3592" w:rsidRPr="00245085" w:rsidRDefault="009E3592" w:rsidP="00253E33">
            <w:pPr>
              <w:rPr>
                <w:sz w:val="18"/>
                <w:szCs w:val="18"/>
              </w:rPr>
            </w:pPr>
            <w:r w:rsidRPr="00245085">
              <w:rPr>
                <w:sz w:val="18"/>
                <w:szCs w:val="18"/>
              </w:rPr>
              <w:t>Robert Blumenthal, the President’s Representative</w:t>
            </w:r>
          </w:p>
        </w:tc>
        <w:tc>
          <w:tcPr>
            <w:tcW w:w="1060" w:type="dxa"/>
            <w:shd w:val="clear" w:color="auto" w:fill="auto"/>
            <w:vAlign w:val="bottom"/>
          </w:tcPr>
          <w:p w14:paraId="388336F9"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CE0BCD6" w14:textId="182E3C6E" w:rsidR="009E3592" w:rsidRPr="00245085" w:rsidRDefault="00E640D0" w:rsidP="00253E33">
            <w:pPr>
              <w:rPr>
                <w:sz w:val="18"/>
                <w:szCs w:val="18"/>
              </w:rPr>
            </w:pPr>
            <w:r>
              <w:rPr>
                <w:sz w:val="18"/>
                <w:szCs w:val="18"/>
              </w:rPr>
              <w:t>P</w:t>
            </w:r>
          </w:p>
        </w:tc>
        <w:tc>
          <w:tcPr>
            <w:tcW w:w="1060" w:type="dxa"/>
            <w:shd w:val="clear" w:color="auto" w:fill="auto"/>
            <w:vAlign w:val="bottom"/>
          </w:tcPr>
          <w:p w14:paraId="74B91111" w14:textId="77777777" w:rsidR="009E3592" w:rsidRPr="00245085" w:rsidRDefault="009E3592" w:rsidP="00253E33">
            <w:pPr>
              <w:rPr>
                <w:sz w:val="18"/>
                <w:szCs w:val="18"/>
              </w:rPr>
            </w:pPr>
          </w:p>
        </w:tc>
        <w:tc>
          <w:tcPr>
            <w:tcW w:w="1060" w:type="dxa"/>
            <w:shd w:val="clear" w:color="auto" w:fill="auto"/>
            <w:vAlign w:val="bottom"/>
          </w:tcPr>
          <w:p w14:paraId="7AD0A345" w14:textId="36BD5F34" w:rsidR="009E3592" w:rsidRPr="00245085" w:rsidRDefault="00E640D0" w:rsidP="00253E33">
            <w:pPr>
              <w:rPr>
                <w:sz w:val="18"/>
                <w:szCs w:val="18"/>
              </w:rPr>
            </w:pPr>
            <w:r>
              <w:rPr>
                <w:sz w:val="18"/>
                <w:szCs w:val="18"/>
              </w:rPr>
              <w:t>P</w:t>
            </w:r>
          </w:p>
        </w:tc>
        <w:tc>
          <w:tcPr>
            <w:tcW w:w="1060" w:type="dxa"/>
            <w:shd w:val="clear" w:color="auto" w:fill="auto"/>
            <w:vAlign w:val="bottom"/>
          </w:tcPr>
          <w:p w14:paraId="31149610"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7DCDB15C" w14:textId="77777777" w:rsidR="009E3592" w:rsidRPr="00245085" w:rsidRDefault="009E3592" w:rsidP="00253E33">
            <w:pPr>
              <w:rPr>
                <w:sz w:val="18"/>
                <w:szCs w:val="18"/>
              </w:rPr>
            </w:pPr>
          </w:p>
        </w:tc>
        <w:tc>
          <w:tcPr>
            <w:tcW w:w="1060" w:type="dxa"/>
            <w:shd w:val="clear" w:color="auto" w:fill="auto"/>
            <w:vAlign w:val="bottom"/>
          </w:tcPr>
          <w:p w14:paraId="571A168C"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1EDFEA14" w14:textId="3EAFF6B1" w:rsidR="009E3592" w:rsidRPr="00245085" w:rsidRDefault="00394725" w:rsidP="00253E33">
            <w:pPr>
              <w:rPr>
                <w:sz w:val="18"/>
                <w:szCs w:val="18"/>
              </w:rPr>
            </w:pPr>
            <w:r>
              <w:rPr>
                <w:sz w:val="18"/>
                <w:szCs w:val="18"/>
              </w:rPr>
              <w:t>P</w:t>
            </w:r>
          </w:p>
        </w:tc>
        <w:tc>
          <w:tcPr>
            <w:tcW w:w="1061" w:type="dxa"/>
            <w:tcBorders>
              <w:right w:val="double" w:sz="4" w:space="0" w:color="auto"/>
            </w:tcBorders>
            <w:shd w:val="clear" w:color="auto" w:fill="auto"/>
            <w:vAlign w:val="bottom"/>
          </w:tcPr>
          <w:p w14:paraId="0F23C65A" w14:textId="77777777" w:rsidR="009E3592" w:rsidRPr="00245085" w:rsidRDefault="009E3592" w:rsidP="00253E33">
            <w:pPr>
              <w:rPr>
                <w:sz w:val="18"/>
                <w:szCs w:val="18"/>
              </w:rPr>
            </w:pPr>
          </w:p>
        </w:tc>
      </w:tr>
      <w:tr w:rsidR="00A46B11" w:rsidRPr="00245085" w14:paraId="43B643B4"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5FB2F05C" w14:textId="492120B1" w:rsidR="009E3592" w:rsidRPr="00245085" w:rsidRDefault="00134879" w:rsidP="00253E33">
            <w:pPr>
              <w:rPr>
                <w:sz w:val="18"/>
                <w:szCs w:val="18"/>
              </w:rPr>
            </w:pPr>
            <w:r>
              <w:rPr>
                <w:sz w:val="18"/>
                <w:szCs w:val="18"/>
              </w:rPr>
              <w:t>Krystal Canady</w:t>
            </w:r>
          </w:p>
        </w:tc>
        <w:tc>
          <w:tcPr>
            <w:tcW w:w="1060" w:type="dxa"/>
            <w:shd w:val="clear" w:color="auto" w:fill="auto"/>
            <w:vAlign w:val="bottom"/>
          </w:tcPr>
          <w:p w14:paraId="6EBBD2F5" w14:textId="77777777" w:rsidR="009E3592" w:rsidRPr="00245085" w:rsidRDefault="009E3592" w:rsidP="00253E33">
            <w:pPr>
              <w:rPr>
                <w:sz w:val="18"/>
                <w:szCs w:val="18"/>
              </w:rPr>
            </w:pPr>
            <w:r w:rsidRPr="00245085">
              <w:rPr>
                <w:sz w:val="18"/>
                <w:szCs w:val="18"/>
              </w:rPr>
              <w:t>P</w:t>
            </w:r>
          </w:p>
        </w:tc>
        <w:tc>
          <w:tcPr>
            <w:tcW w:w="1060" w:type="dxa"/>
            <w:shd w:val="clear" w:color="auto" w:fill="auto"/>
            <w:vAlign w:val="bottom"/>
          </w:tcPr>
          <w:p w14:paraId="36990388" w14:textId="61FD6DAD" w:rsidR="009E3592" w:rsidRPr="00245085" w:rsidRDefault="00E640D0" w:rsidP="00253E33">
            <w:pPr>
              <w:rPr>
                <w:sz w:val="18"/>
                <w:szCs w:val="18"/>
              </w:rPr>
            </w:pPr>
            <w:r>
              <w:rPr>
                <w:sz w:val="18"/>
                <w:szCs w:val="18"/>
              </w:rPr>
              <w:t>P</w:t>
            </w:r>
          </w:p>
        </w:tc>
        <w:tc>
          <w:tcPr>
            <w:tcW w:w="1060" w:type="dxa"/>
            <w:shd w:val="clear" w:color="auto" w:fill="auto"/>
            <w:vAlign w:val="bottom"/>
          </w:tcPr>
          <w:p w14:paraId="27293C11" w14:textId="40D0F79E" w:rsidR="009E3592" w:rsidRPr="00245085" w:rsidRDefault="009E3592" w:rsidP="00253E33">
            <w:pPr>
              <w:rPr>
                <w:sz w:val="18"/>
                <w:szCs w:val="18"/>
              </w:rPr>
            </w:pPr>
          </w:p>
        </w:tc>
        <w:tc>
          <w:tcPr>
            <w:tcW w:w="1060" w:type="dxa"/>
            <w:shd w:val="clear" w:color="auto" w:fill="auto"/>
            <w:vAlign w:val="bottom"/>
          </w:tcPr>
          <w:p w14:paraId="73F232D6" w14:textId="0D71CE21" w:rsidR="009E3592" w:rsidRPr="00245085" w:rsidRDefault="00E640D0" w:rsidP="00253E33">
            <w:pPr>
              <w:rPr>
                <w:sz w:val="18"/>
                <w:szCs w:val="18"/>
              </w:rPr>
            </w:pPr>
            <w:r>
              <w:rPr>
                <w:sz w:val="18"/>
                <w:szCs w:val="18"/>
              </w:rPr>
              <w:t>P</w:t>
            </w:r>
          </w:p>
        </w:tc>
        <w:tc>
          <w:tcPr>
            <w:tcW w:w="1060" w:type="dxa"/>
            <w:shd w:val="clear" w:color="auto" w:fill="auto"/>
            <w:vAlign w:val="bottom"/>
          </w:tcPr>
          <w:p w14:paraId="2D9533B4" w14:textId="6D0C56FB" w:rsidR="009E3592" w:rsidRPr="00245085" w:rsidRDefault="00E640D0" w:rsidP="00253E33">
            <w:pPr>
              <w:rPr>
                <w:sz w:val="18"/>
                <w:szCs w:val="18"/>
              </w:rPr>
            </w:pPr>
            <w:r>
              <w:rPr>
                <w:sz w:val="18"/>
                <w:szCs w:val="18"/>
              </w:rPr>
              <w:t>P</w:t>
            </w:r>
          </w:p>
        </w:tc>
        <w:tc>
          <w:tcPr>
            <w:tcW w:w="1060" w:type="dxa"/>
            <w:shd w:val="clear" w:color="auto" w:fill="auto"/>
            <w:vAlign w:val="bottom"/>
          </w:tcPr>
          <w:p w14:paraId="4FED52E3" w14:textId="2BB82FF5" w:rsidR="009E3592" w:rsidRPr="00245085" w:rsidRDefault="009E3592" w:rsidP="00253E33">
            <w:pPr>
              <w:rPr>
                <w:sz w:val="18"/>
                <w:szCs w:val="18"/>
              </w:rPr>
            </w:pPr>
          </w:p>
        </w:tc>
        <w:tc>
          <w:tcPr>
            <w:tcW w:w="1060" w:type="dxa"/>
            <w:shd w:val="clear" w:color="auto" w:fill="auto"/>
            <w:vAlign w:val="bottom"/>
          </w:tcPr>
          <w:p w14:paraId="5E91A7C7" w14:textId="2BC9E30C" w:rsidR="009E3592" w:rsidRPr="00245085" w:rsidRDefault="00394725" w:rsidP="00253E33">
            <w:pPr>
              <w:rPr>
                <w:sz w:val="18"/>
                <w:szCs w:val="18"/>
              </w:rPr>
            </w:pPr>
            <w:r>
              <w:rPr>
                <w:sz w:val="18"/>
                <w:szCs w:val="18"/>
              </w:rPr>
              <w:t>R</w:t>
            </w:r>
          </w:p>
        </w:tc>
        <w:tc>
          <w:tcPr>
            <w:tcW w:w="1060" w:type="dxa"/>
            <w:shd w:val="clear" w:color="auto" w:fill="auto"/>
            <w:vAlign w:val="bottom"/>
          </w:tcPr>
          <w:p w14:paraId="14DE6AEB" w14:textId="7F97C51B" w:rsidR="009E3592" w:rsidRPr="00245085" w:rsidRDefault="00394725" w:rsidP="00253E33">
            <w:pPr>
              <w:rPr>
                <w:sz w:val="18"/>
                <w:szCs w:val="18"/>
              </w:rPr>
            </w:pPr>
            <w:r>
              <w:rPr>
                <w:sz w:val="18"/>
                <w:szCs w:val="18"/>
              </w:rPr>
              <w:t>P</w:t>
            </w:r>
          </w:p>
        </w:tc>
        <w:tc>
          <w:tcPr>
            <w:tcW w:w="1061" w:type="dxa"/>
            <w:tcBorders>
              <w:right w:val="double" w:sz="4" w:space="0" w:color="auto"/>
            </w:tcBorders>
            <w:shd w:val="clear" w:color="auto" w:fill="auto"/>
            <w:vAlign w:val="bottom"/>
          </w:tcPr>
          <w:p w14:paraId="33B862E2" w14:textId="77777777" w:rsidR="009E3592" w:rsidRPr="00245085" w:rsidRDefault="009E3592" w:rsidP="00253E33">
            <w:pPr>
              <w:rPr>
                <w:sz w:val="18"/>
                <w:szCs w:val="18"/>
              </w:rPr>
            </w:pPr>
          </w:p>
        </w:tc>
      </w:tr>
      <w:tr w:rsidR="00A46B11" w:rsidRPr="00245085" w14:paraId="568F17B5" w14:textId="77777777" w:rsidTr="00253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bottom w:val="double" w:sz="4" w:space="0" w:color="auto"/>
            </w:tcBorders>
            <w:vAlign w:val="bottom"/>
          </w:tcPr>
          <w:p w14:paraId="425034CB" w14:textId="612A2DB5"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1A0638E0"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BC096C7"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26655358"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183B24F9"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30061B4E"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55257AC" w14:textId="77777777"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72FA679A" w14:textId="7B2EBAFD" w:rsidR="009E3592" w:rsidRPr="00245085" w:rsidRDefault="009E3592" w:rsidP="00253E33">
            <w:pPr>
              <w:rPr>
                <w:sz w:val="18"/>
                <w:szCs w:val="18"/>
              </w:rPr>
            </w:pPr>
          </w:p>
        </w:tc>
        <w:tc>
          <w:tcPr>
            <w:tcW w:w="1060" w:type="dxa"/>
            <w:tcBorders>
              <w:bottom w:val="double" w:sz="4" w:space="0" w:color="auto"/>
            </w:tcBorders>
            <w:shd w:val="clear" w:color="auto" w:fill="auto"/>
            <w:vAlign w:val="bottom"/>
          </w:tcPr>
          <w:p w14:paraId="0B65848C" w14:textId="77777777" w:rsidR="009E3592" w:rsidRPr="00245085" w:rsidRDefault="009E3592" w:rsidP="00253E33">
            <w:pPr>
              <w:rPr>
                <w:sz w:val="18"/>
                <w:szCs w:val="18"/>
              </w:rPr>
            </w:pPr>
          </w:p>
        </w:tc>
        <w:tc>
          <w:tcPr>
            <w:tcW w:w="1061" w:type="dxa"/>
            <w:tcBorders>
              <w:bottom w:val="double" w:sz="4" w:space="0" w:color="auto"/>
              <w:right w:val="double" w:sz="4" w:space="0" w:color="auto"/>
            </w:tcBorders>
            <w:shd w:val="clear" w:color="auto" w:fill="auto"/>
            <w:vAlign w:val="bottom"/>
          </w:tcPr>
          <w:p w14:paraId="509A9D3D" w14:textId="77777777" w:rsidR="009E3592" w:rsidRPr="00245085" w:rsidRDefault="009E3592" w:rsidP="00253E33">
            <w:pPr>
              <w:rPr>
                <w:sz w:val="18"/>
                <w:szCs w:val="18"/>
              </w:rPr>
            </w:pPr>
          </w:p>
        </w:tc>
      </w:tr>
    </w:tbl>
    <w:p w14:paraId="4A8D5FD5" w14:textId="77777777" w:rsidR="009E3592" w:rsidRPr="00245085" w:rsidRDefault="009E3592" w:rsidP="009E3592">
      <w:pPr>
        <w:tabs>
          <w:tab w:val="left" w:pos="7665"/>
        </w:tabs>
        <w:rPr>
          <w:sz w:val="18"/>
          <w:szCs w:val="18"/>
        </w:rPr>
      </w:pPr>
      <w:r w:rsidRPr="00245085">
        <w:rPr>
          <w:sz w:val="18"/>
          <w:szCs w:val="18"/>
        </w:rPr>
        <w:tab/>
      </w:r>
    </w:p>
    <w:p w14:paraId="6AEBC74D" w14:textId="7249CFC7" w:rsidR="009E3592" w:rsidRDefault="009E3592" w:rsidP="00865BBB"/>
    <w:p w14:paraId="14B4FA69" w14:textId="77777777" w:rsidR="009E3592" w:rsidRDefault="009E3592" w:rsidP="00865BBB"/>
    <w:p w14:paraId="49061ABA" w14:textId="77777777" w:rsidR="00865BBB" w:rsidRPr="00496D14" w:rsidRDefault="00865BBB" w:rsidP="00865BBB">
      <w:r w:rsidRPr="00496D14">
        <w:rPr>
          <w:b/>
          <w:bCs/>
        </w:rPr>
        <w:t>Motions brought to the Senate floor:</w:t>
      </w:r>
    </w:p>
    <w:p w14:paraId="489629AD" w14:textId="43C99A9A" w:rsidR="002D5FE2" w:rsidRPr="00496D14" w:rsidRDefault="002D5FE2" w:rsidP="00865BBB"/>
    <w:p w14:paraId="3F7E18F6" w14:textId="4203DFC8" w:rsidR="00662455" w:rsidRPr="00496D14" w:rsidRDefault="00030D4C" w:rsidP="00662455">
      <w:r>
        <w:t>Emeritus/a Revision</w:t>
      </w:r>
      <w:r w:rsidR="002D5FE2" w:rsidRPr="00496D14">
        <w:t xml:space="preserve"> </w:t>
      </w:r>
    </w:p>
    <w:p w14:paraId="031E8396" w14:textId="300D906A" w:rsidR="00865BBB" w:rsidRPr="00496D14" w:rsidRDefault="00865BBB" w:rsidP="00865BBB">
      <w:r w:rsidRPr="00496D14">
        <w:t> </w:t>
      </w:r>
    </w:p>
    <w:p w14:paraId="44AAC8F0" w14:textId="77777777" w:rsidR="00865BBB" w:rsidRPr="00496D14" w:rsidRDefault="00865BBB" w:rsidP="00865BBB">
      <w:r w:rsidRPr="00496D14">
        <w:rPr>
          <w:b/>
          <w:bCs/>
        </w:rPr>
        <w:t>Ad hoc committees and other groups:</w:t>
      </w:r>
    </w:p>
    <w:p w14:paraId="16C35B33" w14:textId="77777777" w:rsidR="005D62B3" w:rsidRPr="00496D14" w:rsidRDefault="005D62B3" w:rsidP="005D62B3">
      <w:pPr>
        <w:ind w:left="-5" w:right="1"/>
      </w:pPr>
      <w:r w:rsidRPr="00496D14">
        <w:t xml:space="preserve">No ad hoc committees or work groups were created.  All FAPC business was executed during monthly meetings. </w:t>
      </w:r>
    </w:p>
    <w:p w14:paraId="5C51A55B" w14:textId="2AEAEC46" w:rsidR="00662455" w:rsidRPr="00496D14" w:rsidRDefault="005D62B3" w:rsidP="001853D4">
      <w:pPr>
        <w:spacing w:line="259" w:lineRule="auto"/>
      </w:pPr>
      <w:r w:rsidRPr="00496D14">
        <w:t xml:space="preserve">  </w:t>
      </w:r>
      <w:r w:rsidR="00865BBB" w:rsidRPr="00496D14">
        <w:t> </w:t>
      </w:r>
      <w:r w:rsidR="00245085" w:rsidRPr="00496D14">
        <w:t xml:space="preserve"> </w:t>
      </w:r>
    </w:p>
    <w:p w14:paraId="407472CC" w14:textId="72E56B56" w:rsidR="00F22337" w:rsidRPr="00496D14" w:rsidRDefault="00F22337" w:rsidP="00F22337">
      <w:pPr>
        <w:rPr>
          <w:b/>
          <w:bCs/>
        </w:rPr>
      </w:pPr>
      <w:r w:rsidRPr="00496D14">
        <w:rPr>
          <w:b/>
          <w:bCs/>
        </w:rPr>
        <w:t>Appendix: Committee Operating Procedures</w:t>
      </w:r>
      <w:r w:rsidR="001853D4">
        <w:rPr>
          <w:b/>
          <w:bCs/>
        </w:rPr>
        <w:t xml:space="preserve"> (</w:t>
      </w:r>
      <w:r w:rsidR="001853D4" w:rsidRPr="001853D4">
        <w:t>from 201</w:t>
      </w:r>
      <w:r w:rsidR="00B270EC">
        <w:t>9</w:t>
      </w:r>
      <w:r w:rsidR="001853D4" w:rsidRPr="001853D4">
        <w:t>-20</w:t>
      </w:r>
      <w:r w:rsidR="001853D4">
        <w:rPr>
          <w:b/>
          <w:bCs/>
        </w:rPr>
        <w:t>)</w:t>
      </w:r>
    </w:p>
    <w:p w14:paraId="0CB8A53B" w14:textId="524C4724" w:rsidR="00B74BA1" w:rsidRPr="00496D14" w:rsidRDefault="00B74BA1" w:rsidP="00865BBB">
      <w:pPr>
        <w:rPr>
          <w:i/>
          <w:iCs/>
        </w:rPr>
      </w:pPr>
    </w:p>
    <w:p w14:paraId="0C143C67" w14:textId="77777777" w:rsidR="005D62B3" w:rsidRPr="00496D14" w:rsidRDefault="005D62B3" w:rsidP="005D62B3">
      <w:pPr>
        <w:ind w:left="-5" w:right="1"/>
      </w:pPr>
      <w:r w:rsidRPr="00496D14">
        <w:t xml:space="preserve">First and foremost the Faculty Affairs Policy Committee is a team and not a set of individuals. To realize this philosophy, we endorse the following: </w:t>
      </w:r>
    </w:p>
    <w:p w14:paraId="7F5DEB85" w14:textId="77777777" w:rsidR="005D62B3" w:rsidRPr="00496D14" w:rsidRDefault="005D62B3" w:rsidP="005D62B3">
      <w:pPr>
        <w:numPr>
          <w:ilvl w:val="0"/>
          <w:numId w:val="1"/>
        </w:numPr>
        <w:spacing w:after="8" w:line="248" w:lineRule="auto"/>
        <w:ind w:right="1" w:hanging="360"/>
      </w:pPr>
      <w:r w:rsidRPr="00496D14">
        <w:t xml:space="preserve">Communicate openly and candidly with each other without judgment or repercussion -- holding back constructive criticism weakens the team </w:t>
      </w:r>
    </w:p>
    <w:p w14:paraId="51213EAF" w14:textId="77777777" w:rsidR="005D62B3" w:rsidRPr="00496D14" w:rsidRDefault="005D62B3" w:rsidP="005D62B3">
      <w:pPr>
        <w:numPr>
          <w:ilvl w:val="0"/>
          <w:numId w:val="1"/>
        </w:numPr>
        <w:spacing w:after="8" w:line="248" w:lineRule="auto"/>
        <w:ind w:right="1" w:hanging="360"/>
      </w:pPr>
      <w:r w:rsidRPr="00496D14">
        <w:t xml:space="preserve">Resist communicating on behalf of the committee without consultation even if the item feels like a “no-brainer” </w:t>
      </w:r>
    </w:p>
    <w:p w14:paraId="036E92AC" w14:textId="77777777" w:rsidR="005D62B3" w:rsidRPr="00496D14" w:rsidRDefault="005D62B3" w:rsidP="005D62B3">
      <w:pPr>
        <w:numPr>
          <w:ilvl w:val="0"/>
          <w:numId w:val="1"/>
        </w:numPr>
        <w:spacing w:after="8" w:line="248" w:lineRule="auto"/>
        <w:ind w:right="1" w:hanging="360"/>
      </w:pPr>
      <w:r w:rsidRPr="00496D14">
        <w:t xml:space="preserve">After committee consultation, copy the entire committee if/when you communicate on its behalf </w:t>
      </w:r>
    </w:p>
    <w:p w14:paraId="43FD94D2" w14:textId="77777777" w:rsidR="005D62B3" w:rsidRPr="00496D14" w:rsidRDefault="005D62B3" w:rsidP="005D62B3">
      <w:pPr>
        <w:numPr>
          <w:ilvl w:val="0"/>
          <w:numId w:val="1"/>
        </w:numPr>
        <w:spacing w:after="8" w:line="248" w:lineRule="auto"/>
        <w:ind w:right="1" w:hanging="360"/>
      </w:pPr>
      <w:r w:rsidRPr="00496D14">
        <w:t xml:space="preserve">All FAPC members share responsibility to seek out and identify concerns of broad institutional impact within FAPC scope (Article V, Section 2.B.2) </w:t>
      </w:r>
    </w:p>
    <w:p w14:paraId="724308F0" w14:textId="77777777" w:rsidR="005D62B3" w:rsidRPr="00496D14" w:rsidRDefault="005D62B3" w:rsidP="005D62B3">
      <w:pPr>
        <w:spacing w:line="259" w:lineRule="auto"/>
      </w:pPr>
      <w:r w:rsidRPr="00496D14">
        <w:t xml:space="preserve"> </w:t>
      </w:r>
    </w:p>
    <w:p w14:paraId="53520199" w14:textId="10BAD86D" w:rsidR="005D62B3" w:rsidRPr="00496D14" w:rsidRDefault="005D62B3" w:rsidP="005D62B3">
      <w:r w:rsidRPr="00496D14">
        <w:t xml:space="preserve">Full text of FAPC operating procedures can be found here:  </w:t>
      </w:r>
      <w:hyperlink r:id="rId10">
        <w:r w:rsidRPr="00496D14">
          <w:rPr>
            <w:color w:val="0000FF"/>
            <w:u w:val="single" w:color="0000FF"/>
          </w:rPr>
          <w:t>https://senate.gcsu.edu/committee/fapc</w:t>
        </w:r>
      </w:hyperlink>
      <w:hyperlink r:id="rId11">
        <w:r w:rsidRPr="00496D14">
          <w:t xml:space="preserve"> </w:t>
        </w:r>
      </w:hyperlink>
      <w:r w:rsidRPr="00496D14">
        <w:t xml:space="preserve">  </w:t>
      </w:r>
    </w:p>
    <w:p w14:paraId="22A776AB" w14:textId="616A4BB3" w:rsidR="00C8337A" w:rsidRPr="00496D14" w:rsidRDefault="00B74BA1" w:rsidP="00B74BA1">
      <w:pPr>
        <w:tabs>
          <w:tab w:val="left" w:pos="7140"/>
        </w:tabs>
      </w:pPr>
      <w:r w:rsidRPr="00496D14">
        <w:tab/>
      </w:r>
    </w:p>
    <w:p w14:paraId="45E70B99" w14:textId="5D9BDD1E" w:rsidR="00C8337A" w:rsidRPr="00496D14" w:rsidRDefault="000C287E" w:rsidP="00C8337A">
      <w:r>
        <w:lastRenderedPageBreak/>
        <w:t>Note: At the last FAPC meeting Cynthia Alby join</w:t>
      </w:r>
      <w:r w:rsidR="002300C5">
        <w:t xml:space="preserve">ed us to discuss the class evaluations. I think we’ve all come to realize that class evaluations, which once </w:t>
      </w:r>
      <w:r w:rsidR="008A2D9D">
        <w:t xml:space="preserve">seemed simple and straightforward, have become a complex undertaking. Nonetheless, I hope next </w:t>
      </w:r>
      <w:r w:rsidR="00BB10D5">
        <w:t>year FAPC can offer a motion that will improve our current system.</w:t>
      </w:r>
    </w:p>
    <w:p w14:paraId="726640CF" w14:textId="57D129C0" w:rsidR="00F22337" w:rsidRPr="00496D14" w:rsidRDefault="00C8337A" w:rsidP="00C8337A">
      <w:pPr>
        <w:tabs>
          <w:tab w:val="left" w:pos="3570"/>
        </w:tabs>
      </w:pPr>
      <w:r w:rsidRPr="00496D14">
        <w:tab/>
      </w:r>
    </w:p>
    <w:sectPr w:rsidR="00F22337" w:rsidRPr="00496D14" w:rsidSect="005844EC">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F82E" w14:textId="77777777" w:rsidR="00FA22C6" w:rsidRDefault="00FA22C6" w:rsidP="005844EC">
      <w:r>
        <w:separator/>
      </w:r>
    </w:p>
  </w:endnote>
  <w:endnote w:type="continuationSeparator" w:id="0">
    <w:p w14:paraId="35008B89" w14:textId="77777777" w:rsidR="00FA22C6" w:rsidRDefault="00FA22C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726A" w14:textId="2FBBA182" w:rsidR="005844EC" w:rsidRPr="005844EC" w:rsidRDefault="00642A0E" w:rsidP="005844EC">
    <w:pPr>
      <w:pStyle w:val="Footer"/>
      <w:tabs>
        <w:tab w:val="clear" w:pos="8640"/>
        <w:tab w:val="right" w:pos="9900"/>
      </w:tabs>
      <w:rPr>
        <w:sz w:val="16"/>
        <w:szCs w:val="16"/>
      </w:rPr>
    </w:pPr>
    <w:r w:rsidRPr="00642A0E">
      <w:rPr>
        <w:rStyle w:val="PageNumber"/>
        <w:i/>
        <w:iCs/>
        <w:sz w:val="16"/>
        <w:szCs w:val="16"/>
      </w:rPr>
      <w:t>FAPC</w:t>
    </w:r>
    <w:r w:rsidR="005844EC" w:rsidRPr="00642A0E">
      <w:rPr>
        <w:rStyle w:val="PageNumber"/>
        <w:i/>
        <w:iCs/>
        <w:sz w:val="16"/>
        <w:szCs w:val="16"/>
      </w:rPr>
      <w:t xml:space="preserve"> Annual Report </w:t>
    </w:r>
    <w:r w:rsidR="00445DDC" w:rsidRPr="00642A0E">
      <w:rPr>
        <w:rStyle w:val="PageNumber"/>
        <w:i/>
        <w:iCs/>
        <w:sz w:val="16"/>
        <w:szCs w:val="16"/>
      </w:rPr>
      <w:t>A</w:t>
    </w:r>
    <w:r w:rsidR="000A738A" w:rsidRPr="00642A0E">
      <w:rPr>
        <w:rStyle w:val="PageNumber"/>
        <w:i/>
        <w:iCs/>
        <w:sz w:val="16"/>
        <w:szCs w:val="16"/>
      </w:rPr>
      <w:t xml:space="preserve">cademic Year </w:t>
    </w:r>
    <w:r w:rsidR="00A55E3F" w:rsidRPr="00642A0E">
      <w:rPr>
        <w:rStyle w:val="PageNumber"/>
        <w:i/>
        <w:iCs/>
        <w:sz w:val="16"/>
        <w:szCs w:val="16"/>
      </w:rPr>
      <w:t>20</w:t>
    </w:r>
    <w:r w:rsidR="003E43AB">
      <w:rPr>
        <w:rStyle w:val="PageNumber"/>
        <w:i/>
        <w:iCs/>
        <w:sz w:val="16"/>
        <w:szCs w:val="16"/>
      </w:rPr>
      <w:t>20-21</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C8337A">
      <w:rPr>
        <w:noProof/>
        <w:sz w:val="16"/>
        <w:szCs w:val="16"/>
      </w:rPr>
      <w:t>1</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C8337A">
      <w:rPr>
        <w:noProof/>
        <w:sz w:val="16"/>
        <w:szCs w:val="16"/>
      </w:rPr>
      <w:t>1</w:t>
    </w:r>
    <w:r w:rsidR="005844EC"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B8B6" w14:textId="77777777" w:rsidR="00FA22C6" w:rsidRDefault="00FA22C6" w:rsidP="005844EC">
      <w:r>
        <w:separator/>
      </w:r>
    </w:p>
  </w:footnote>
  <w:footnote w:type="continuationSeparator" w:id="0">
    <w:p w14:paraId="57B5714F" w14:textId="77777777" w:rsidR="00FA22C6" w:rsidRDefault="00FA22C6"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C2940"/>
    <w:multiLevelType w:val="multilevel"/>
    <w:tmpl w:val="6D96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D119E"/>
    <w:multiLevelType w:val="hybridMultilevel"/>
    <w:tmpl w:val="162C06C0"/>
    <w:lvl w:ilvl="0" w:tplc="33D4D9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A02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416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75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4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41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BE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8D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303539"/>
    <w:multiLevelType w:val="hybridMultilevel"/>
    <w:tmpl w:val="8D4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A1A52"/>
    <w:multiLevelType w:val="hybridMultilevel"/>
    <w:tmpl w:val="F71ECDAA"/>
    <w:lvl w:ilvl="0" w:tplc="A76C57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A0A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8F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E2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C25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290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C67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A6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690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3D4109"/>
    <w:multiLevelType w:val="hybridMultilevel"/>
    <w:tmpl w:val="93D28488"/>
    <w:lvl w:ilvl="0" w:tplc="E14E2D6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21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8C5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C06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EB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2C4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A3C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221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2EC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C8"/>
    <w:rsid w:val="0000635F"/>
    <w:rsid w:val="00015CEF"/>
    <w:rsid w:val="00030D4C"/>
    <w:rsid w:val="000405C4"/>
    <w:rsid w:val="00045F8D"/>
    <w:rsid w:val="00062931"/>
    <w:rsid w:val="0006353D"/>
    <w:rsid w:val="000762FB"/>
    <w:rsid w:val="00086046"/>
    <w:rsid w:val="000A738A"/>
    <w:rsid w:val="000C287E"/>
    <w:rsid w:val="00112766"/>
    <w:rsid w:val="00121540"/>
    <w:rsid w:val="00125F69"/>
    <w:rsid w:val="00134879"/>
    <w:rsid w:val="00165CD9"/>
    <w:rsid w:val="001853D4"/>
    <w:rsid w:val="001953B5"/>
    <w:rsid w:val="001A1FB0"/>
    <w:rsid w:val="001D17C8"/>
    <w:rsid w:val="0021547D"/>
    <w:rsid w:val="00215F25"/>
    <w:rsid w:val="00222E0D"/>
    <w:rsid w:val="002300C5"/>
    <w:rsid w:val="00234E66"/>
    <w:rsid w:val="00245085"/>
    <w:rsid w:val="00290E61"/>
    <w:rsid w:val="002D5FE2"/>
    <w:rsid w:val="002F4D31"/>
    <w:rsid w:val="00363244"/>
    <w:rsid w:val="00370CEF"/>
    <w:rsid w:val="00394725"/>
    <w:rsid w:val="003B08B7"/>
    <w:rsid w:val="003E21C8"/>
    <w:rsid w:val="003E43AB"/>
    <w:rsid w:val="003F3000"/>
    <w:rsid w:val="004163EB"/>
    <w:rsid w:val="00445DDC"/>
    <w:rsid w:val="00474C6D"/>
    <w:rsid w:val="00496D14"/>
    <w:rsid w:val="004B7513"/>
    <w:rsid w:val="00525C05"/>
    <w:rsid w:val="005844EC"/>
    <w:rsid w:val="005A082A"/>
    <w:rsid w:val="005D62B3"/>
    <w:rsid w:val="005E4860"/>
    <w:rsid w:val="0060315D"/>
    <w:rsid w:val="0063369B"/>
    <w:rsid w:val="00642A0E"/>
    <w:rsid w:val="00662455"/>
    <w:rsid w:val="00663DDF"/>
    <w:rsid w:val="006A5698"/>
    <w:rsid w:val="006B4DF4"/>
    <w:rsid w:val="006B68AB"/>
    <w:rsid w:val="006C41CC"/>
    <w:rsid w:val="006D03BA"/>
    <w:rsid w:val="006D17E1"/>
    <w:rsid w:val="006F68EF"/>
    <w:rsid w:val="0071470B"/>
    <w:rsid w:val="00730906"/>
    <w:rsid w:val="007353C7"/>
    <w:rsid w:val="0075278F"/>
    <w:rsid w:val="0078352D"/>
    <w:rsid w:val="00792DDE"/>
    <w:rsid w:val="00800A29"/>
    <w:rsid w:val="00812246"/>
    <w:rsid w:val="00865BBB"/>
    <w:rsid w:val="008764F3"/>
    <w:rsid w:val="00892390"/>
    <w:rsid w:val="0089605B"/>
    <w:rsid w:val="008A2D9D"/>
    <w:rsid w:val="0090717E"/>
    <w:rsid w:val="00920487"/>
    <w:rsid w:val="00927C13"/>
    <w:rsid w:val="00964031"/>
    <w:rsid w:val="009735E4"/>
    <w:rsid w:val="00994005"/>
    <w:rsid w:val="009951A3"/>
    <w:rsid w:val="009B06A2"/>
    <w:rsid w:val="009E3592"/>
    <w:rsid w:val="00A0176D"/>
    <w:rsid w:val="00A16DA0"/>
    <w:rsid w:val="00A20445"/>
    <w:rsid w:val="00A4663C"/>
    <w:rsid w:val="00A46B11"/>
    <w:rsid w:val="00A55E3F"/>
    <w:rsid w:val="00A6212C"/>
    <w:rsid w:val="00A92003"/>
    <w:rsid w:val="00A94733"/>
    <w:rsid w:val="00AA0405"/>
    <w:rsid w:val="00AB4BF5"/>
    <w:rsid w:val="00B112B4"/>
    <w:rsid w:val="00B229F6"/>
    <w:rsid w:val="00B270EC"/>
    <w:rsid w:val="00B65047"/>
    <w:rsid w:val="00B74BA1"/>
    <w:rsid w:val="00BB0B47"/>
    <w:rsid w:val="00BB10D5"/>
    <w:rsid w:val="00BB39C5"/>
    <w:rsid w:val="00BB7094"/>
    <w:rsid w:val="00C72903"/>
    <w:rsid w:val="00C8337A"/>
    <w:rsid w:val="00CA5BF5"/>
    <w:rsid w:val="00D455A2"/>
    <w:rsid w:val="00D50BD5"/>
    <w:rsid w:val="00D9481E"/>
    <w:rsid w:val="00D95DE3"/>
    <w:rsid w:val="00DA709F"/>
    <w:rsid w:val="00DF0C3F"/>
    <w:rsid w:val="00E2482F"/>
    <w:rsid w:val="00E640D0"/>
    <w:rsid w:val="00E70A14"/>
    <w:rsid w:val="00E740E7"/>
    <w:rsid w:val="00E76A2F"/>
    <w:rsid w:val="00E821CB"/>
    <w:rsid w:val="00E85F63"/>
    <w:rsid w:val="00EE7F0D"/>
    <w:rsid w:val="00F13277"/>
    <w:rsid w:val="00F22337"/>
    <w:rsid w:val="00FA22C6"/>
    <w:rsid w:val="00F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A4663C"/>
    <w:pPr>
      <w:ind w:left="720"/>
      <w:contextualSpacing/>
    </w:pPr>
  </w:style>
  <w:style w:type="paragraph" w:styleId="NormalWeb">
    <w:name w:val="Normal (Web)"/>
    <w:basedOn w:val="Normal"/>
    <w:uiPriority w:val="99"/>
    <w:unhideWhenUsed/>
    <w:rsid w:val="00A4663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66481836">
      <w:bodyDiv w:val="1"/>
      <w:marLeft w:val="0"/>
      <w:marRight w:val="0"/>
      <w:marTop w:val="0"/>
      <w:marBottom w:val="0"/>
      <w:divBdr>
        <w:top w:val="none" w:sz="0" w:space="0" w:color="auto"/>
        <w:left w:val="none" w:sz="0" w:space="0" w:color="auto"/>
        <w:bottom w:val="none" w:sz="0" w:space="0" w:color="auto"/>
        <w:right w:val="none" w:sz="0" w:space="0" w:color="auto"/>
      </w:divBdr>
    </w:div>
    <w:div w:id="14898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committee/fa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gcsu.edu/committee/fapc" TargetMode="External"/><Relationship Id="rId5" Type="http://schemas.openxmlformats.org/officeDocument/2006/relationships/footnotes" Target="footnotes.xml"/><Relationship Id="rId10" Type="http://schemas.openxmlformats.org/officeDocument/2006/relationships/hyperlink" Target="https://senate.gcsu.edu/committee/fapc" TargetMode="External"/><Relationship Id="rId4" Type="http://schemas.openxmlformats.org/officeDocument/2006/relationships/webSettings" Target="webSettings.xml"/><Relationship Id="rId9" Type="http://schemas.openxmlformats.org/officeDocument/2006/relationships/hyperlink" Target="https://senate.gcsu.edu/committee/fa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653</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4618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Hank Edmondson</cp:lastModifiedBy>
  <cp:revision>58</cp:revision>
  <cp:lastPrinted>2018-01-30T22:29:00Z</cp:lastPrinted>
  <dcterms:created xsi:type="dcterms:W3CDTF">2021-05-16T16:18:00Z</dcterms:created>
  <dcterms:modified xsi:type="dcterms:W3CDTF">2021-05-17T22:30:00Z</dcterms:modified>
</cp:coreProperties>
</file>