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D3B9" w14:textId="3C0109D1" w:rsidR="00EA4C48" w:rsidRDefault="00EA4C48" w:rsidP="00EA4C48">
      <w:pPr>
        <w:jc w:val="both"/>
        <w:rPr>
          <w:rFonts w:eastAsia="Times New Roman" w:cs="Arial"/>
          <w:b/>
          <w:color w:val="222222"/>
          <w:sz w:val="28"/>
          <w:szCs w:val="28"/>
        </w:rPr>
      </w:pPr>
      <w:r w:rsidRPr="00EA4C48">
        <w:rPr>
          <w:rFonts w:eastAsia="Times New Roman" w:cs="Arial"/>
          <w:b/>
          <w:color w:val="222222"/>
          <w:sz w:val="28"/>
          <w:szCs w:val="28"/>
          <w:shd w:val="clear" w:color="auto" w:fill="FFFFFF"/>
        </w:rPr>
        <w:t>RPIPC Report</w:t>
      </w:r>
      <w:r>
        <w:rPr>
          <w:rFonts w:eastAsia="Times New Roman" w:cs="Arial"/>
          <w:b/>
          <w:color w:val="222222"/>
          <w:sz w:val="28"/>
          <w:szCs w:val="28"/>
          <w:shd w:val="clear" w:color="auto" w:fill="FFFFFF"/>
        </w:rPr>
        <w:t xml:space="preserve"> from Diana Young</w:t>
      </w:r>
    </w:p>
    <w:p w14:paraId="2323D596" w14:textId="480A0359" w:rsidR="00EA4C48" w:rsidRPr="00EA4C48" w:rsidRDefault="00EA4C48" w:rsidP="00EA4C48">
      <w:pPr>
        <w:jc w:val="both"/>
        <w:rPr>
          <w:rFonts w:eastAsia="Times New Roman" w:cs="Arial"/>
          <w:b/>
          <w:color w:val="222222"/>
          <w:sz w:val="28"/>
          <w:szCs w:val="28"/>
        </w:rPr>
      </w:pPr>
      <w:r w:rsidRPr="00EA4C48">
        <w:rPr>
          <w:rFonts w:eastAsia="Times New Roman" w:cs="Arial"/>
          <w:b/>
          <w:color w:val="222222"/>
          <w:sz w:val="28"/>
          <w:szCs w:val="28"/>
        </w:rPr>
        <w:t>“Mock” University Senate Meeting</w:t>
      </w:r>
    </w:p>
    <w:p w14:paraId="746B7C38" w14:textId="430C82AA" w:rsidR="00EA4C48" w:rsidRDefault="00EA4C48" w:rsidP="00EA4C48">
      <w:pPr>
        <w:jc w:val="both"/>
        <w:rPr>
          <w:rFonts w:eastAsia="Times New Roman" w:cs="Arial"/>
          <w:color w:val="222222"/>
          <w:sz w:val="28"/>
          <w:szCs w:val="28"/>
        </w:rPr>
      </w:pPr>
      <w:r>
        <w:rPr>
          <w:rFonts w:eastAsia="Times New Roman" w:cs="Arial"/>
          <w:b/>
          <w:color w:val="222222"/>
          <w:sz w:val="28"/>
          <w:szCs w:val="28"/>
          <w:shd w:val="clear" w:color="auto" w:fill="FFFFFF"/>
        </w:rPr>
        <w:t xml:space="preserve">Governance </w:t>
      </w:r>
      <w:r w:rsidRPr="00EA4C48">
        <w:rPr>
          <w:rFonts w:eastAsia="Times New Roman" w:cs="Arial"/>
          <w:b/>
          <w:color w:val="222222"/>
          <w:sz w:val="28"/>
          <w:szCs w:val="28"/>
          <w:shd w:val="clear" w:color="auto" w:fill="FFFFFF"/>
        </w:rPr>
        <w:t xml:space="preserve">Retreat </w:t>
      </w:r>
      <w:r>
        <w:rPr>
          <w:rFonts w:eastAsia="Times New Roman" w:cs="Arial"/>
          <w:b/>
          <w:color w:val="222222"/>
          <w:sz w:val="28"/>
          <w:szCs w:val="28"/>
          <w:shd w:val="clear" w:color="auto" w:fill="FFFFFF"/>
        </w:rPr>
        <w:t>14 Aug</w:t>
      </w:r>
      <w:r w:rsidRPr="00EA4C48">
        <w:rPr>
          <w:rFonts w:eastAsia="Times New Roman" w:cs="Arial"/>
          <w:b/>
          <w:color w:val="222222"/>
          <w:sz w:val="28"/>
          <w:szCs w:val="28"/>
          <w:shd w:val="clear" w:color="auto" w:fill="FFFFFF"/>
        </w:rPr>
        <w:t xml:space="preserve"> 2018</w:t>
      </w:r>
    </w:p>
    <w:p w14:paraId="7DC044D1" w14:textId="77777777" w:rsidR="00EA4C48" w:rsidRDefault="00EA4C48" w:rsidP="00EA4C48">
      <w:pPr>
        <w:jc w:val="both"/>
        <w:rPr>
          <w:rFonts w:eastAsia="Times New Roman" w:cs="Arial"/>
          <w:color w:val="222222"/>
          <w:sz w:val="28"/>
          <w:szCs w:val="28"/>
        </w:rPr>
      </w:pPr>
      <w:bookmarkStart w:id="0" w:name="_GoBack"/>
      <w:bookmarkEnd w:id="0"/>
    </w:p>
    <w:p w14:paraId="7A9D596B" w14:textId="20EFB800" w:rsidR="00EA4C48" w:rsidRPr="00EA4C48" w:rsidRDefault="00EA4C48" w:rsidP="00EA4C48">
      <w:pPr>
        <w:pStyle w:val="ListParagraph"/>
        <w:numPr>
          <w:ilvl w:val="0"/>
          <w:numId w:val="2"/>
        </w:numPr>
        <w:ind w:left="360"/>
        <w:jc w:val="both"/>
        <w:rPr>
          <w:rFonts w:eastAsia="Times New Roman" w:cs="Arial"/>
          <w:color w:val="222222"/>
          <w:sz w:val="28"/>
          <w:szCs w:val="28"/>
        </w:rPr>
      </w:pPr>
      <w:r w:rsidRPr="00EA4C48">
        <w:rPr>
          <w:rFonts w:eastAsia="Times New Roman" w:cs="Arial"/>
          <w:color w:val="222222"/>
          <w:sz w:val="28"/>
          <w:szCs w:val="28"/>
          <w:shd w:val="clear" w:color="auto" w:fill="FFFFFF"/>
        </w:rPr>
        <w:t>Elected officers</w:t>
      </w:r>
    </w:p>
    <w:p w14:paraId="1B0C7268" w14:textId="77777777" w:rsidR="00EA4C48" w:rsidRPr="00EA4C48" w:rsidRDefault="00EF7CBC" w:rsidP="00EA4C48">
      <w:pPr>
        <w:pStyle w:val="ListParagraph"/>
        <w:numPr>
          <w:ilvl w:val="1"/>
          <w:numId w:val="3"/>
        </w:numPr>
        <w:ind w:left="720"/>
        <w:jc w:val="both"/>
        <w:rPr>
          <w:rFonts w:eastAsia="Times New Roman" w:cs="Arial"/>
          <w:color w:val="222222"/>
          <w:sz w:val="28"/>
          <w:szCs w:val="28"/>
        </w:rPr>
      </w:pPr>
      <w:r w:rsidRPr="00EA4C48">
        <w:rPr>
          <w:rFonts w:eastAsia="Times New Roman" w:cs="Arial"/>
          <w:color w:val="222222"/>
          <w:sz w:val="28"/>
          <w:szCs w:val="28"/>
          <w:shd w:val="clear" w:color="auto" w:fill="FFFFFF"/>
        </w:rPr>
        <w:t>Chair: Diana Young</w:t>
      </w:r>
    </w:p>
    <w:p w14:paraId="266FB69F" w14:textId="77777777" w:rsidR="00EA4C48" w:rsidRPr="00EA4C48" w:rsidRDefault="00EF7CBC" w:rsidP="00EA4C48">
      <w:pPr>
        <w:pStyle w:val="ListParagraph"/>
        <w:numPr>
          <w:ilvl w:val="1"/>
          <w:numId w:val="3"/>
        </w:numPr>
        <w:ind w:left="720"/>
        <w:jc w:val="both"/>
        <w:rPr>
          <w:rFonts w:eastAsia="Times New Roman" w:cs="Arial"/>
          <w:color w:val="222222"/>
          <w:sz w:val="28"/>
          <w:szCs w:val="28"/>
        </w:rPr>
      </w:pPr>
      <w:r w:rsidRPr="00EA4C48">
        <w:rPr>
          <w:rFonts w:eastAsia="Times New Roman" w:cs="Arial"/>
          <w:color w:val="222222"/>
          <w:sz w:val="28"/>
          <w:szCs w:val="28"/>
          <w:shd w:val="clear" w:color="auto" w:fill="FFFFFF"/>
        </w:rPr>
        <w:t>Vice Chair: Darryl Richardson</w:t>
      </w:r>
    </w:p>
    <w:p w14:paraId="48B15BD4" w14:textId="77777777" w:rsidR="00EA4C48" w:rsidRPr="00EA4C48" w:rsidRDefault="00EF7CBC" w:rsidP="00EA4C48">
      <w:pPr>
        <w:pStyle w:val="ListParagraph"/>
        <w:numPr>
          <w:ilvl w:val="1"/>
          <w:numId w:val="3"/>
        </w:numPr>
        <w:ind w:left="720"/>
        <w:jc w:val="both"/>
        <w:rPr>
          <w:rFonts w:eastAsia="Times New Roman" w:cs="Arial"/>
          <w:color w:val="222222"/>
          <w:sz w:val="28"/>
          <w:szCs w:val="28"/>
        </w:rPr>
      </w:pPr>
      <w:r w:rsidRPr="00EA4C48">
        <w:rPr>
          <w:rFonts w:eastAsia="Times New Roman" w:cs="Arial"/>
          <w:color w:val="222222"/>
          <w:sz w:val="28"/>
          <w:szCs w:val="28"/>
          <w:shd w:val="clear" w:color="auto" w:fill="FFFFFF"/>
        </w:rPr>
        <w:t xml:space="preserve">Secretary: Marcela </w:t>
      </w:r>
      <w:proofErr w:type="spellStart"/>
      <w:r w:rsidRPr="00EA4C48">
        <w:rPr>
          <w:rFonts w:eastAsia="Times New Roman" w:cs="Arial"/>
          <w:color w:val="222222"/>
          <w:sz w:val="28"/>
          <w:szCs w:val="28"/>
          <w:shd w:val="clear" w:color="auto" w:fill="FFFFFF"/>
        </w:rPr>
        <w:t>Chiorescu</w:t>
      </w:r>
      <w:proofErr w:type="spellEnd"/>
    </w:p>
    <w:p w14:paraId="4E40EA24" w14:textId="77777777" w:rsidR="00EA4C48" w:rsidRPr="00EA4C48" w:rsidRDefault="00EA4C48" w:rsidP="00EA4C48">
      <w:pPr>
        <w:pStyle w:val="ListParagraph"/>
        <w:numPr>
          <w:ilvl w:val="0"/>
          <w:numId w:val="2"/>
        </w:numPr>
        <w:ind w:left="360"/>
        <w:jc w:val="both"/>
        <w:rPr>
          <w:rFonts w:eastAsia="Times New Roman" w:cs="Arial"/>
          <w:color w:val="222222"/>
          <w:sz w:val="28"/>
          <w:szCs w:val="28"/>
        </w:rPr>
      </w:pPr>
      <w:r w:rsidRPr="00EA4C48">
        <w:rPr>
          <w:rFonts w:eastAsia="Times New Roman" w:cs="Arial"/>
          <w:color w:val="222222"/>
          <w:sz w:val="28"/>
          <w:szCs w:val="28"/>
          <w:shd w:val="clear" w:color="auto" w:fill="FFFFFF"/>
        </w:rPr>
        <w:t>W</w:t>
      </w:r>
      <w:r w:rsidR="00EF7CBC" w:rsidRPr="00EA4C48">
        <w:rPr>
          <w:rFonts w:eastAsia="Times New Roman" w:cs="Arial"/>
          <w:color w:val="222222"/>
          <w:sz w:val="28"/>
          <w:szCs w:val="28"/>
          <w:shd w:val="clear" w:color="auto" w:fill="FFFFFF"/>
        </w:rPr>
        <w:t>e agreed to secure one of the following locations for our standing meetings: A&amp;S Dean’s Conference Room, Innovation Station conference room, or the Atkinson Conference Room.</w:t>
      </w:r>
    </w:p>
    <w:p w14:paraId="634D0D4C" w14:textId="77777777" w:rsidR="00EA4C48" w:rsidRPr="00EA4C48" w:rsidRDefault="00E70865" w:rsidP="00EA4C48">
      <w:pPr>
        <w:pStyle w:val="ListParagraph"/>
        <w:numPr>
          <w:ilvl w:val="0"/>
          <w:numId w:val="2"/>
        </w:numPr>
        <w:ind w:left="360"/>
        <w:jc w:val="both"/>
        <w:rPr>
          <w:rFonts w:eastAsia="Times New Roman" w:cs="Arial"/>
          <w:color w:val="222222"/>
          <w:sz w:val="28"/>
          <w:szCs w:val="28"/>
        </w:rPr>
      </w:pPr>
      <w:r w:rsidRPr="00EA4C48">
        <w:rPr>
          <w:rFonts w:eastAsia="Times New Roman" w:cs="Arial"/>
          <w:color w:val="222222"/>
          <w:sz w:val="28"/>
          <w:szCs w:val="28"/>
          <w:shd w:val="clear" w:color="auto" w:fill="FFFFFF"/>
        </w:rPr>
        <w:t>Those in attendance reviewed and discussed last year’s RPIPC annual report, particularly the interest in bringing Veronica Womack (Chief Diversity Officer) to an upcoming meeting to have a discussion about the current status of the Diversity Action Plan and other initiatives related to inclusive excellence.</w:t>
      </w:r>
    </w:p>
    <w:p w14:paraId="11940F1B" w14:textId="77777777" w:rsidR="00EA4C48" w:rsidRPr="00EA4C48" w:rsidRDefault="00E70865" w:rsidP="00EA4C48">
      <w:pPr>
        <w:pStyle w:val="ListParagraph"/>
        <w:numPr>
          <w:ilvl w:val="0"/>
          <w:numId w:val="2"/>
        </w:numPr>
        <w:ind w:left="360"/>
        <w:jc w:val="both"/>
        <w:rPr>
          <w:rFonts w:eastAsia="Times New Roman" w:cs="Arial"/>
          <w:color w:val="222222"/>
          <w:sz w:val="28"/>
          <w:szCs w:val="28"/>
        </w:rPr>
      </w:pPr>
      <w:r w:rsidRPr="00EA4C48">
        <w:rPr>
          <w:rFonts w:eastAsia="Times New Roman" w:cs="Arial"/>
          <w:color w:val="222222"/>
          <w:sz w:val="28"/>
          <w:szCs w:val="28"/>
          <w:shd w:val="clear" w:color="auto" w:fill="FFFFFF"/>
        </w:rPr>
        <w:t>Other items we discussed include: 12-month salary option, which is being worked on by BOR, following up about both the faculty and staff salary studies, R25 change to Schedule 25, the ongoing improvements to the Early College building and how their continued work may impact other campus classrooms.</w:t>
      </w:r>
    </w:p>
    <w:p w14:paraId="082D4F96" w14:textId="77777777" w:rsidR="00EA4C48" w:rsidRPr="00EA4C48" w:rsidRDefault="00E70865" w:rsidP="00EA4C48">
      <w:pPr>
        <w:pStyle w:val="ListParagraph"/>
        <w:numPr>
          <w:ilvl w:val="0"/>
          <w:numId w:val="2"/>
        </w:numPr>
        <w:ind w:left="360"/>
        <w:jc w:val="both"/>
        <w:rPr>
          <w:rFonts w:eastAsia="Times New Roman" w:cs="Arial"/>
          <w:color w:val="222222"/>
          <w:sz w:val="28"/>
          <w:szCs w:val="28"/>
        </w:rPr>
      </w:pPr>
      <w:r w:rsidRPr="00EA4C48">
        <w:rPr>
          <w:rFonts w:eastAsia="Times New Roman" w:cs="Arial"/>
          <w:color w:val="222222"/>
          <w:sz w:val="28"/>
          <w:szCs w:val="28"/>
          <w:shd w:val="clear" w:color="auto" w:fill="FFFFFF"/>
        </w:rPr>
        <w:t>Those in attendance also reviewed and agreed upon maintaining the existing operating procedures from last year. Diana Young agreed to create a draft of those operating procedures with appropriate changes to meeting dates/times and committee officers. Diana will also create a file-sharing system to easily and safely share documents throughout the year.</w:t>
      </w:r>
    </w:p>
    <w:p w14:paraId="51BF2918" w14:textId="4D52DA26" w:rsidR="002E0FA5" w:rsidRPr="00EA4C48" w:rsidRDefault="002E0FA5" w:rsidP="00EA4C48">
      <w:pPr>
        <w:pStyle w:val="ListParagraph"/>
        <w:numPr>
          <w:ilvl w:val="0"/>
          <w:numId w:val="2"/>
        </w:numPr>
        <w:ind w:left="360"/>
        <w:jc w:val="both"/>
        <w:rPr>
          <w:rFonts w:eastAsia="Times New Roman" w:cs="Arial"/>
          <w:color w:val="222222"/>
          <w:sz w:val="28"/>
          <w:szCs w:val="28"/>
        </w:rPr>
      </w:pPr>
      <w:r w:rsidRPr="00EA4C48">
        <w:rPr>
          <w:rFonts w:eastAsia="Times New Roman" w:cs="Arial"/>
          <w:color w:val="222222"/>
          <w:sz w:val="28"/>
          <w:szCs w:val="28"/>
          <w:shd w:val="clear" w:color="auto" w:fill="FFFFFF"/>
        </w:rPr>
        <w:t>Attendees:</w:t>
      </w:r>
    </w:p>
    <w:p w14:paraId="2D9853AA" w14:textId="71EB5ED9"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Diana Young</w:t>
      </w:r>
    </w:p>
    <w:p w14:paraId="53795CD6" w14:textId="111E7156"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Darryl Richardson</w:t>
      </w:r>
    </w:p>
    <w:p w14:paraId="6DA29441" w14:textId="780EA6E5"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 xml:space="preserve">Marcela </w:t>
      </w:r>
      <w:proofErr w:type="spellStart"/>
      <w:r w:rsidRPr="00EA4C48">
        <w:rPr>
          <w:rFonts w:eastAsia="Times New Roman" w:cs="Arial"/>
          <w:color w:val="222222"/>
          <w:sz w:val="28"/>
          <w:szCs w:val="28"/>
          <w:shd w:val="clear" w:color="auto" w:fill="FFFFFF"/>
        </w:rPr>
        <w:t>Chiorescu</w:t>
      </w:r>
      <w:proofErr w:type="spellEnd"/>
    </w:p>
    <w:p w14:paraId="39BFD751" w14:textId="0FB4107A"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Susan Allen</w:t>
      </w:r>
    </w:p>
    <w:p w14:paraId="57EE9D20" w14:textId="6C2A9C6C"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 xml:space="preserve">Nancy </w:t>
      </w:r>
      <w:proofErr w:type="spellStart"/>
      <w:r w:rsidRPr="00EA4C48">
        <w:rPr>
          <w:rFonts w:eastAsia="Times New Roman" w:cs="Arial"/>
          <w:color w:val="222222"/>
          <w:sz w:val="28"/>
          <w:szCs w:val="28"/>
          <w:shd w:val="clear" w:color="auto" w:fill="FFFFFF"/>
        </w:rPr>
        <w:t>Mizelle</w:t>
      </w:r>
      <w:proofErr w:type="spellEnd"/>
    </w:p>
    <w:p w14:paraId="09E8C7D4" w14:textId="30B23FD8"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J. F. Yao</w:t>
      </w:r>
    </w:p>
    <w:p w14:paraId="4246C9A3" w14:textId="01952DB1"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Krystal Canady</w:t>
      </w:r>
    </w:p>
    <w:p w14:paraId="4147FBD7" w14:textId="3ED4E6FC"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Carol Ward</w:t>
      </w:r>
    </w:p>
    <w:p w14:paraId="530696D2" w14:textId="08AE17AF" w:rsidR="002E0FA5" w:rsidRPr="00EA4C48" w:rsidRDefault="002E0FA5" w:rsidP="00EA4C48">
      <w:pPr>
        <w:pStyle w:val="ListParagraph"/>
        <w:numPr>
          <w:ilvl w:val="0"/>
          <w:numId w:val="4"/>
        </w:numPr>
        <w:jc w:val="both"/>
        <w:rPr>
          <w:rFonts w:eastAsia="Times New Roman" w:cs="Arial"/>
          <w:color w:val="222222"/>
          <w:sz w:val="28"/>
          <w:szCs w:val="28"/>
          <w:shd w:val="clear" w:color="auto" w:fill="FFFFFF"/>
        </w:rPr>
      </w:pPr>
      <w:r w:rsidRPr="00EA4C48">
        <w:rPr>
          <w:rFonts w:eastAsia="Times New Roman" w:cs="Arial"/>
          <w:color w:val="222222"/>
          <w:sz w:val="28"/>
          <w:szCs w:val="28"/>
          <w:shd w:val="clear" w:color="auto" w:fill="FFFFFF"/>
        </w:rPr>
        <w:t>Bob Orr</w:t>
      </w:r>
    </w:p>
    <w:sectPr w:rsidR="002E0FA5" w:rsidRPr="00EA4C48" w:rsidSect="000C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827"/>
    <w:multiLevelType w:val="hybridMultilevel"/>
    <w:tmpl w:val="D43C7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A78B0"/>
    <w:multiLevelType w:val="hybridMultilevel"/>
    <w:tmpl w:val="AFBE8A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757F"/>
    <w:multiLevelType w:val="hybridMultilevel"/>
    <w:tmpl w:val="D550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E309C"/>
    <w:multiLevelType w:val="hybridMultilevel"/>
    <w:tmpl w:val="0ECE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C"/>
    <w:rsid w:val="000C5A42"/>
    <w:rsid w:val="002E0FA5"/>
    <w:rsid w:val="00645816"/>
    <w:rsid w:val="00D11183"/>
    <w:rsid w:val="00E70865"/>
    <w:rsid w:val="00EA4C48"/>
    <w:rsid w:val="00E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0F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turner</cp:lastModifiedBy>
  <cp:revision>3</cp:revision>
  <dcterms:created xsi:type="dcterms:W3CDTF">2018-08-16T15:47:00Z</dcterms:created>
  <dcterms:modified xsi:type="dcterms:W3CDTF">2018-08-16T15:56:00Z</dcterms:modified>
</cp:coreProperties>
</file>