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10B3" w14:textId="77777777" w:rsidR="00B80200" w:rsidRPr="00B11C50" w:rsidRDefault="0014666D" w:rsidP="0014666D">
      <w:pPr>
        <w:rPr>
          <w:b/>
          <w:bCs/>
          <w:smallCaps/>
          <w:sz w:val="28"/>
          <w:szCs w:val="28"/>
        </w:rPr>
      </w:pPr>
      <w:r w:rsidRPr="00B11C50">
        <w:rPr>
          <w:b/>
          <w:bCs/>
          <w:smallCaps/>
          <w:sz w:val="28"/>
          <w:szCs w:val="28"/>
        </w:rPr>
        <w:t>Committee Name:</w:t>
      </w:r>
      <w:r w:rsidR="00530B56">
        <w:rPr>
          <w:b/>
          <w:bCs/>
          <w:smallCaps/>
          <w:sz w:val="28"/>
          <w:szCs w:val="28"/>
        </w:rPr>
        <w:t xml:space="preserve"> SAPC</w:t>
      </w:r>
    </w:p>
    <w:p w14:paraId="5E90955E" w14:textId="77777777" w:rsidR="0014666D" w:rsidRPr="00530B56" w:rsidRDefault="0014666D" w:rsidP="0014666D">
      <w:r w:rsidRPr="00B11C50">
        <w:rPr>
          <w:b/>
          <w:bCs/>
          <w:smallCaps/>
          <w:sz w:val="28"/>
          <w:szCs w:val="28"/>
        </w:rPr>
        <w:t>Meeting Date</w:t>
      </w:r>
      <w:r w:rsidR="00AC06FB">
        <w:rPr>
          <w:b/>
          <w:bCs/>
          <w:smallCaps/>
          <w:sz w:val="28"/>
          <w:szCs w:val="28"/>
        </w:rPr>
        <w:t xml:space="preserve"> &amp; Time</w:t>
      </w:r>
      <w:r w:rsidR="00530B56">
        <w:rPr>
          <w:b/>
          <w:bCs/>
          <w:smallCaps/>
          <w:sz w:val="28"/>
          <w:szCs w:val="28"/>
        </w:rPr>
        <w:t>: Tuesday, August 15</w:t>
      </w:r>
      <w:r w:rsidR="00530B56" w:rsidRPr="00530B56">
        <w:rPr>
          <w:b/>
          <w:bCs/>
          <w:smallCaps/>
          <w:sz w:val="28"/>
          <w:szCs w:val="28"/>
          <w:vertAlign w:val="superscript"/>
        </w:rPr>
        <w:t>th</w:t>
      </w:r>
      <w:r w:rsidR="00530B56">
        <w:rPr>
          <w:b/>
          <w:bCs/>
          <w:smallCaps/>
          <w:sz w:val="28"/>
          <w:szCs w:val="28"/>
        </w:rPr>
        <w:t xml:space="preserve">, </w:t>
      </w:r>
      <w:r w:rsidR="00530B56">
        <w:t xml:space="preserve"> 9:45 – 10:45am</w:t>
      </w:r>
    </w:p>
    <w:p w14:paraId="6BBF266A" w14:textId="77777777" w:rsidR="00973FD5" w:rsidRDefault="0014666D" w:rsidP="0014666D">
      <w:pPr>
        <w:rPr>
          <w:b/>
          <w:bCs/>
          <w:smallCaps/>
          <w:sz w:val="28"/>
          <w:szCs w:val="28"/>
        </w:rPr>
      </w:pPr>
      <w:r w:rsidRPr="00B11C50">
        <w:rPr>
          <w:b/>
          <w:bCs/>
          <w:smallCaps/>
          <w:sz w:val="28"/>
          <w:szCs w:val="28"/>
        </w:rPr>
        <w:t xml:space="preserve">Meeting Location: </w:t>
      </w:r>
      <w:r w:rsidR="00530B56">
        <w:rPr>
          <w:b/>
          <w:bCs/>
          <w:smallCaps/>
          <w:sz w:val="28"/>
          <w:szCs w:val="28"/>
        </w:rPr>
        <w:t>Rock Eagle Conference Center</w:t>
      </w:r>
    </w:p>
    <w:p w14:paraId="1F31A699" w14:textId="77777777" w:rsidR="00530B56" w:rsidRPr="00B11C50" w:rsidRDefault="00530B56" w:rsidP="0014666D">
      <w:pPr>
        <w:rPr>
          <w:b/>
          <w:bCs/>
          <w:smallCaps/>
          <w:sz w:val="28"/>
          <w:szCs w:val="28"/>
        </w:rPr>
      </w:pPr>
      <w:r>
        <w:rPr>
          <w:b/>
          <w:bCs/>
          <w:smallCaps/>
          <w:sz w:val="28"/>
          <w:szCs w:val="28"/>
        </w:rPr>
        <w:t>Committee Officers: Chair: Emily J. Gómez, Vice Chair: Wanda Johnson, Secretary: Simplice Tchamna</w:t>
      </w:r>
    </w:p>
    <w:p w14:paraId="4ED0F93F" w14:textId="77777777" w:rsidR="00B80200" w:rsidRPr="00B11C50" w:rsidRDefault="00B80200">
      <w:pPr>
        <w:jc w:val="center"/>
        <w:rPr>
          <w:b/>
          <w:bCs/>
          <w:sz w:val="28"/>
          <w:szCs w:val="28"/>
        </w:rPr>
      </w:pPr>
    </w:p>
    <w:p w14:paraId="41F6D288"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5FE8ED20"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4F793C8" w14:textId="77777777" w:rsidR="00973FD5" w:rsidRDefault="00973FD5">
            <w:pPr>
              <w:rPr>
                <w:sz w:val="20"/>
              </w:rPr>
            </w:pPr>
          </w:p>
          <w:p w14:paraId="18ED3A79"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2CBD97A8" w14:textId="77777777" w:rsidTr="000F4925">
        <w:trPr>
          <w:trHeight w:val="243"/>
        </w:trPr>
        <w:tc>
          <w:tcPr>
            <w:tcW w:w="720" w:type="dxa"/>
            <w:tcBorders>
              <w:top w:val="thinThickSmallGap" w:sz="24" w:space="0" w:color="auto"/>
            </w:tcBorders>
            <w:vAlign w:val="center"/>
          </w:tcPr>
          <w:p w14:paraId="05DDD52C" w14:textId="77777777" w:rsidR="00973FD5" w:rsidRPr="000507F8" w:rsidRDefault="00530B56" w:rsidP="000F4925">
            <w:pPr>
              <w:rPr>
                <w:sz w:val="36"/>
                <w:szCs w:val="36"/>
              </w:rPr>
            </w:pPr>
            <w:r>
              <w:rPr>
                <w:sz w:val="36"/>
                <w:szCs w:val="36"/>
              </w:rPr>
              <w:t>P</w:t>
            </w:r>
          </w:p>
        </w:tc>
        <w:tc>
          <w:tcPr>
            <w:tcW w:w="6120" w:type="dxa"/>
            <w:tcBorders>
              <w:top w:val="thinThickSmallGap" w:sz="24" w:space="0" w:color="auto"/>
            </w:tcBorders>
            <w:vAlign w:val="center"/>
          </w:tcPr>
          <w:p w14:paraId="2A47A5B8" w14:textId="77777777" w:rsidR="00973FD5" w:rsidRPr="000F4925" w:rsidRDefault="00530B56" w:rsidP="000F4925">
            <w:r>
              <w:t>Amy Pinney</w:t>
            </w:r>
          </w:p>
        </w:tc>
        <w:tc>
          <w:tcPr>
            <w:tcW w:w="540" w:type="dxa"/>
            <w:tcBorders>
              <w:top w:val="thinThickSmallGap" w:sz="24" w:space="0" w:color="auto"/>
            </w:tcBorders>
            <w:vAlign w:val="center"/>
          </w:tcPr>
          <w:p w14:paraId="19AD482E" w14:textId="77777777" w:rsidR="00973FD5" w:rsidRPr="000507F8" w:rsidRDefault="00530B56" w:rsidP="000F4925">
            <w:pPr>
              <w:rPr>
                <w:sz w:val="36"/>
                <w:szCs w:val="36"/>
              </w:rPr>
            </w:pPr>
            <w:r>
              <w:rPr>
                <w:sz w:val="36"/>
                <w:szCs w:val="36"/>
              </w:rPr>
              <w:t>P</w:t>
            </w:r>
          </w:p>
        </w:tc>
        <w:tc>
          <w:tcPr>
            <w:tcW w:w="6660" w:type="dxa"/>
            <w:tcBorders>
              <w:top w:val="thinThickSmallGap" w:sz="24" w:space="0" w:color="auto"/>
            </w:tcBorders>
            <w:vAlign w:val="center"/>
          </w:tcPr>
          <w:p w14:paraId="27B6D95D" w14:textId="77777777" w:rsidR="00973FD5" w:rsidRPr="000F4925" w:rsidRDefault="00530B56" w:rsidP="000F4925">
            <w:r>
              <w:t>Altimease Lowe</w:t>
            </w:r>
          </w:p>
        </w:tc>
      </w:tr>
      <w:tr w:rsidR="00973FD5" w14:paraId="2EB6CD0C" w14:textId="77777777" w:rsidTr="000F4925">
        <w:trPr>
          <w:trHeight w:val="161"/>
        </w:trPr>
        <w:tc>
          <w:tcPr>
            <w:tcW w:w="720" w:type="dxa"/>
            <w:vAlign w:val="center"/>
          </w:tcPr>
          <w:p w14:paraId="006FDDD4" w14:textId="77777777" w:rsidR="00973FD5" w:rsidRPr="000507F8" w:rsidRDefault="00530B56" w:rsidP="000F4925">
            <w:pPr>
              <w:rPr>
                <w:sz w:val="36"/>
                <w:szCs w:val="36"/>
              </w:rPr>
            </w:pPr>
            <w:r>
              <w:rPr>
                <w:sz w:val="36"/>
                <w:szCs w:val="36"/>
              </w:rPr>
              <w:t>P</w:t>
            </w:r>
          </w:p>
        </w:tc>
        <w:tc>
          <w:tcPr>
            <w:tcW w:w="6120" w:type="dxa"/>
            <w:vAlign w:val="center"/>
          </w:tcPr>
          <w:p w14:paraId="5E9DC0AA" w14:textId="77777777" w:rsidR="00973FD5" w:rsidRPr="000F4925" w:rsidRDefault="00530B56" w:rsidP="000F4925">
            <w:r>
              <w:t>Monica Ketchie</w:t>
            </w:r>
          </w:p>
        </w:tc>
        <w:tc>
          <w:tcPr>
            <w:tcW w:w="540" w:type="dxa"/>
            <w:vAlign w:val="center"/>
          </w:tcPr>
          <w:p w14:paraId="64F531DE" w14:textId="77777777" w:rsidR="00973FD5" w:rsidRPr="000507F8" w:rsidRDefault="00530B56" w:rsidP="000F4925">
            <w:pPr>
              <w:rPr>
                <w:sz w:val="36"/>
                <w:szCs w:val="36"/>
              </w:rPr>
            </w:pPr>
            <w:r>
              <w:rPr>
                <w:sz w:val="36"/>
                <w:szCs w:val="36"/>
              </w:rPr>
              <w:t>P</w:t>
            </w:r>
          </w:p>
        </w:tc>
        <w:tc>
          <w:tcPr>
            <w:tcW w:w="6660" w:type="dxa"/>
            <w:vAlign w:val="center"/>
          </w:tcPr>
          <w:p w14:paraId="2D86FD79" w14:textId="77777777" w:rsidR="00973FD5" w:rsidRPr="000F4925" w:rsidRDefault="00530B56" w:rsidP="000F4925">
            <w:r>
              <w:t>Wanda Johnson</w:t>
            </w:r>
          </w:p>
        </w:tc>
      </w:tr>
      <w:tr w:rsidR="00AC06FB" w14:paraId="14BABC86" w14:textId="77777777" w:rsidTr="000F4925">
        <w:trPr>
          <w:trHeight w:val="161"/>
        </w:trPr>
        <w:tc>
          <w:tcPr>
            <w:tcW w:w="720" w:type="dxa"/>
            <w:vAlign w:val="center"/>
          </w:tcPr>
          <w:p w14:paraId="35E500C7" w14:textId="77777777" w:rsidR="00AC06FB" w:rsidRPr="000507F8" w:rsidRDefault="00530B56" w:rsidP="000F4925">
            <w:pPr>
              <w:rPr>
                <w:sz w:val="36"/>
                <w:szCs w:val="36"/>
              </w:rPr>
            </w:pPr>
            <w:r>
              <w:rPr>
                <w:sz w:val="36"/>
                <w:szCs w:val="36"/>
              </w:rPr>
              <w:t>R</w:t>
            </w:r>
          </w:p>
        </w:tc>
        <w:tc>
          <w:tcPr>
            <w:tcW w:w="6120" w:type="dxa"/>
            <w:vAlign w:val="center"/>
          </w:tcPr>
          <w:p w14:paraId="2D5BADB5" w14:textId="77777777" w:rsidR="00AC06FB" w:rsidRPr="000F4925" w:rsidRDefault="00530B56" w:rsidP="000F4925">
            <w:r>
              <w:t>Stephanie Opperman</w:t>
            </w:r>
          </w:p>
        </w:tc>
        <w:tc>
          <w:tcPr>
            <w:tcW w:w="540" w:type="dxa"/>
            <w:vAlign w:val="center"/>
          </w:tcPr>
          <w:p w14:paraId="3123C34F" w14:textId="77777777" w:rsidR="00AC06FB" w:rsidRPr="000507F8" w:rsidRDefault="00530B56" w:rsidP="000F4925">
            <w:pPr>
              <w:rPr>
                <w:sz w:val="36"/>
                <w:szCs w:val="36"/>
              </w:rPr>
            </w:pPr>
            <w:r>
              <w:rPr>
                <w:sz w:val="36"/>
                <w:szCs w:val="36"/>
              </w:rPr>
              <w:t>P</w:t>
            </w:r>
          </w:p>
        </w:tc>
        <w:tc>
          <w:tcPr>
            <w:tcW w:w="6660" w:type="dxa"/>
            <w:vAlign w:val="center"/>
          </w:tcPr>
          <w:p w14:paraId="44087D46" w14:textId="77777777" w:rsidR="00AC06FB" w:rsidRPr="000F4925" w:rsidRDefault="00530B56" w:rsidP="000F4925">
            <w:r>
              <w:t>Austin Hughes</w:t>
            </w:r>
          </w:p>
        </w:tc>
      </w:tr>
      <w:tr w:rsidR="00AC06FB" w14:paraId="435F8F90" w14:textId="77777777" w:rsidTr="000F4925">
        <w:trPr>
          <w:trHeight w:val="161"/>
        </w:trPr>
        <w:tc>
          <w:tcPr>
            <w:tcW w:w="720" w:type="dxa"/>
            <w:vAlign w:val="center"/>
          </w:tcPr>
          <w:p w14:paraId="5ADF2F34" w14:textId="77777777" w:rsidR="00AC06FB" w:rsidRPr="000507F8" w:rsidRDefault="00530B56" w:rsidP="000F4925">
            <w:pPr>
              <w:rPr>
                <w:sz w:val="36"/>
                <w:szCs w:val="36"/>
              </w:rPr>
            </w:pPr>
            <w:r>
              <w:rPr>
                <w:sz w:val="36"/>
                <w:szCs w:val="36"/>
              </w:rPr>
              <w:t>P</w:t>
            </w:r>
          </w:p>
        </w:tc>
        <w:tc>
          <w:tcPr>
            <w:tcW w:w="6120" w:type="dxa"/>
            <w:vAlign w:val="center"/>
          </w:tcPr>
          <w:p w14:paraId="3F22C584" w14:textId="77777777" w:rsidR="00AC06FB" w:rsidRPr="000F4925" w:rsidRDefault="00530B56" w:rsidP="000F4925">
            <w:r>
              <w:t>Emily Gomez</w:t>
            </w:r>
          </w:p>
        </w:tc>
        <w:tc>
          <w:tcPr>
            <w:tcW w:w="540" w:type="dxa"/>
            <w:vAlign w:val="center"/>
          </w:tcPr>
          <w:p w14:paraId="34003ACF" w14:textId="77777777" w:rsidR="00AC06FB" w:rsidRPr="000507F8" w:rsidRDefault="00530B56" w:rsidP="000F4925">
            <w:pPr>
              <w:rPr>
                <w:sz w:val="36"/>
                <w:szCs w:val="36"/>
              </w:rPr>
            </w:pPr>
            <w:r>
              <w:rPr>
                <w:sz w:val="36"/>
                <w:szCs w:val="36"/>
              </w:rPr>
              <w:t>A</w:t>
            </w:r>
          </w:p>
        </w:tc>
        <w:tc>
          <w:tcPr>
            <w:tcW w:w="6660" w:type="dxa"/>
            <w:vAlign w:val="center"/>
          </w:tcPr>
          <w:p w14:paraId="07DCF995" w14:textId="77777777" w:rsidR="00AC06FB" w:rsidRPr="000F4925" w:rsidRDefault="00530B56" w:rsidP="000F4925">
            <w:r>
              <w:t>Gabrielle Aladesuyi</w:t>
            </w:r>
          </w:p>
        </w:tc>
      </w:tr>
      <w:tr w:rsidR="00AC06FB" w14:paraId="75AE43D4" w14:textId="77777777" w:rsidTr="000F4925">
        <w:trPr>
          <w:trHeight w:val="161"/>
        </w:trPr>
        <w:tc>
          <w:tcPr>
            <w:tcW w:w="720" w:type="dxa"/>
            <w:vAlign w:val="center"/>
          </w:tcPr>
          <w:p w14:paraId="44135743" w14:textId="77777777" w:rsidR="00AC06FB" w:rsidRPr="000507F8" w:rsidRDefault="00530B56" w:rsidP="000F4925">
            <w:pPr>
              <w:rPr>
                <w:sz w:val="36"/>
                <w:szCs w:val="36"/>
              </w:rPr>
            </w:pPr>
            <w:r>
              <w:rPr>
                <w:sz w:val="36"/>
                <w:szCs w:val="36"/>
              </w:rPr>
              <w:t>P</w:t>
            </w:r>
          </w:p>
        </w:tc>
        <w:tc>
          <w:tcPr>
            <w:tcW w:w="6120" w:type="dxa"/>
            <w:vAlign w:val="center"/>
          </w:tcPr>
          <w:p w14:paraId="350777E9" w14:textId="77777777" w:rsidR="00AC06FB" w:rsidRPr="000F4925" w:rsidRDefault="00530B56" w:rsidP="000F4925">
            <w:r>
              <w:t>Simplice Tchamna</w:t>
            </w:r>
          </w:p>
        </w:tc>
        <w:tc>
          <w:tcPr>
            <w:tcW w:w="540" w:type="dxa"/>
            <w:vAlign w:val="center"/>
          </w:tcPr>
          <w:p w14:paraId="7A9005ED" w14:textId="77777777" w:rsidR="00AC06FB" w:rsidRPr="000507F8" w:rsidRDefault="00530B56" w:rsidP="000F4925">
            <w:pPr>
              <w:rPr>
                <w:sz w:val="36"/>
                <w:szCs w:val="36"/>
              </w:rPr>
            </w:pPr>
            <w:r>
              <w:rPr>
                <w:sz w:val="36"/>
                <w:szCs w:val="36"/>
              </w:rPr>
              <w:t>P</w:t>
            </w:r>
          </w:p>
        </w:tc>
        <w:tc>
          <w:tcPr>
            <w:tcW w:w="6660" w:type="dxa"/>
            <w:vAlign w:val="center"/>
          </w:tcPr>
          <w:p w14:paraId="02403E9A" w14:textId="77777777" w:rsidR="00AC06FB" w:rsidRPr="000F4925" w:rsidRDefault="00530B56" w:rsidP="000F4925">
            <w:r>
              <w:t>Andy Lewter</w:t>
            </w:r>
          </w:p>
        </w:tc>
      </w:tr>
      <w:tr w:rsidR="00973FD5" w14:paraId="20ABFC6B" w14:textId="77777777" w:rsidTr="000F4925">
        <w:trPr>
          <w:trHeight w:val="278"/>
        </w:trPr>
        <w:tc>
          <w:tcPr>
            <w:tcW w:w="720" w:type="dxa"/>
            <w:vAlign w:val="center"/>
          </w:tcPr>
          <w:p w14:paraId="396D0A77" w14:textId="77777777" w:rsidR="00D171B9" w:rsidRPr="000507F8" w:rsidRDefault="00530B56" w:rsidP="000F4925">
            <w:pPr>
              <w:rPr>
                <w:sz w:val="36"/>
                <w:szCs w:val="36"/>
              </w:rPr>
            </w:pPr>
            <w:r>
              <w:rPr>
                <w:sz w:val="36"/>
                <w:szCs w:val="36"/>
              </w:rPr>
              <w:t>P</w:t>
            </w:r>
          </w:p>
        </w:tc>
        <w:tc>
          <w:tcPr>
            <w:tcW w:w="6120" w:type="dxa"/>
            <w:vAlign w:val="center"/>
          </w:tcPr>
          <w:p w14:paraId="273737BF" w14:textId="77777777" w:rsidR="00973FD5" w:rsidRPr="000F4925" w:rsidRDefault="00530B56" w:rsidP="00530B56">
            <w:r>
              <w:t>Olha Osobov</w:t>
            </w:r>
          </w:p>
        </w:tc>
        <w:tc>
          <w:tcPr>
            <w:tcW w:w="540" w:type="dxa"/>
            <w:vAlign w:val="center"/>
          </w:tcPr>
          <w:p w14:paraId="0C625CED" w14:textId="77777777" w:rsidR="00973FD5" w:rsidRPr="000507F8" w:rsidRDefault="00530B56" w:rsidP="000F4925">
            <w:pPr>
              <w:rPr>
                <w:sz w:val="36"/>
                <w:szCs w:val="36"/>
              </w:rPr>
            </w:pPr>
            <w:r>
              <w:rPr>
                <w:sz w:val="36"/>
                <w:szCs w:val="36"/>
              </w:rPr>
              <w:t>P</w:t>
            </w:r>
          </w:p>
        </w:tc>
        <w:tc>
          <w:tcPr>
            <w:tcW w:w="6660" w:type="dxa"/>
            <w:vAlign w:val="center"/>
          </w:tcPr>
          <w:p w14:paraId="3493AEF7" w14:textId="77777777" w:rsidR="00973FD5" w:rsidRPr="000F4925" w:rsidRDefault="00530B56" w:rsidP="000F4925">
            <w:r>
              <w:t>Brenda Deal</w:t>
            </w:r>
          </w:p>
        </w:tc>
      </w:tr>
      <w:tr w:rsidR="00790D29" w14:paraId="788E554A" w14:textId="77777777" w:rsidTr="000F4925">
        <w:trPr>
          <w:trHeight w:val="278"/>
        </w:trPr>
        <w:tc>
          <w:tcPr>
            <w:tcW w:w="720" w:type="dxa"/>
            <w:vAlign w:val="center"/>
          </w:tcPr>
          <w:p w14:paraId="00FF61AD" w14:textId="77777777" w:rsidR="00790D29" w:rsidRPr="000507F8" w:rsidRDefault="00530B56" w:rsidP="000F4925">
            <w:pPr>
              <w:rPr>
                <w:sz w:val="36"/>
                <w:szCs w:val="36"/>
              </w:rPr>
            </w:pPr>
            <w:r>
              <w:rPr>
                <w:sz w:val="36"/>
                <w:szCs w:val="36"/>
              </w:rPr>
              <w:t>P</w:t>
            </w:r>
          </w:p>
        </w:tc>
        <w:tc>
          <w:tcPr>
            <w:tcW w:w="6120" w:type="dxa"/>
            <w:vAlign w:val="center"/>
          </w:tcPr>
          <w:p w14:paraId="6052E44A" w14:textId="77777777" w:rsidR="00790D29" w:rsidRPr="000F4925" w:rsidRDefault="00530B56" w:rsidP="000F4925">
            <w:r>
              <w:t>Mike Muller</w:t>
            </w:r>
          </w:p>
        </w:tc>
        <w:tc>
          <w:tcPr>
            <w:tcW w:w="540" w:type="dxa"/>
            <w:vAlign w:val="center"/>
          </w:tcPr>
          <w:p w14:paraId="670CDECC" w14:textId="77777777" w:rsidR="00790D29" w:rsidRPr="000507F8" w:rsidRDefault="00790D29" w:rsidP="000F4925">
            <w:pPr>
              <w:rPr>
                <w:sz w:val="36"/>
                <w:szCs w:val="36"/>
              </w:rPr>
            </w:pPr>
          </w:p>
        </w:tc>
        <w:tc>
          <w:tcPr>
            <w:tcW w:w="6660" w:type="dxa"/>
            <w:vAlign w:val="center"/>
          </w:tcPr>
          <w:p w14:paraId="73CC1D56" w14:textId="77777777" w:rsidR="00790D29" w:rsidRPr="000F4925" w:rsidRDefault="00790D29" w:rsidP="000F4925"/>
        </w:tc>
      </w:tr>
      <w:tr w:rsidR="00973FD5" w14:paraId="2BCDCBFC"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076AEB34" w14:textId="77777777"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14:paraId="50BA4ABC" w14:textId="77777777">
        <w:trPr>
          <w:trHeight w:val="225"/>
        </w:trPr>
        <w:tc>
          <w:tcPr>
            <w:tcW w:w="720" w:type="dxa"/>
            <w:tcBorders>
              <w:top w:val="thinThickSmallGap" w:sz="24" w:space="0" w:color="auto"/>
            </w:tcBorders>
          </w:tcPr>
          <w:p w14:paraId="11174ED4" w14:textId="77777777" w:rsidR="00973FD5" w:rsidRDefault="00973FD5">
            <w:pPr>
              <w:jc w:val="center"/>
              <w:rPr>
                <w:sz w:val="20"/>
              </w:rPr>
            </w:pPr>
          </w:p>
        </w:tc>
        <w:tc>
          <w:tcPr>
            <w:tcW w:w="6120" w:type="dxa"/>
            <w:tcBorders>
              <w:top w:val="thinThickSmallGap" w:sz="24" w:space="0" w:color="auto"/>
            </w:tcBorders>
          </w:tcPr>
          <w:p w14:paraId="4637CB0B"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65754F64" w14:textId="77777777" w:rsidR="00973FD5" w:rsidRDefault="00973FD5">
            <w:pPr>
              <w:rPr>
                <w:sz w:val="20"/>
              </w:rPr>
            </w:pPr>
          </w:p>
        </w:tc>
        <w:tc>
          <w:tcPr>
            <w:tcW w:w="6660" w:type="dxa"/>
            <w:tcBorders>
              <w:top w:val="thinThickSmallGap" w:sz="24" w:space="0" w:color="auto"/>
            </w:tcBorders>
          </w:tcPr>
          <w:p w14:paraId="6073ACD5" w14:textId="77777777" w:rsidR="00973FD5" w:rsidRDefault="00973FD5">
            <w:pPr>
              <w:rPr>
                <w:sz w:val="20"/>
              </w:rPr>
            </w:pPr>
            <w:r>
              <w:rPr>
                <w:sz w:val="20"/>
              </w:rPr>
              <w:t xml:space="preserve">                               </w:t>
            </w:r>
          </w:p>
        </w:tc>
      </w:tr>
      <w:tr w:rsidR="00973FD5" w14:paraId="587AA71D" w14:textId="77777777">
        <w:trPr>
          <w:trHeight w:val="90"/>
        </w:trPr>
        <w:tc>
          <w:tcPr>
            <w:tcW w:w="720" w:type="dxa"/>
          </w:tcPr>
          <w:p w14:paraId="15D1E298" w14:textId="77777777" w:rsidR="00973FD5" w:rsidRDefault="00973FD5">
            <w:pPr>
              <w:jc w:val="center"/>
              <w:rPr>
                <w:sz w:val="20"/>
              </w:rPr>
            </w:pPr>
          </w:p>
        </w:tc>
        <w:tc>
          <w:tcPr>
            <w:tcW w:w="6120" w:type="dxa"/>
          </w:tcPr>
          <w:p w14:paraId="2FEEA1F5" w14:textId="77777777" w:rsidR="00973FD5" w:rsidRDefault="00B53E8C">
            <w:pPr>
              <w:rPr>
                <w:sz w:val="20"/>
              </w:rPr>
            </w:pPr>
            <w:r>
              <w:rPr>
                <w:sz w:val="20"/>
              </w:rPr>
              <w:t>*Denotes new discussion on old business.</w:t>
            </w:r>
          </w:p>
        </w:tc>
        <w:tc>
          <w:tcPr>
            <w:tcW w:w="540" w:type="dxa"/>
          </w:tcPr>
          <w:p w14:paraId="70C80B71" w14:textId="77777777" w:rsidR="00973FD5" w:rsidRDefault="00973FD5">
            <w:pPr>
              <w:rPr>
                <w:sz w:val="20"/>
              </w:rPr>
            </w:pPr>
          </w:p>
        </w:tc>
        <w:tc>
          <w:tcPr>
            <w:tcW w:w="6660" w:type="dxa"/>
          </w:tcPr>
          <w:p w14:paraId="456BED47" w14:textId="77777777" w:rsidR="00973FD5" w:rsidRDefault="00973FD5">
            <w:pPr>
              <w:rPr>
                <w:sz w:val="20"/>
              </w:rPr>
            </w:pPr>
          </w:p>
        </w:tc>
      </w:tr>
    </w:tbl>
    <w:p w14:paraId="7469FA12"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36CFAE7A" w14:textId="77777777">
        <w:tc>
          <w:tcPr>
            <w:tcW w:w="3132" w:type="dxa"/>
          </w:tcPr>
          <w:p w14:paraId="20AB6C04"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6B5BA972"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6806C02"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77BC4A49"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0D7AD041" w14:textId="77777777" w:rsidR="00973FD5" w:rsidRPr="00750727" w:rsidRDefault="00750727">
            <w:pPr>
              <w:pStyle w:val="Heading1"/>
              <w:jc w:val="center"/>
              <w:rPr>
                <w:smallCaps/>
                <w:sz w:val="28"/>
                <w:szCs w:val="28"/>
              </w:rPr>
            </w:pPr>
            <w:r w:rsidRPr="00750727">
              <w:rPr>
                <w:smallCaps/>
                <w:sz w:val="28"/>
                <w:szCs w:val="28"/>
              </w:rPr>
              <w:t>Follow-Up</w:t>
            </w:r>
          </w:p>
          <w:p w14:paraId="3B93F94C"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67D954B2" w14:textId="77777777">
        <w:trPr>
          <w:trHeight w:val="710"/>
        </w:trPr>
        <w:tc>
          <w:tcPr>
            <w:tcW w:w="3132" w:type="dxa"/>
          </w:tcPr>
          <w:p w14:paraId="58655E4D" w14:textId="77777777" w:rsidR="00973FD5" w:rsidRDefault="00973FD5">
            <w:pPr>
              <w:rPr>
                <w:sz w:val="20"/>
              </w:rPr>
            </w:pPr>
            <w:r>
              <w:rPr>
                <w:b/>
                <w:bCs/>
                <w:sz w:val="20"/>
              </w:rPr>
              <w:t>I. Call to order</w:t>
            </w:r>
          </w:p>
          <w:p w14:paraId="43DFA3F6" w14:textId="77777777" w:rsidR="00973FD5" w:rsidRDefault="00973FD5">
            <w:pPr>
              <w:rPr>
                <w:sz w:val="20"/>
              </w:rPr>
            </w:pPr>
          </w:p>
          <w:p w14:paraId="75A1F519" w14:textId="77777777" w:rsidR="005E16FB" w:rsidRDefault="005E16FB">
            <w:pPr>
              <w:rPr>
                <w:sz w:val="20"/>
              </w:rPr>
            </w:pPr>
          </w:p>
        </w:tc>
        <w:tc>
          <w:tcPr>
            <w:tcW w:w="4608" w:type="dxa"/>
          </w:tcPr>
          <w:p w14:paraId="6144AD07" w14:textId="77777777" w:rsidR="00973FD5" w:rsidRDefault="00530B56" w:rsidP="00530B56">
            <w:pPr>
              <w:rPr>
                <w:sz w:val="20"/>
              </w:rPr>
            </w:pPr>
            <w:r w:rsidRPr="00E00735">
              <w:rPr>
                <w:sz w:val="20"/>
                <w:szCs w:val="20"/>
              </w:rPr>
              <w:t xml:space="preserve">The meeting was called to order at </w:t>
            </w:r>
            <w:r>
              <w:rPr>
                <w:sz w:val="20"/>
                <w:szCs w:val="20"/>
              </w:rPr>
              <w:t>9:45am</w:t>
            </w:r>
          </w:p>
        </w:tc>
        <w:tc>
          <w:tcPr>
            <w:tcW w:w="3484" w:type="dxa"/>
          </w:tcPr>
          <w:p w14:paraId="22AEC395" w14:textId="77777777" w:rsidR="00973FD5" w:rsidRDefault="00973FD5">
            <w:pPr>
              <w:rPr>
                <w:sz w:val="20"/>
              </w:rPr>
            </w:pPr>
          </w:p>
        </w:tc>
        <w:tc>
          <w:tcPr>
            <w:tcW w:w="2816" w:type="dxa"/>
          </w:tcPr>
          <w:p w14:paraId="2591DD08" w14:textId="77777777" w:rsidR="00973FD5" w:rsidRDefault="00973FD5">
            <w:pPr>
              <w:rPr>
                <w:sz w:val="20"/>
              </w:rPr>
            </w:pPr>
          </w:p>
        </w:tc>
      </w:tr>
      <w:tr w:rsidR="005E16FB" w14:paraId="6B18A060" w14:textId="77777777">
        <w:trPr>
          <w:trHeight w:val="593"/>
        </w:trPr>
        <w:tc>
          <w:tcPr>
            <w:tcW w:w="3132" w:type="dxa"/>
          </w:tcPr>
          <w:p w14:paraId="179313DF" w14:textId="77777777" w:rsidR="005E16FB" w:rsidRDefault="005E16FB">
            <w:pPr>
              <w:rPr>
                <w:b/>
                <w:bCs/>
                <w:sz w:val="20"/>
              </w:rPr>
            </w:pPr>
            <w:r>
              <w:rPr>
                <w:b/>
                <w:bCs/>
                <w:sz w:val="20"/>
              </w:rPr>
              <w:t>II.  Approval of Agenda</w:t>
            </w:r>
          </w:p>
          <w:p w14:paraId="006E1860" w14:textId="77777777" w:rsidR="005E16FB" w:rsidRDefault="005E16FB">
            <w:pPr>
              <w:rPr>
                <w:b/>
                <w:bCs/>
                <w:sz w:val="20"/>
              </w:rPr>
            </w:pPr>
          </w:p>
          <w:p w14:paraId="1AA9BD7F" w14:textId="77777777" w:rsidR="005E16FB" w:rsidRDefault="005E16FB">
            <w:pPr>
              <w:rPr>
                <w:b/>
                <w:bCs/>
                <w:sz w:val="20"/>
              </w:rPr>
            </w:pPr>
          </w:p>
        </w:tc>
        <w:tc>
          <w:tcPr>
            <w:tcW w:w="4608" w:type="dxa"/>
          </w:tcPr>
          <w:p w14:paraId="7CD76177" w14:textId="77777777" w:rsidR="005E16FB" w:rsidRDefault="006711DD">
            <w:pPr>
              <w:rPr>
                <w:sz w:val="20"/>
              </w:rPr>
            </w:pPr>
            <w:r>
              <w:rPr>
                <w:sz w:val="20"/>
              </w:rPr>
              <w:t>Agenda set from April 28, 2017 Senate Organizational Meeting</w:t>
            </w:r>
          </w:p>
        </w:tc>
        <w:tc>
          <w:tcPr>
            <w:tcW w:w="3484" w:type="dxa"/>
          </w:tcPr>
          <w:p w14:paraId="6DC2FDA3" w14:textId="77777777" w:rsidR="005E16FB" w:rsidRDefault="005E16FB">
            <w:pPr>
              <w:rPr>
                <w:sz w:val="20"/>
              </w:rPr>
            </w:pPr>
          </w:p>
        </w:tc>
        <w:tc>
          <w:tcPr>
            <w:tcW w:w="2816" w:type="dxa"/>
          </w:tcPr>
          <w:p w14:paraId="6C8951EB" w14:textId="77777777" w:rsidR="005E16FB" w:rsidRDefault="005E16FB">
            <w:pPr>
              <w:rPr>
                <w:sz w:val="20"/>
              </w:rPr>
            </w:pPr>
          </w:p>
        </w:tc>
      </w:tr>
      <w:tr w:rsidR="00973FD5" w14:paraId="7E80C9FA" w14:textId="77777777">
        <w:trPr>
          <w:trHeight w:val="593"/>
        </w:trPr>
        <w:tc>
          <w:tcPr>
            <w:tcW w:w="3132" w:type="dxa"/>
          </w:tcPr>
          <w:p w14:paraId="2ACD7465" w14:textId="77777777" w:rsidR="00973FD5" w:rsidRDefault="005E16FB">
            <w:pPr>
              <w:rPr>
                <w:b/>
                <w:bCs/>
                <w:sz w:val="20"/>
              </w:rPr>
            </w:pPr>
            <w:r>
              <w:rPr>
                <w:b/>
                <w:bCs/>
                <w:sz w:val="20"/>
              </w:rPr>
              <w:t>I</w:t>
            </w:r>
            <w:r w:rsidR="00973FD5">
              <w:rPr>
                <w:b/>
                <w:bCs/>
                <w:sz w:val="20"/>
              </w:rPr>
              <w:t>II. Approval of Minutes</w:t>
            </w:r>
          </w:p>
        </w:tc>
        <w:tc>
          <w:tcPr>
            <w:tcW w:w="4608" w:type="dxa"/>
          </w:tcPr>
          <w:p w14:paraId="26F7015D" w14:textId="77777777" w:rsidR="00973FD5" w:rsidRDefault="00973FD5">
            <w:pPr>
              <w:rPr>
                <w:sz w:val="20"/>
              </w:rPr>
            </w:pPr>
          </w:p>
        </w:tc>
        <w:tc>
          <w:tcPr>
            <w:tcW w:w="3484" w:type="dxa"/>
          </w:tcPr>
          <w:p w14:paraId="6CFC08E0" w14:textId="77777777" w:rsidR="004E039B" w:rsidRDefault="004E039B">
            <w:pPr>
              <w:rPr>
                <w:sz w:val="20"/>
              </w:rPr>
            </w:pPr>
          </w:p>
        </w:tc>
        <w:tc>
          <w:tcPr>
            <w:tcW w:w="2816" w:type="dxa"/>
          </w:tcPr>
          <w:p w14:paraId="1BED6D24" w14:textId="77777777" w:rsidR="00973FD5" w:rsidRDefault="00973FD5">
            <w:pPr>
              <w:rPr>
                <w:sz w:val="20"/>
              </w:rPr>
            </w:pPr>
          </w:p>
        </w:tc>
      </w:tr>
      <w:tr w:rsidR="00973FD5" w14:paraId="0C3FC510" w14:textId="77777777">
        <w:trPr>
          <w:trHeight w:val="540"/>
        </w:trPr>
        <w:tc>
          <w:tcPr>
            <w:tcW w:w="3132" w:type="dxa"/>
            <w:tcBorders>
              <w:left w:val="double" w:sz="4" w:space="0" w:color="auto"/>
            </w:tcBorders>
          </w:tcPr>
          <w:p w14:paraId="2DD17C19" w14:textId="77777777"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14:paraId="5892A3B9" w14:textId="77777777" w:rsidR="00973FD5" w:rsidRDefault="00973FD5" w:rsidP="0079008F">
            <w:pPr>
              <w:tabs>
                <w:tab w:val="left" w:pos="0"/>
              </w:tabs>
              <w:rPr>
                <w:b/>
                <w:bCs/>
                <w:sz w:val="20"/>
              </w:rPr>
            </w:pPr>
            <w:r>
              <w:rPr>
                <w:b/>
                <w:bCs/>
                <w:sz w:val="20"/>
              </w:rPr>
              <w:t>Actions/Recommendations</w:t>
            </w:r>
          </w:p>
          <w:p w14:paraId="0C9FC57B" w14:textId="77777777" w:rsidR="005E16FB" w:rsidRDefault="005E16FB" w:rsidP="0079008F">
            <w:pPr>
              <w:tabs>
                <w:tab w:val="left" w:pos="0"/>
              </w:tabs>
              <w:rPr>
                <w:sz w:val="20"/>
              </w:rPr>
            </w:pPr>
          </w:p>
        </w:tc>
        <w:tc>
          <w:tcPr>
            <w:tcW w:w="4608" w:type="dxa"/>
          </w:tcPr>
          <w:p w14:paraId="6867A7EB" w14:textId="77777777" w:rsidR="00973FD5" w:rsidRDefault="00973FD5">
            <w:pPr>
              <w:rPr>
                <w:sz w:val="20"/>
              </w:rPr>
            </w:pPr>
          </w:p>
        </w:tc>
        <w:tc>
          <w:tcPr>
            <w:tcW w:w="3484" w:type="dxa"/>
          </w:tcPr>
          <w:p w14:paraId="6BA1D0F7" w14:textId="77777777" w:rsidR="00973FD5" w:rsidRDefault="00973FD5">
            <w:pPr>
              <w:rPr>
                <w:sz w:val="20"/>
              </w:rPr>
            </w:pPr>
          </w:p>
        </w:tc>
        <w:tc>
          <w:tcPr>
            <w:tcW w:w="2816" w:type="dxa"/>
          </w:tcPr>
          <w:p w14:paraId="39DA7177" w14:textId="77777777" w:rsidR="00973FD5" w:rsidRDefault="00973FD5">
            <w:pPr>
              <w:rPr>
                <w:sz w:val="20"/>
              </w:rPr>
            </w:pPr>
          </w:p>
        </w:tc>
      </w:tr>
      <w:tr w:rsidR="003F4AA3" w14:paraId="58A5A671" w14:textId="77777777">
        <w:trPr>
          <w:trHeight w:val="503"/>
        </w:trPr>
        <w:tc>
          <w:tcPr>
            <w:tcW w:w="3132" w:type="dxa"/>
            <w:tcBorders>
              <w:left w:val="double" w:sz="4" w:space="0" w:color="auto"/>
            </w:tcBorders>
          </w:tcPr>
          <w:p w14:paraId="0577C0B2" w14:textId="77777777" w:rsidR="003F4AA3" w:rsidRDefault="005E16FB" w:rsidP="00C0541B">
            <w:pPr>
              <w:rPr>
                <w:b/>
                <w:bCs/>
                <w:sz w:val="20"/>
              </w:rPr>
            </w:pPr>
            <w:r>
              <w:rPr>
                <w:b/>
                <w:bCs/>
                <w:sz w:val="20"/>
              </w:rPr>
              <w:t>1.</w:t>
            </w:r>
            <w:r w:rsidR="006711DD">
              <w:rPr>
                <w:b/>
                <w:bCs/>
                <w:sz w:val="20"/>
              </w:rPr>
              <w:t xml:space="preserve"> Agreed on Location for 2017-2018 SAPC meetings</w:t>
            </w:r>
          </w:p>
        </w:tc>
        <w:tc>
          <w:tcPr>
            <w:tcW w:w="4608" w:type="dxa"/>
          </w:tcPr>
          <w:p w14:paraId="5E2823E2" w14:textId="77777777" w:rsidR="00B53E8C" w:rsidRPr="00C672CE" w:rsidRDefault="006711DD" w:rsidP="009B0966">
            <w:pPr>
              <w:rPr>
                <w:sz w:val="20"/>
                <w:szCs w:val="20"/>
              </w:rPr>
            </w:pPr>
            <w:r w:rsidRPr="006711DD">
              <w:rPr>
                <w:sz w:val="20"/>
                <w:szCs w:val="20"/>
              </w:rPr>
              <w:t>Student Activities Center, room 104 (SGA Conference Room)</w:t>
            </w:r>
            <w:r>
              <w:rPr>
                <w:sz w:val="20"/>
                <w:szCs w:val="20"/>
              </w:rPr>
              <w:t xml:space="preserve">. </w:t>
            </w:r>
          </w:p>
        </w:tc>
        <w:tc>
          <w:tcPr>
            <w:tcW w:w="3484" w:type="dxa"/>
          </w:tcPr>
          <w:p w14:paraId="44F59049" w14:textId="77777777" w:rsidR="003F4AA3" w:rsidRDefault="006711DD" w:rsidP="009B0966">
            <w:pPr>
              <w:rPr>
                <w:sz w:val="20"/>
                <w:szCs w:val="20"/>
              </w:rPr>
            </w:pPr>
            <w:r>
              <w:rPr>
                <w:sz w:val="20"/>
                <w:szCs w:val="20"/>
              </w:rPr>
              <w:t>No reservations needed for room, we will meet there.</w:t>
            </w:r>
          </w:p>
        </w:tc>
        <w:tc>
          <w:tcPr>
            <w:tcW w:w="2816" w:type="dxa"/>
          </w:tcPr>
          <w:p w14:paraId="1BAD0BAD" w14:textId="77777777" w:rsidR="00B53E8C" w:rsidRDefault="00B53E8C" w:rsidP="009B0966">
            <w:pPr>
              <w:rPr>
                <w:sz w:val="20"/>
              </w:rPr>
            </w:pPr>
          </w:p>
        </w:tc>
      </w:tr>
      <w:tr w:rsidR="004A6A23" w:rsidRPr="008B1877" w14:paraId="7C455619" w14:textId="77777777">
        <w:trPr>
          <w:trHeight w:val="530"/>
        </w:trPr>
        <w:tc>
          <w:tcPr>
            <w:tcW w:w="3132" w:type="dxa"/>
            <w:tcBorders>
              <w:left w:val="double" w:sz="4" w:space="0" w:color="auto"/>
            </w:tcBorders>
          </w:tcPr>
          <w:p w14:paraId="65EF1889" w14:textId="77777777" w:rsidR="004A6A23" w:rsidRPr="008B1877" w:rsidRDefault="004A6A23" w:rsidP="004A6A23">
            <w:pPr>
              <w:rPr>
                <w:b/>
                <w:bCs/>
                <w:sz w:val="20"/>
              </w:rPr>
            </w:pPr>
            <w:r w:rsidRPr="008B1877">
              <w:rPr>
                <w:b/>
                <w:bCs/>
                <w:sz w:val="20"/>
              </w:rPr>
              <w:t>V.  New Business</w:t>
            </w:r>
          </w:p>
          <w:p w14:paraId="208D37A8" w14:textId="77777777" w:rsidR="005E16FB" w:rsidRPr="005E16FB" w:rsidRDefault="00B274AF" w:rsidP="005E16FB">
            <w:r w:rsidRPr="00B274AF">
              <w:rPr>
                <w:b/>
                <w:bCs/>
                <w:sz w:val="20"/>
              </w:rPr>
              <w:t>Discussion of possible items to be considered by the committee during 2017-2018</w:t>
            </w:r>
          </w:p>
        </w:tc>
        <w:tc>
          <w:tcPr>
            <w:tcW w:w="4608" w:type="dxa"/>
          </w:tcPr>
          <w:p w14:paraId="649CF37B" w14:textId="77777777" w:rsidR="004A6A23" w:rsidRPr="008B1877" w:rsidRDefault="004A6A23">
            <w:pPr>
              <w:rPr>
                <w:sz w:val="20"/>
                <w:szCs w:val="20"/>
              </w:rPr>
            </w:pPr>
          </w:p>
        </w:tc>
        <w:tc>
          <w:tcPr>
            <w:tcW w:w="3484" w:type="dxa"/>
          </w:tcPr>
          <w:p w14:paraId="7435B283" w14:textId="77777777" w:rsidR="004A6A23" w:rsidRPr="008B1877" w:rsidRDefault="004A6A23" w:rsidP="008B1877">
            <w:pPr>
              <w:rPr>
                <w:sz w:val="20"/>
              </w:rPr>
            </w:pPr>
          </w:p>
        </w:tc>
        <w:tc>
          <w:tcPr>
            <w:tcW w:w="2816" w:type="dxa"/>
          </w:tcPr>
          <w:p w14:paraId="4B0E3CF5" w14:textId="77777777" w:rsidR="004A6A23" w:rsidRPr="008B1877" w:rsidRDefault="004A6A23">
            <w:pPr>
              <w:rPr>
                <w:sz w:val="20"/>
              </w:rPr>
            </w:pPr>
          </w:p>
        </w:tc>
      </w:tr>
      <w:tr w:rsidR="005E16FB" w:rsidRPr="008B1877" w14:paraId="589E0378" w14:textId="77777777">
        <w:trPr>
          <w:trHeight w:val="530"/>
        </w:trPr>
        <w:tc>
          <w:tcPr>
            <w:tcW w:w="3132" w:type="dxa"/>
            <w:tcBorders>
              <w:left w:val="double" w:sz="4" w:space="0" w:color="auto"/>
            </w:tcBorders>
          </w:tcPr>
          <w:p w14:paraId="0B04E7C9" w14:textId="77777777" w:rsidR="005E16FB" w:rsidRPr="008B1877" w:rsidRDefault="005E16FB" w:rsidP="00B274AF">
            <w:pPr>
              <w:rPr>
                <w:b/>
                <w:bCs/>
                <w:sz w:val="20"/>
              </w:rPr>
            </w:pPr>
            <w:r>
              <w:rPr>
                <w:b/>
                <w:bCs/>
                <w:sz w:val="20"/>
              </w:rPr>
              <w:t>1.</w:t>
            </w:r>
            <w:r w:rsidR="00B274AF">
              <w:rPr>
                <w:b/>
                <w:bCs/>
                <w:sz w:val="20"/>
              </w:rPr>
              <w:t xml:space="preserve"> Advocate for a full-time LGBT coordinator</w:t>
            </w:r>
          </w:p>
        </w:tc>
        <w:tc>
          <w:tcPr>
            <w:tcW w:w="4608" w:type="dxa"/>
          </w:tcPr>
          <w:p w14:paraId="563CB04F" w14:textId="77777777" w:rsidR="005E16FB" w:rsidRPr="008B1877" w:rsidRDefault="00B274AF">
            <w:pPr>
              <w:rPr>
                <w:sz w:val="20"/>
                <w:szCs w:val="20"/>
              </w:rPr>
            </w:pPr>
            <w:r>
              <w:rPr>
                <w:sz w:val="20"/>
                <w:szCs w:val="20"/>
              </w:rPr>
              <w:t xml:space="preserve">Dr. Andy Lewter addressed this: Melissa Gerrior has taken on this position, among others, at the HUB. </w:t>
            </w:r>
          </w:p>
        </w:tc>
        <w:tc>
          <w:tcPr>
            <w:tcW w:w="3484" w:type="dxa"/>
          </w:tcPr>
          <w:p w14:paraId="71449991" w14:textId="77777777" w:rsidR="005E16FB" w:rsidRPr="008B1877" w:rsidRDefault="00B274AF" w:rsidP="008B1877">
            <w:pPr>
              <w:rPr>
                <w:sz w:val="20"/>
              </w:rPr>
            </w:pPr>
            <w:r>
              <w:rPr>
                <w:sz w:val="20"/>
              </w:rPr>
              <w:t>Invite her to next meeting to discuss the services, mission of this position.</w:t>
            </w:r>
          </w:p>
        </w:tc>
        <w:tc>
          <w:tcPr>
            <w:tcW w:w="2816" w:type="dxa"/>
          </w:tcPr>
          <w:p w14:paraId="6FC44BD4" w14:textId="77777777" w:rsidR="005E16FB" w:rsidRPr="008B1877" w:rsidRDefault="00B274AF" w:rsidP="009577A1">
            <w:pPr>
              <w:rPr>
                <w:sz w:val="20"/>
              </w:rPr>
            </w:pPr>
            <w:r>
              <w:rPr>
                <w:sz w:val="20"/>
              </w:rPr>
              <w:t>Emily Gómez will invite Melissa Gerrior to the September</w:t>
            </w:r>
            <w:r w:rsidR="009577A1">
              <w:rPr>
                <w:sz w:val="20"/>
              </w:rPr>
              <w:t xml:space="preserve"> 1</w:t>
            </w:r>
            <w:r w:rsidR="009577A1" w:rsidRPr="009577A1">
              <w:rPr>
                <w:sz w:val="20"/>
                <w:vertAlign w:val="superscript"/>
              </w:rPr>
              <w:t>st</w:t>
            </w:r>
            <w:r>
              <w:rPr>
                <w:sz w:val="20"/>
              </w:rPr>
              <w:t xml:space="preserve"> SAPC meeting</w:t>
            </w:r>
            <w:r w:rsidR="009577A1">
              <w:rPr>
                <w:sz w:val="20"/>
              </w:rPr>
              <w:t>.</w:t>
            </w:r>
          </w:p>
        </w:tc>
      </w:tr>
      <w:tr w:rsidR="005E16FB" w:rsidRPr="008B1877" w14:paraId="4179AAB7" w14:textId="77777777">
        <w:trPr>
          <w:trHeight w:val="530"/>
        </w:trPr>
        <w:tc>
          <w:tcPr>
            <w:tcW w:w="3132" w:type="dxa"/>
            <w:tcBorders>
              <w:left w:val="double" w:sz="4" w:space="0" w:color="auto"/>
            </w:tcBorders>
          </w:tcPr>
          <w:p w14:paraId="40F7EB62" w14:textId="77777777" w:rsidR="005E16FB" w:rsidRPr="008B1877" w:rsidRDefault="005E16FB" w:rsidP="004A6A23">
            <w:pPr>
              <w:rPr>
                <w:b/>
                <w:bCs/>
                <w:sz w:val="20"/>
              </w:rPr>
            </w:pPr>
            <w:r>
              <w:rPr>
                <w:b/>
                <w:bCs/>
                <w:sz w:val="20"/>
              </w:rPr>
              <w:t>2.</w:t>
            </w:r>
            <w:r w:rsidR="00B274AF">
              <w:rPr>
                <w:b/>
                <w:bCs/>
                <w:sz w:val="20"/>
              </w:rPr>
              <w:t xml:space="preserve"> Need for a GC Veteran’s Center</w:t>
            </w:r>
          </w:p>
        </w:tc>
        <w:tc>
          <w:tcPr>
            <w:tcW w:w="4608" w:type="dxa"/>
          </w:tcPr>
          <w:p w14:paraId="020DF1D0" w14:textId="77777777" w:rsidR="00B274AF" w:rsidRPr="00B274AF" w:rsidRDefault="00B274AF" w:rsidP="00B274AF">
            <w:pPr>
              <w:numPr>
                <w:ilvl w:val="0"/>
                <w:numId w:val="16"/>
              </w:numPr>
              <w:rPr>
                <w:sz w:val="20"/>
                <w:szCs w:val="20"/>
              </w:rPr>
            </w:pPr>
            <w:r>
              <w:rPr>
                <w:sz w:val="20"/>
                <w:szCs w:val="20"/>
              </w:rPr>
              <w:t xml:space="preserve">Concerns: </w:t>
            </w:r>
            <w:r w:rsidRPr="00B274AF">
              <w:rPr>
                <w:sz w:val="20"/>
                <w:szCs w:val="20"/>
              </w:rPr>
              <w:t xml:space="preserve">Need for campus to be more veteran friendly. </w:t>
            </w:r>
          </w:p>
          <w:p w14:paraId="6C02588E" w14:textId="77777777" w:rsidR="00B274AF" w:rsidRPr="00B274AF" w:rsidRDefault="00B274AF" w:rsidP="00B274AF">
            <w:pPr>
              <w:numPr>
                <w:ilvl w:val="1"/>
                <w:numId w:val="16"/>
              </w:numPr>
              <w:rPr>
                <w:sz w:val="20"/>
                <w:szCs w:val="20"/>
              </w:rPr>
            </w:pPr>
            <w:r w:rsidRPr="00B274AF">
              <w:rPr>
                <w:sz w:val="20"/>
                <w:szCs w:val="20"/>
              </w:rPr>
              <w:t xml:space="preserve">Veterans are generally older than the other freshman, having to stay in dorms freshman year is a problem. They have to jump through hoops to not do this. Need to work on changing the policy so they have an easier time not staying in dorm. </w:t>
            </w:r>
          </w:p>
          <w:p w14:paraId="310C2EEF" w14:textId="77777777" w:rsidR="00B274AF" w:rsidRDefault="00B274AF" w:rsidP="00B274AF">
            <w:pPr>
              <w:numPr>
                <w:ilvl w:val="1"/>
                <w:numId w:val="16"/>
              </w:numPr>
              <w:rPr>
                <w:sz w:val="20"/>
                <w:szCs w:val="20"/>
              </w:rPr>
            </w:pPr>
            <w:r w:rsidRPr="00B274AF">
              <w:rPr>
                <w:sz w:val="20"/>
                <w:szCs w:val="20"/>
              </w:rPr>
              <w:t xml:space="preserve">Veterans are having a problem getting credit for the courses they take when stationed elsewhere. Look into whether veterans have difficulty getting credits considered. </w:t>
            </w:r>
          </w:p>
          <w:p w14:paraId="3B714E3B" w14:textId="77777777" w:rsidR="00B274AF" w:rsidRPr="00B274AF" w:rsidRDefault="00B274AF" w:rsidP="00B274AF">
            <w:pPr>
              <w:ind w:left="1440"/>
              <w:rPr>
                <w:sz w:val="20"/>
                <w:szCs w:val="20"/>
              </w:rPr>
            </w:pPr>
          </w:p>
          <w:p w14:paraId="04D30B3F" w14:textId="77777777" w:rsidR="005E16FB" w:rsidRPr="008B1877" w:rsidRDefault="00B274AF">
            <w:pPr>
              <w:rPr>
                <w:sz w:val="20"/>
                <w:szCs w:val="20"/>
              </w:rPr>
            </w:pPr>
            <w:r>
              <w:rPr>
                <w:sz w:val="20"/>
                <w:szCs w:val="20"/>
              </w:rPr>
              <w:t>Dr. Andy Lewter addressed this, as well: there is now a Veteran’s Center and lounge in the HUB (Blackbridge Hall).</w:t>
            </w:r>
          </w:p>
        </w:tc>
        <w:tc>
          <w:tcPr>
            <w:tcW w:w="3484" w:type="dxa"/>
          </w:tcPr>
          <w:p w14:paraId="2F633340" w14:textId="77777777" w:rsidR="005E16FB" w:rsidRPr="008B1877" w:rsidRDefault="005E16FB" w:rsidP="008B1877">
            <w:pPr>
              <w:rPr>
                <w:sz w:val="20"/>
              </w:rPr>
            </w:pPr>
          </w:p>
        </w:tc>
        <w:tc>
          <w:tcPr>
            <w:tcW w:w="2816" w:type="dxa"/>
          </w:tcPr>
          <w:p w14:paraId="0BB1DD0B" w14:textId="43F2D954" w:rsidR="005E16FB" w:rsidRPr="008B1877" w:rsidRDefault="00B274AF" w:rsidP="00FD7754">
            <w:pPr>
              <w:rPr>
                <w:sz w:val="20"/>
              </w:rPr>
            </w:pPr>
            <w:r>
              <w:rPr>
                <w:sz w:val="20"/>
              </w:rPr>
              <w:t xml:space="preserve">Emily Gómez will invite Mike Augustine, Laverne Renfroe and Shannon Simmons to discuss the Veteran’s Center and services provided to GC veterans to </w:t>
            </w:r>
            <w:bookmarkStart w:id="0" w:name="_GoBack"/>
            <w:bookmarkEnd w:id="0"/>
            <w:r>
              <w:rPr>
                <w:sz w:val="20"/>
              </w:rPr>
              <w:t xml:space="preserve">the September </w:t>
            </w:r>
            <w:r w:rsidR="009577A1">
              <w:rPr>
                <w:sz w:val="20"/>
              </w:rPr>
              <w:t>1</w:t>
            </w:r>
            <w:r w:rsidR="009577A1" w:rsidRPr="009577A1">
              <w:rPr>
                <w:sz w:val="20"/>
                <w:vertAlign w:val="superscript"/>
              </w:rPr>
              <w:t>st</w:t>
            </w:r>
            <w:r>
              <w:rPr>
                <w:sz w:val="20"/>
              </w:rPr>
              <w:t xml:space="preserve"> SAPC meeting</w:t>
            </w:r>
            <w:r w:rsidR="009577A1">
              <w:rPr>
                <w:sz w:val="20"/>
              </w:rPr>
              <w:t>.</w:t>
            </w:r>
          </w:p>
        </w:tc>
      </w:tr>
      <w:tr w:rsidR="00B274AF" w:rsidRPr="008B1877" w14:paraId="7FBD7B9F" w14:textId="77777777">
        <w:trPr>
          <w:trHeight w:val="530"/>
        </w:trPr>
        <w:tc>
          <w:tcPr>
            <w:tcW w:w="3132" w:type="dxa"/>
            <w:tcBorders>
              <w:left w:val="double" w:sz="4" w:space="0" w:color="auto"/>
            </w:tcBorders>
          </w:tcPr>
          <w:p w14:paraId="7396FF66" w14:textId="77777777" w:rsidR="00B274AF" w:rsidRDefault="00B274AF" w:rsidP="004A6A23">
            <w:pPr>
              <w:rPr>
                <w:b/>
                <w:bCs/>
                <w:sz w:val="20"/>
              </w:rPr>
            </w:pPr>
            <w:r>
              <w:rPr>
                <w:b/>
                <w:bCs/>
                <w:sz w:val="20"/>
              </w:rPr>
              <w:t xml:space="preserve">3. </w:t>
            </w:r>
            <w:r w:rsidR="009577A1">
              <w:rPr>
                <w:b/>
                <w:bCs/>
                <w:sz w:val="20"/>
              </w:rPr>
              <w:t>Diversity Action Plan</w:t>
            </w:r>
          </w:p>
        </w:tc>
        <w:tc>
          <w:tcPr>
            <w:tcW w:w="4608" w:type="dxa"/>
          </w:tcPr>
          <w:p w14:paraId="02D0F2DB" w14:textId="77777777" w:rsidR="00B274AF" w:rsidRDefault="009577A1" w:rsidP="009577A1">
            <w:pPr>
              <w:rPr>
                <w:sz w:val="20"/>
                <w:szCs w:val="20"/>
              </w:rPr>
            </w:pPr>
            <w:r>
              <w:rPr>
                <w:sz w:val="20"/>
                <w:szCs w:val="20"/>
              </w:rPr>
              <w:t xml:space="preserve">Curiosity was expressed in the April meeting concerning the progress and implementation of the Diversity Action Plan. </w:t>
            </w:r>
            <w:r w:rsidR="00ED0A2C">
              <w:rPr>
                <w:sz w:val="20"/>
                <w:szCs w:val="20"/>
              </w:rPr>
              <w:t xml:space="preserve">SAPC </w:t>
            </w:r>
            <w:r>
              <w:rPr>
                <w:sz w:val="20"/>
                <w:szCs w:val="20"/>
              </w:rPr>
              <w:t>Vice Chair Wanda Johnson is a member of this committee and reported that progress is being made.</w:t>
            </w:r>
          </w:p>
        </w:tc>
        <w:tc>
          <w:tcPr>
            <w:tcW w:w="3484" w:type="dxa"/>
          </w:tcPr>
          <w:p w14:paraId="25016658" w14:textId="77777777" w:rsidR="00B274AF" w:rsidRPr="008B1877" w:rsidRDefault="00B274AF" w:rsidP="008B1877">
            <w:pPr>
              <w:rPr>
                <w:sz w:val="20"/>
              </w:rPr>
            </w:pPr>
          </w:p>
        </w:tc>
        <w:tc>
          <w:tcPr>
            <w:tcW w:w="2816" w:type="dxa"/>
          </w:tcPr>
          <w:p w14:paraId="41C00CF2" w14:textId="77777777" w:rsidR="00B274AF" w:rsidRDefault="009577A1">
            <w:pPr>
              <w:rPr>
                <w:sz w:val="20"/>
              </w:rPr>
            </w:pPr>
            <w:r>
              <w:rPr>
                <w:sz w:val="20"/>
              </w:rPr>
              <w:t>Emily Gómez will invite Veronica Womack and Wanda Johnson to discuss the Diversity Action Plan at the October 6</w:t>
            </w:r>
            <w:r w:rsidRPr="009577A1">
              <w:rPr>
                <w:sz w:val="20"/>
                <w:vertAlign w:val="superscript"/>
              </w:rPr>
              <w:t>th</w:t>
            </w:r>
            <w:r>
              <w:rPr>
                <w:sz w:val="20"/>
              </w:rPr>
              <w:t xml:space="preserve"> SAPC meeting.</w:t>
            </w:r>
          </w:p>
        </w:tc>
      </w:tr>
      <w:tr w:rsidR="009577A1" w:rsidRPr="008B1877" w14:paraId="1CA6418C" w14:textId="77777777">
        <w:trPr>
          <w:trHeight w:val="530"/>
        </w:trPr>
        <w:tc>
          <w:tcPr>
            <w:tcW w:w="3132" w:type="dxa"/>
            <w:tcBorders>
              <w:left w:val="double" w:sz="4" w:space="0" w:color="auto"/>
            </w:tcBorders>
          </w:tcPr>
          <w:p w14:paraId="233C8F8E" w14:textId="77777777" w:rsidR="009577A1" w:rsidRDefault="009577A1" w:rsidP="009577A1">
            <w:pPr>
              <w:rPr>
                <w:b/>
                <w:bCs/>
                <w:sz w:val="20"/>
              </w:rPr>
            </w:pPr>
            <w:r>
              <w:rPr>
                <w:b/>
                <w:bCs/>
                <w:sz w:val="20"/>
              </w:rPr>
              <w:t>4. Advocate for a study day between the last day of school and final exams</w:t>
            </w:r>
          </w:p>
        </w:tc>
        <w:tc>
          <w:tcPr>
            <w:tcW w:w="4608" w:type="dxa"/>
          </w:tcPr>
          <w:p w14:paraId="655BF9C0" w14:textId="77777777" w:rsidR="009577A1" w:rsidRDefault="009577A1" w:rsidP="009577A1">
            <w:pPr>
              <w:rPr>
                <w:sz w:val="20"/>
                <w:szCs w:val="20"/>
              </w:rPr>
            </w:pPr>
            <w:r>
              <w:rPr>
                <w:sz w:val="20"/>
                <w:szCs w:val="20"/>
              </w:rPr>
              <w:t>SGA will send out a student survey asking if an extra day is needed. The point was raised that GC used to have this day, but it was replaced with Fall Break. The committee was unsure if people would give up Fall Break for the extra study day.</w:t>
            </w:r>
          </w:p>
        </w:tc>
        <w:tc>
          <w:tcPr>
            <w:tcW w:w="3484" w:type="dxa"/>
          </w:tcPr>
          <w:p w14:paraId="14891950" w14:textId="77777777" w:rsidR="009577A1" w:rsidRPr="008B1877" w:rsidRDefault="009577A1" w:rsidP="008B1877">
            <w:pPr>
              <w:rPr>
                <w:sz w:val="20"/>
              </w:rPr>
            </w:pPr>
          </w:p>
        </w:tc>
        <w:tc>
          <w:tcPr>
            <w:tcW w:w="2816" w:type="dxa"/>
          </w:tcPr>
          <w:p w14:paraId="6A9CCE61" w14:textId="77777777" w:rsidR="009577A1" w:rsidRDefault="009577A1">
            <w:pPr>
              <w:rPr>
                <w:sz w:val="20"/>
              </w:rPr>
            </w:pPr>
            <w:r>
              <w:rPr>
                <w:sz w:val="20"/>
              </w:rPr>
              <w:t>SGA will survey students on the issue.</w:t>
            </w:r>
          </w:p>
        </w:tc>
      </w:tr>
      <w:tr w:rsidR="003F4AA3" w:rsidRPr="008B1877" w14:paraId="5F1B5C5B" w14:textId="77777777">
        <w:trPr>
          <w:trHeight w:val="530"/>
        </w:trPr>
        <w:tc>
          <w:tcPr>
            <w:tcW w:w="3132" w:type="dxa"/>
            <w:tcBorders>
              <w:left w:val="double" w:sz="4" w:space="0" w:color="auto"/>
            </w:tcBorders>
          </w:tcPr>
          <w:p w14:paraId="312D5753" w14:textId="77777777" w:rsidR="003F4AA3" w:rsidRPr="008B1877" w:rsidRDefault="003F4AA3">
            <w:pPr>
              <w:pStyle w:val="Heading1"/>
              <w:rPr>
                <w:sz w:val="20"/>
              </w:rPr>
            </w:pPr>
            <w:r w:rsidRPr="008B1877">
              <w:rPr>
                <w:sz w:val="20"/>
              </w:rPr>
              <w:lastRenderedPageBreak/>
              <w:t>V</w:t>
            </w:r>
            <w:r w:rsidR="005E16FB">
              <w:rPr>
                <w:sz w:val="20"/>
              </w:rPr>
              <w:t>I</w:t>
            </w:r>
            <w:r w:rsidRPr="008B1877">
              <w:rPr>
                <w:sz w:val="20"/>
              </w:rPr>
              <w:t>.  Next Meeting</w:t>
            </w:r>
          </w:p>
          <w:p w14:paraId="337BDF39" w14:textId="77777777" w:rsidR="009577A1" w:rsidRPr="009577A1" w:rsidRDefault="009577A1" w:rsidP="009577A1">
            <w:pPr>
              <w:ind w:left="720"/>
              <w:rPr>
                <w:b/>
                <w:sz w:val="20"/>
              </w:rPr>
            </w:pPr>
            <w:r w:rsidRPr="009577A1">
              <w:rPr>
                <w:b/>
                <w:sz w:val="20"/>
              </w:rPr>
              <w:t>Set tentative agenda for next meeting, September 1</w:t>
            </w:r>
            <w:r w:rsidRPr="009577A1">
              <w:rPr>
                <w:b/>
                <w:sz w:val="20"/>
                <w:vertAlign w:val="superscript"/>
              </w:rPr>
              <w:t>st</w:t>
            </w:r>
            <w:r w:rsidRPr="009577A1">
              <w:rPr>
                <w:b/>
                <w:sz w:val="20"/>
              </w:rPr>
              <w:t>, 2017, 2-3:15pm, SGA Conference Room.</w:t>
            </w:r>
          </w:p>
          <w:p w14:paraId="322F5FE8" w14:textId="77777777" w:rsidR="003F4AA3" w:rsidRPr="008B1877" w:rsidRDefault="003F4AA3">
            <w:pPr>
              <w:rPr>
                <w:sz w:val="20"/>
              </w:rPr>
            </w:pPr>
          </w:p>
        </w:tc>
        <w:tc>
          <w:tcPr>
            <w:tcW w:w="4608" w:type="dxa"/>
          </w:tcPr>
          <w:p w14:paraId="5E7F04B9" w14:textId="77777777" w:rsidR="003F4AA3" w:rsidRPr="008B1877" w:rsidRDefault="009577A1">
            <w:pPr>
              <w:rPr>
                <w:sz w:val="20"/>
                <w:szCs w:val="20"/>
              </w:rPr>
            </w:pPr>
            <w:r>
              <w:rPr>
                <w:sz w:val="20"/>
                <w:szCs w:val="20"/>
              </w:rPr>
              <w:t>Emily Gómez will invite guests to speak on services offered by the HUB and Veteran’s services. We will resume discussion of the study day.</w:t>
            </w:r>
          </w:p>
        </w:tc>
        <w:tc>
          <w:tcPr>
            <w:tcW w:w="3484" w:type="dxa"/>
          </w:tcPr>
          <w:p w14:paraId="49E504F3" w14:textId="77777777" w:rsidR="003F4AA3" w:rsidRPr="008B1877" w:rsidRDefault="003F4AA3">
            <w:pPr>
              <w:rPr>
                <w:sz w:val="20"/>
              </w:rPr>
            </w:pPr>
          </w:p>
        </w:tc>
        <w:tc>
          <w:tcPr>
            <w:tcW w:w="2816" w:type="dxa"/>
          </w:tcPr>
          <w:p w14:paraId="71FBACA6" w14:textId="77777777" w:rsidR="003F4AA3" w:rsidRPr="008B1877" w:rsidRDefault="003F4AA3">
            <w:pPr>
              <w:rPr>
                <w:sz w:val="20"/>
              </w:rPr>
            </w:pPr>
          </w:p>
        </w:tc>
      </w:tr>
      <w:tr w:rsidR="003F4AA3" w:rsidRPr="008B1877" w14:paraId="2A6F738A" w14:textId="77777777">
        <w:trPr>
          <w:trHeight w:val="548"/>
        </w:trPr>
        <w:tc>
          <w:tcPr>
            <w:tcW w:w="3132" w:type="dxa"/>
            <w:tcBorders>
              <w:left w:val="double" w:sz="4" w:space="0" w:color="auto"/>
            </w:tcBorders>
          </w:tcPr>
          <w:p w14:paraId="37B2F93C"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68103508" w14:textId="77777777" w:rsidR="003F4AA3" w:rsidRPr="008B1877" w:rsidRDefault="003F4AA3">
            <w:pPr>
              <w:rPr>
                <w:sz w:val="20"/>
              </w:rPr>
            </w:pPr>
          </w:p>
        </w:tc>
        <w:tc>
          <w:tcPr>
            <w:tcW w:w="4608" w:type="dxa"/>
          </w:tcPr>
          <w:p w14:paraId="50CF63A0" w14:textId="77777777" w:rsidR="003F4AA3" w:rsidRPr="008B1877" w:rsidRDefault="009577A1" w:rsidP="008B1877">
            <w:pPr>
              <w:rPr>
                <w:sz w:val="20"/>
              </w:rPr>
            </w:pPr>
            <w:r>
              <w:rPr>
                <w:sz w:val="20"/>
              </w:rPr>
              <w:t>Meeting adjourned at 10:45 am</w:t>
            </w:r>
          </w:p>
        </w:tc>
        <w:tc>
          <w:tcPr>
            <w:tcW w:w="3484" w:type="dxa"/>
          </w:tcPr>
          <w:p w14:paraId="3F2DC44C" w14:textId="77777777" w:rsidR="003F4AA3" w:rsidRPr="008B1877" w:rsidRDefault="003F4AA3">
            <w:pPr>
              <w:rPr>
                <w:sz w:val="20"/>
              </w:rPr>
            </w:pPr>
          </w:p>
        </w:tc>
        <w:tc>
          <w:tcPr>
            <w:tcW w:w="2816" w:type="dxa"/>
          </w:tcPr>
          <w:p w14:paraId="59D062E9" w14:textId="77777777" w:rsidR="003F4AA3" w:rsidRPr="008B1877" w:rsidRDefault="003F4AA3">
            <w:pPr>
              <w:rPr>
                <w:sz w:val="20"/>
              </w:rPr>
            </w:pPr>
          </w:p>
        </w:tc>
      </w:tr>
    </w:tbl>
    <w:p w14:paraId="10B04862" w14:textId="77777777" w:rsidR="00973FD5" w:rsidRPr="008B1877" w:rsidRDefault="008B1877" w:rsidP="008B1877">
      <w:pPr>
        <w:tabs>
          <w:tab w:val="left" w:pos="8500"/>
        </w:tabs>
        <w:rPr>
          <w:sz w:val="20"/>
        </w:rPr>
      </w:pPr>
      <w:r w:rsidRPr="008B1877">
        <w:rPr>
          <w:sz w:val="20"/>
        </w:rPr>
        <w:tab/>
      </w:r>
    </w:p>
    <w:p w14:paraId="55D58382"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7B22FCFF"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0850BCA0"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C60EE84" w14:textId="77777777" w:rsidR="008B1877" w:rsidRDefault="008B1877">
      <w:pPr>
        <w:rPr>
          <w:sz w:val="20"/>
        </w:rPr>
      </w:pPr>
    </w:p>
    <w:p w14:paraId="4DAAEDC2" w14:textId="77777777" w:rsidR="008B1877" w:rsidRDefault="008B1877">
      <w:pPr>
        <w:rPr>
          <w:sz w:val="20"/>
        </w:rPr>
      </w:pPr>
    </w:p>
    <w:p w14:paraId="317000F9" w14:textId="77777777" w:rsidR="008B1877" w:rsidRDefault="008B1877">
      <w:pPr>
        <w:rPr>
          <w:sz w:val="20"/>
        </w:rPr>
      </w:pPr>
    </w:p>
    <w:p w14:paraId="30E20D9A" w14:textId="77777777" w:rsidR="008B1877" w:rsidRDefault="008B1877">
      <w:pPr>
        <w:rPr>
          <w:sz w:val="20"/>
        </w:rPr>
      </w:pPr>
    </w:p>
    <w:p w14:paraId="6B3088D0" w14:textId="77777777" w:rsidR="00973FD5" w:rsidRPr="008B1877" w:rsidRDefault="00973FD5" w:rsidP="008B1877">
      <w:pPr>
        <w:ind w:left="6480" w:firstLine="720"/>
        <w:rPr>
          <w:sz w:val="20"/>
        </w:rPr>
      </w:pPr>
      <w:r w:rsidRPr="008B1877">
        <w:rPr>
          <w:b/>
          <w:bCs/>
          <w:sz w:val="20"/>
        </w:rPr>
        <w:t>Approved by:___________________________________</w:t>
      </w:r>
    </w:p>
    <w:p w14:paraId="3FFD726C"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791B7192" w14:textId="77777777" w:rsidR="00973FD5" w:rsidRPr="001E511A" w:rsidRDefault="00FB6DF7">
      <w:pPr>
        <w:rPr>
          <w:color w:val="FF0000"/>
          <w:sz w:val="20"/>
        </w:rPr>
      </w:pPr>
      <w:r>
        <w:rPr>
          <w:b/>
          <w:bCs/>
        </w:rPr>
        <w:t>Guidance</w:t>
      </w:r>
      <w:r w:rsidR="00973FD5" w:rsidRPr="008B1877">
        <w:rPr>
          <w:sz w:val="20"/>
        </w:rPr>
        <w:br w:type="page"/>
      </w:r>
    </w:p>
    <w:p w14:paraId="2CE0F42A"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4D03A821"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2055CEA9"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16E5E69D" w14:textId="77777777" w:rsidR="00171EE3" w:rsidRPr="00B11C50" w:rsidRDefault="00171EE3">
      <w:pPr>
        <w:rPr>
          <w:b/>
          <w:sz w:val="28"/>
          <w:szCs w:val="28"/>
        </w:rPr>
      </w:pPr>
    </w:p>
    <w:p w14:paraId="0CCCD7E0"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298260C0"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60DD2D4A" w14:textId="77777777" w:rsidTr="00892A7C">
        <w:trPr>
          <w:trHeight w:val="329"/>
        </w:trPr>
        <w:tc>
          <w:tcPr>
            <w:tcW w:w="1552" w:type="dxa"/>
          </w:tcPr>
          <w:p w14:paraId="09C67E52" w14:textId="77777777" w:rsidR="00892A7C" w:rsidRPr="0014666D" w:rsidRDefault="00892A7C">
            <w:pPr>
              <w:ind w:left="180"/>
              <w:rPr>
                <w:sz w:val="20"/>
                <w:highlight w:val="lightGray"/>
              </w:rPr>
            </w:pPr>
          </w:p>
        </w:tc>
        <w:tc>
          <w:tcPr>
            <w:tcW w:w="11325" w:type="dxa"/>
            <w:gridSpan w:val="10"/>
          </w:tcPr>
          <w:p w14:paraId="1EE8B7BA" w14:textId="77777777" w:rsidR="00892A7C" w:rsidRPr="0014666D" w:rsidRDefault="00892A7C">
            <w:pPr>
              <w:ind w:left="180"/>
              <w:rPr>
                <w:sz w:val="20"/>
                <w:highlight w:val="lightGray"/>
              </w:rPr>
            </w:pPr>
          </w:p>
        </w:tc>
      </w:tr>
      <w:tr w:rsidR="003E4149" w:rsidRPr="0014666D" w14:paraId="2E010156"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201F5E1B"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6E69ECB3" w14:textId="77777777"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14:paraId="70AA8663" w14:textId="77777777"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14:paraId="58F26B71" w14:textId="77777777"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14:paraId="6710A20B" w14:textId="77777777" w:rsidR="003E4149" w:rsidRPr="0014666D" w:rsidRDefault="003E4149" w:rsidP="00892A7C">
            <w:pPr>
              <w:jc w:val="center"/>
              <w:rPr>
                <w:sz w:val="20"/>
              </w:rPr>
            </w:pPr>
          </w:p>
        </w:tc>
        <w:tc>
          <w:tcPr>
            <w:tcW w:w="1060" w:type="dxa"/>
            <w:tcBorders>
              <w:bottom w:val="single" w:sz="4" w:space="0" w:color="auto"/>
            </w:tcBorders>
            <w:vAlign w:val="center"/>
          </w:tcPr>
          <w:p w14:paraId="04257197" w14:textId="77777777" w:rsidR="003E4149" w:rsidRPr="0014666D" w:rsidRDefault="003E4149" w:rsidP="00892A7C">
            <w:pPr>
              <w:jc w:val="center"/>
              <w:rPr>
                <w:sz w:val="20"/>
              </w:rPr>
            </w:pPr>
          </w:p>
        </w:tc>
        <w:tc>
          <w:tcPr>
            <w:tcW w:w="1060" w:type="dxa"/>
            <w:tcBorders>
              <w:bottom w:val="single" w:sz="4" w:space="0" w:color="auto"/>
            </w:tcBorders>
            <w:vAlign w:val="center"/>
          </w:tcPr>
          <w:p w14:paraId="2B836F6B" w14:textId="77777777" w:rsidR="003E4149" w:rsidRPr="0014666D" w:rsidRDefault="003E4149" w:rsidP="00892A7C">
            <w:pPr>
              <w:jc w:val="center"/>
              <w:rPr>
                <w:sz w:val="20"/>
              </w:rPr>
            </w:pPr>
          </w:p>
        </w:tc>
        <w:tc>
          <w:tcPr>
            <w:tcW w:w="1060" w:type="dxa"/>
            <w:tcBorders>
              <w:bottom w:val="single" w:sz="4" w:space="0" w:color="auto"/>
            </w:tcBorders>
            <w:vAlign w:val="center"/>
          </w:tcPr>
          <w:p w14:paraId="6C56333C" w14:textId="77777777" w:rsidR="003E4149" w:rsidRPr="0014666D" w:rsidRDefault="003E4149" w:rsidP="00892A7C">
            <w:pPr>
              <w:jc w:val="center"/>
              <w:rPr>
                <w:sz w:val="20"/>
              </w:rPr>
            </w:pPr>
          </w:p>
        </w:tc>
        <w:tc>
          <w:tcPr>
            <w:tcW w:w="1060" w:type="dxa"/>
            <w:tcBorders>
              <w:bottom w:val="single" w:sz="4" w:space="0" w:color="auto"/>
            </w:tcBorders>
            <w:vAlign w:val="center"/>
          </w:tcPr>
          <w:p w14:paraId="41F87D0F"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74E27074" w14:textId="77777777" w:rsidR="003E4149" w:rsidRPr="0014666D" w:rsidRDefault="003E4149" w:rsidP="00892A7C">
            <w:pPr>
              <w:jc w:val="center"/>
              <w:rPr>
                <w:sz w:val="20"/>
              </w:rPr>
            </w:pPr>
          </w:p>
        </w:tc>
      </w:tr>
      <w:tr w:rsidR="003E4149" w:rsidRPr="0014666D" w14:paraId="1AB1B58E"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79D08FF" w14:textId="77777777" w:rsidR="003E4149" w:rsidRPr="0014666D" w:rsidRDefault="003E4149" w:rsidP="00947CF9">
            <w:r>
              <w:t>Member Name 1</w:t>
            </w:r>
          </w:p>
        </w:tc>
        <w:tc>
          <w:tcPr>
            <w:tcW w:w="1060" w:type="dxa"/>
            <w:tcBorders>
              <w:bottom w:val="single" w:sz="4" w:space="0" w:color="auto"/>
            </w:tcBorders>
            <w:shd w:val="clear" w:color="auto" w:fill="FFFFFF"/>
            <w:vAlign w:val="bottom"/>
          </w:tcPr>
          <w:p w14:paraId="5E6F06C9"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14:paraId="64643970" w14:textId="77777777" w:rsidR="003E4149" w:rsidRPr="000507F8" w:rsidRDefault="003E4149" w:rsidP="00530B56">
            <w:pPr>
              <w:jc w:val="center"/>
              <w:rPr>
                <w:sz w:val="36"/>
                <w:szCs w:val="36"/>
              </w:rPr>
            </w:pPr>
          </w:p>
        </w:tc>
        <w:tc>
          <w:tcPr>
            <w:tcW w:w="1060" w:type="dxa"/>
            <w:tcBorders>
              <w:bottom w:val="single" w:sz="4" w:space="0" w:color="auto"/>
            </w:tcBorders>
            <w:shd w:val="clear" w:color="auto" w:fill="FFFFFF"/>
            <w:vAlign w:val="center"/>
          </w:tcPr>
          <w:p w14:paraId="73FC7785" w14:textId="77777777" w:rsidR="003E4149" w:rsidRPr="000507F8" w:rsidRDefault="003E4149" w:rsidP="00530B56">
            <w:pPr>
              <w:jc w:val="center"/>
              <w:rPr>
                <w:sz w:val="36"/>
                <w:szCs w:val="36"/>
              </w:rPr>
            </w:pPr>
          </w:p>
        </w:tc>
        <w:tc>
          <w:tcPr>
            <w:tcW w:w="1060" w:type="dxa"/>
            <w:tcBorders>
              <w:bottom w:val="single" w:sz="4" w:space="0" w:color="auto"/>
            </w:tcBorders>
            <w:shd w:val="clear" w:color="auto" w:fill="FFFFFF"/>
            <w:vAlign w:val="bottom"/>
          </w:tcPr>
          <w:p w14:paraId="3782107E"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3BF9043" w14:textId="77777777" w:rsidR="003E4149" w:rsidRPr="000507F8" w:rsidRDefault="003E4149" w:rsidP="00947CF9">
            <w:pPr>
              <w:rPr>
                <w:sz w:val="36"/>
                <w:szCs w:val="36"/>
              </w:rPr>
            </w:pPr>
          </w:p>
        </w:tc>
        <w:tc>
          <w:tcPr>
            <w:tcW w:w="1060" w:type="dxa"/>
            <w:shd w:val="clear" w:color="auto" w:fill="FFFFFF"/>
            <w:vAlign w:val="bottom"/>
          </w:tcPr>
          <w:p w14:paraId="370E0FB1" w14:textId="77777777" w:rsidR="003E4149" w:rsidRPr="000507F8" w:rsidRDefault="003E4149" w:rsidP="00947CF9">
            <w:pPr>
              <w:rPr>
                <w:sz w:val="36"/>
                <w:szCs w:val="36"/>
              </w:rPr>
            </w:pPr>
          </w:p>
        </w:tc>
        <w:tc>
          <w:tcPr>
            <w:tcW w:w="1060" w:type="dxa"/>
            <w:shd w:val="clear" w:color="auto" w:fill="FFFFFF"/>
            <w:vAlign w:val="bottom"/>
          </w:tcPr>
          <w:p w14:paraId="317CB95E" w14:textId="77777777" w:rsidR="003E4149" w:rsidRPr="000507F8" w:rsidRDefault="003E4149" w:rsidP="00947CF9">
            <w:pPr>
              <w:rPr>
                <w:sz w:val="36"/>
                <w:szCs w:val="36"/>
              </w:rPr>
            </w:pPr>
          </w:p>
        </w:tc>
        <w:tc>
          <w:tcPr>
            <w:tcW w:w="1060" w:type="dxa"/>
            <w:shd w:val="clear" w:color="auto" w:fill="FFFFFF"/>
            <w:vAlign w:val="bottom"/>
          </w:tcPr>
          <w:p w14:paraId="18E00A3E"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65F59DC0" w14:textId="77777777" w:rsidR="003E4149" w:rsidRPr="000507F8" w:rsidRDefault="003E4149" w:rsidP="00947CF9">
            <w:pPr>
              <w:rPr>
                <w:sz w:val="36"/>
                <w:szCs w:val="36"/>
              </w:rPr>
            </w:pPr>
          </w:p>
        </w:tc>
      </w:tr>
      <w:tr w:rsidR="003E4149" w:rsidRPr="0014666D" w14:paraId="14DE09F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2E8EC428" w14:textId="77777777"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607F585"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A62B1A0" w14:textId="77777777" w:rsidR="003E4149" w:rsidRPr="000507F8" w:rsidRDefault="003E4149" w:rsidP="00530B56">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7453DCF" w14:textId="77777777" w:rsidR="003E4149" w:rsidRPr="000507F8" w:rsidRDefault="003E4149" w:rsidP="00530B56">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661239C"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7A009B7" w14:textId="77777777"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14:paraId="11A1767E" w14:textId="77777777" w:rsidR="003E4149" w:rsidRPr="000507F8" w:rsidRDefault="003E4149" w:rsidP="00947CF9">
            <w:pPr>
              <w:rPr>
                <w:sz w:val="36"/>
                <w:szCs w:val="36"/>
              </w:rPr>
            </w:pPr>
          </w:p>
        </w:tc>
        <w:tc>
          <w:tcPr>
            <w:tcW w:w="1060" w:type="dxa"/>
            <w:shd w:val="clear" w:color="auto" w:fill="FFFFFF"/>
            <w:vAlign w:val="bottom"/>
          </w:tcPr>
          <w:p w14:paraId="7A4B7E69" w14:textId="77777777" w:rsidR="003E4149" w:rsidRPr="000507F8" w:rsidRDefault="003E4149" w:rsidP="00947CF9">
            <w:pPr>
              <w:rPr>
                <w:sz w:val="36"/>
                <w:szCs w:val="36"/>
              </w:rPr>
            </w:pPr>
          </w:p>
        </w:tc>
        <w:tc>
          <w:tcPr>
            <w:tcW w:w="1060" w:type="dxa"/>
            <w:shd w:val="clear" w:color="auto" w:fill="FFFFFF"/>
            <w:vAlign w:val="bottom"/>
          </w:tcPr>
          <w:p w14:paraId="3D3D7CA7"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7AE3EBE7" w14:textId="77777777" w:rsidR="003E4149" w:rsidRPr="000507F8" w:rsidRDefault="003E4149" w:rsidP="00947CF9">
            <w:pPr>
              <w:rPr>
                <w:sz w:val="36"/>
                <w:szCs w:val="36"/>
              </w:rPr>
            </w:pPr>
          </w:p>
        </w:tc>
      </w:tr>
      <w:tr w:rsidR="003E4149" w:rsidRPr="0014666D" w14:paraId="4D7F690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52FE9F8" w14:textId="77777777" w:rsidR="003E4149" w:rsidRPr="0014666D" w:rsidRDefault="003E4149" w:rsidP="00947CF9">
            <w:r>
              <w:t>Member Name 3</w:t>
            </w:r>
          </w:p>
        </w:tc>
        <w:tc>
          <w:tcPr>
            <w:tcW w:w="1060" w:type="dxa"/>
            <w:tcBorders>
              <w:top w:val="single" w:sz="4" w:space="0" w:color="auto"/>
            </w:tcBorders>
            <w:shd w:val="clear" w:color="auto" w:fill="FFFFFF"/>
            <w:vAlign w:val="bottom"/>
          </w:tcPr>
          <w:p w14:paraId="3A2FA842" w14:textId="77777777"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14:paraId="5156CBA9" w14:textId="77777777" w:rsidR="003E4149" w:rsidRPr="000507F8" w:rsidRDefault="003E4149" w:rsidP="00530B56">
            <w:pPr>
              <w:rPr>
                <w:sz w:val="36"/>
                <w:szCs w:val="36"/>
              </w:rPr>
            </w:pPr>
          </w:p>
        </w:tc>
        <w:tc>
          <w:tcPr>
            <w:tcW w:w="1060" w:type="dxa"/>
            <w:tcBorders>
              <w:top w:val="single" w:sz="4" w:space="0" w:color="auto"/>
            </w:tcBorders>
            <w:shd w:val="clear" w:color="auto" w:fill="FFFFFF"/>
            <w:vAlign w:val="bottom"/>
          </w:tcPr>
          <w:p w14:paraId="09CFEA84" w14:textId="77777777" w:rsidR="003E4149" w:rsidRPr="000507F8" w:rsidRDefault="003E4149" w:rsidP="00530B56">
            <w:pPr>
              <w:rPr>
                <w:sz w:val="36"/>
                <w:szCs w:val="36"/>
              </w:rPr>
            </w:pPr>
          </w:p>
        </w:tc>
        <w:tc>
          <w:tcPr>
            <w:tcW w:w="1060" w:type="dxa"/>
            <w:tcBorders>
              <w:top w:val="single" w:sz="4" w:space="0" w:color="auto"/>
            </w:tcBorders>
            <w:shd w:val="clear" w:color="auto" w:fill="FFFFFF"/>
            <w:vAlign w:val="bottom"/>
          </w:tcPr>
          <w:p w14:paraId="08646E72" w14:textId="77777777"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14:paraId="0FEDD080" w14:textId="77777777" w:rsidR="003E4149" w:rsidRPr="000507F8" w:rsidRDefault="003E4149" w:rsidP="00947CF9">
            <w:pPr>
              <w:rPr>
                <w:sz w:val="36"/>
                <w:szCs w:val="36"/>
              </w:rPr>
            </w:pPr>
          </w:p>
        </w:tc>
        <w:tc>
          <w:tcPr>
            <w:tcW w:w="1060" w:type="dxa"/>
            <w:shd w:val="clear" w:color="auto" w:fill="FFFFFF"/>
            <w:vAlign w:val="bottom"/>
          </w:tcPr>
          <w:p w14:paraId="3164841C" w14:textId="77777777" w:rsidR="003E4149" w:rsidRPr="000507F8" w:rsidRDefault="003E4149" w:rsidP="00947CF9">
            <w:pPr>
              <w:rPr>
                <w:sz w:val="36"/>
                <w:szCs w:val="36"/>
              </w:rPr>
            </w:pPr>
          </w:p>
        </w:tc>
        <w:tc>
          <w:tcPr>
            <w:tcW w:w="1060" w:type="dxa"/>
            <w:shd w:val="clear" w:color="auto" w:fill="FFFFFF"/>
            <w:vAlign w:val="bottom"/>
          </w:tcPr>
          <w:p w14:paraId="782CF631" w14:textId="77777777" w:rsidR="003E4149" w:rsidRPr="000507F8" w:rsidRDefault="003E4149" w:rsidP="00947CF9">
            <w:pPr>
              <w:rPr>
                <w:sz w:val="36"/>
                <w:szCs w:val="36"/>
              </w:rPr>
            </w:pPr>
          </w:p>
        </w:tc>
        <w:tc>
          <w:tcPr>
            <w:tcW w:w="1060" w:type="dxa"/>
            <w:shd w:val="clear" w:color="auto" w:fill="FFFFFF"/>
            <w:vAlign w:val="bottom"/>
          </w:tcPr>
          <w:p w14:paraId="6FEDB5B3"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0D6096A1" w14:textId="77777777" w:rsidR="003E4149" w:rsidRPr="000507F8" w:rsidRDefault="003E4149" w:rsidP="00947CF9">
            <w:pPr>
              <w:rPr>
                <w:sz w:val="36"/>
                <w:szCs w:val="36"/>
              </w:rPr>
            </w:pPr>
          </w:p>
        </w:tc>
      </w:tr>
      <w:tr w:rsidR="003E4149" w:rsidRPr="0014666D" w14:paraId="16A369D5"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BED9A92" w14:textId="77777777" w:rsidR="003E4149" w:rsidRPr="0014666D" w:rsidRDefault="003E4149" w:rsidP="00947CF9">
            <w:pPr>
              <w:rPr>
                <w:sz w:val="20"/>
              </w:rPr>
            </w:pPr>
          </w:p>
        </w:tc>
        <w:tc>
          <w:tcPr>
            <w:tcW w:w="1060" w:type="dxa"/>
            <w:shd w:val="clear" w:color="auto" w:fill="auto"/>
            <w:vAlign w:val="bottom"/>
          </w:tcPr>
          <w:p w14:paraId="554FA921" w14:textId="77777777" w:rsidR="003E4149" w:rsidRPr="000507F8" w:rsidRDefault="003E4149" w:rsidP="00947CF9">
            <w:pPr>
              <w:rPr>
                <w:sz w:val="36"/>
                <w:szCs w:val="36"/>
              </w:rPr>
            </w:pPr>
          </w:p>
        </w:tc>
        <w:tc>
          <w:tcPr>
            <w:tcW w:w="1060" w:type="dxa"/>
            <w:shd w:val="clear" w:color="auto" w:fill="FFFFFF"/>
            <w:vAlign w:val="bottom"/>
          </w:tcPr>
          <w:p w14:paraId="6C184BE0" w14:textId="77777777" w:rsidR="003E4149" w:rsidRPr="000507F8" w:rsidRDefault="003E4149" w:rsidP="00530B56">
            <w:pPr>
              <w:rPr>
                <w:sz w:val="36"/>
                <w:szCs w:val="36"/>
              </w:rPr>
            </w:pPr>
          </w:p>
        </w:tc>
        <w:tc>
          <w:tcPr>
            <w:tcW w:w="1060" w:type="dxa"/>
            <w:shd w:val="clear" w:color="auto" w:fill="FFFFFF"/>
            <w:vAlign w:val="bottom"/>
          </w:tcPr>
          <w:p w14:paraId="7B23B7FF" w14:textId="77777777" w:rsidR="003E4149" w:rsidRPr="000507F8" w:rsidRDefault="003E4149" w:rsidP="00530B56">
            <w:pPr>
              <w:rPr>
                <w:sz w:val="36"/>
                <w:szCs w:val="36"/>
              </w:rPr>
            </w:pPr>
          </w:p>
        </w:tc>
        <w:tc>
          <w:tcPr>
            <w:tcW w:w="1060" w:type="dxa"/>
            <w:shd w:val="clear" w:color="auto" w:fill="FFFFFF"/>
            <w:vAlign w:val="bottom"/>
          </w:tcPr>
          <w:p w14:paraId="2456B9EF" w14:textId="77777777" w:rsidR="003E4149" w:rsidRPr="000507F8" w:rsidRDefault="003E4149" w:rsidP="00947CF9">
            <w:pPr>
              <w:rPr>
                <w:sz w:val="36"/>
                <w:szCs w:val="36"/>
              </w:rPr>
            </w:pPr>
          </w:p>
        </w:tc>
        <w:tc>
          <w:tcPr>
            <w:tcW w:w="1060" w:type="dxa"/>
            <w:shd w:val="clear" w:color="auto" w:fill="FFFFFF"/>
            <w:vAlign w:val="bottom"/>
          </w:tcPr>
          <w:p w14:paraId="2E27C8E3"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475275BF"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417BEC97"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4A302C47"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351F8E50" w14:textId="77777777" w:rsidR="003E4149" w:rsidRPr="000507F8" w:rsidRDefault="003E4149" w:rsidP="00947CF9">
            <w:pPr>
              <w:rPr>
                <w:sz w:val="36"/>
                <w:szCs w:val="36"/>
              </w:rPr>
            </w:pPr>
          </w:p>
        </w:tc>
      </w:tr>
      <w:tr w:rsidR="003E4149" w:rsidRPr="0014666D" w14:paraId="1284DF9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61FD0E5" w14:textId="77777777" w:rsidR="003E4149" w:rsidRPr="0014666D" w:rsidRDefault="003E4149" w:rsidP="00947CF9">
            <w:pPr>
              <w:rPr>
                <w:sz w:val="20"/>
              </w:rPr>
            </w:pPr>
          </w:p>
        </w:tc>
        <w:tc>
          <w:tcPr>
            <w:tcW w:w="1060" w:type="dxa"/>
            <w:tcBorders>
              <w:bottom w:val="single" w:sz="4" w:space="0" w:color="auto"/>
            </w:tcBorders>
            <w:shd w:val="clear" w:color="auto" w:fill="FFFFFF"/>
            <w:vAlign w:val="bottom"/>
          </w:tcPr>
          <w:p w14:paraId="5D9DA3BA"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39EFBCD" w14:textId="77777777" w:rsidR="003E4149" w:rsidRPr="000507F8" w:rsidRDefault="003E4149" w:rsidP="00530B56">
            <w:pPr>
              <w:rPr>
                <w:sz w:val="36"/>
                <w:szCs w:val="36"/>
              </w:rPr>
            </w:pPr>
          </w:p>
        </w:tc>
        <w:tc>
          <w:tcPr>
            <w:tcW w:w="1060" w:type="dxa"/>
            <w:tcBorders>
              <w:bottom w:val="single" w:sz="4" w:space="0" w:color="auto"/>
            </w:tcBorders>
            <w:shd w:val="clear" w:color="auto" w:fill="FFFFFF"/>
            <w:vAlign w:val="bottom"/>
          </w:tcPr>
          <w:p w14:paraId="052EAA2A" w14:textId="77777777" w:rsidR="003E4149" w:rsidRPr="000507F8" w:rsidRDefault="003E4149" w:rsidP="00530B56">
            <w:pPr>
              <w:rPr>
                <w:sz w:val="36"/>
                <w:szCs w:val="36"/>
              </w:rPr>
            </w:pPr>
          </w:p>
        </w:tc>
        <w:tc>
          <w:tcPr>
            <w:tcW w:w="1060" w:type="dxa"/>
            <w:tcBorders>
              <w:bottom w:val="single" w:sz="4" w:space="0" w:color="auto"/>
            </w:tcBorders>
            <w:shd w:val="clear" w:color="auto" w:fill="FFFFFF"/>
            <w:vAlign w:val="bottom"/>
          </w:tcPr>
          <w:p w14:paraId="6A42B3B2"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BF49479"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0F0B383"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7D235BFD"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508CE9FA"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48F8F968" w14:textId="77777777" w:rsidR="003E4149" w:rsidRPr="000507F8" w:rsidRDefault="003E4149" w:rsidP="00947CF9">
            <w:pPr>
              <w:rPr>
                <w:sz w:val="36"/>
                <w:szCs w:val="36"/>
              </w:rPr>
            </w:pPr>
          </w:p>
        </w:tc>
      </w:tr>
      <w:tr w:rsidR="003E4149" w:rsidRPr="0014666D" w14:paraId="41612B7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E82E21A" w14:textId="77777777" w:rsidR="003E4149" w:rsidRPr="0014666D" w:rsidRDefault="003E4149" w:rsidP="00947CF9">
            <w:pPr>
              <w:rPr>
                <w:sz w:val="20"/>
              </w:rPr>
            </w:pPr>
          </w:p>
        </w:tc>
        <w:tc>
          <w:tcPr>
            <w:tcW w:w="1060" w:type="dxa"/>
            <w:shd w:val="clear" w:color="auto" w:fill="FFFFFF"/>
            <w:vAlign w:val="bottom"/>
          </w:tcPr>
          <w:p w14:paraId="4E28BA0A" w14:textId="77777777" w:rsidR="003E4149" w:rsidRPr="000507F8" w:rsidRDefault="003E4149" w:rsidP="00947CF9">
            <w:pPr>
              <w:rPr>
                <w:sz w:val="36"/>
                <w:szCs w:val="36"/>
              </w:rPr>
            </w:pPr>
          </w:p>
        </w:tc>
        <w:tc>
          <w:tcPr>
            <w:tcW w:w="1060" w:type="dxa"/>
            <w:shd w:val="clear" w:color="auto" w:fill="FFFFFF"/>
            <w:vAlign w:val="bottom"/>
          </w:tcPr>
          <w:p w14:paraId="0B75ED20" w14:textId="77777777" w:rsidR="003E4149" w:rsidRPr="000507F8" w:rsidRDefault="003E4149" w:rsidP="00530B56">
            <w:pPr>
              <w:rPr>
                <w:sz w:val="36"/>
                <w:szCs w:val="36"/>
              </w:rPr>
            </w:pPr>
          </w:p>
        </w:tc>
        <w:tc>
          <w:tcPr>
            <w:tcW w:w="1060" w:type="dxa"/>
            <w:shd w:val="clear" w:color="auto" w:fill="FFFFFF"/>
            <w:vAlign w:val="bottom"/>
          </w:tcPr>
          <w:p w14:paraId="46168FC9" w14:textId="77777777" w:rsidR="003E4149" w:rsidRPr="000507F8" w:rsidRDefault="003E4149" w:rsidP="00530B56">
            <w:pPr>
              <w:rPr>
                <w:sz w:val="36"/>
                <w:szCs w:val="36"/>
              </w:rPr>
            </w:pPr>
          </w:p>
        </w:tc>
        <w:tc>
          <w:tcPr>
            <w:tcW w:w="1060" w:type="dxa"/>
            <w:shd w:val="clear" w:color="auto" w:fill="FFFFFF"/>
            <w:vAlign w:val="bottom"/>
          </w:tcPr>
          <w:p w14:paraId="6A96DD78" w14:textId="77777777" w:rsidR="003E4149" w:rsidRPr="000507F8" w:rsidRDefault="003E4149" w:rsidP="00947CF9">
            <w:pPr>
              <w:rPr>
                <w:sz w:val="36"/>
                <w:szCs w:val="36"/>
              </w:rPr>
            </w:pPr>
          </w:p>
        </w:tc>
        <w:tc>
          <w:tcPr>
            <w:tcW w:w="1060" w:type="dxa"/>
            <w:shd w:val="clear" w:color="auto" w:fill="FFFFFF"/>
            <w:vAlign w:val="bottom"/>
          </w:tcPr>
          <w:p w14:paraId="38BB416D" w14:textId="77777777" w:rsidR="003E4149" w:rsidRPr="000507F8" w:rsidRDefault="003E4149" w:rsidP="00947CF9">
            <w:pPr>
              <w:rPr>
                <w:sz w:val="36"/>
                <w:szCs w:val="36"/>
              </w:rPr>
            </w:pPr>
          </w:p>
        </w:tc>
        <w:tc>
          <w:tcPr>
            <w:tcW w:w="1060" w:type="dxa"/>
            <w:shd w:val="clear" w:color="auto" w:fill="FFFFFF"/>
            <w:vAlign w:val="bottom"/>
          </w:tcPr>
          <w:p w14:paraId="02C9BD9B" w14:textId="77777777" w:rsidR="003E4149" w:rsidRPr="000507F8" w:rsidRDefault="003E4149" w:rsidP="00947CF9">
            <w:pPr>
              <w:rPr>
                <w:sz w:val="36"/>
                <w:szCs w:val="36"/>
              </w:rPr>
            </w:pPr>
          </w:p>
        </w:tc>
        <w:tc>
          <w:tcPr>
            <w:tcW w:w="1060" w:type="dxa"/>
            <w:shd w:val="clear" w:color="auto" w:fill="FFFFFF"/>
            <w:vAlign w:val="bottom"/>
          </w:tcPr>
          <w:p w14:paraId="107B8FF8" w14:textId="77777777" w:rsidR="003E4149" w:rsidRPr="000507F8" w:rsidRDefault="003E4149" w:rsidP="00947CF9">
            <w:pPr>
              <w:rPr>
                <w:sz w:val="36"/>
                <w:szCs w:val="36"/>
              </w:rPr>
            </w:pPr>
          </w:p>
        </w:tc>
        <w:tc>
          <w:tcPr>
            <w:tcW w:w="1060" w:type="dxa"/>
            <w:shd w:val="clear" w:color="auto" w:fill="FFFFFF"/>
            <w:vAlign w:val="bottom"/>
          </w:tcPr>
          <w:p w14:paraId="6F4EDA76"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3F1FC8A5" w14:textId="77777777" w:rsidR="003E4149" w:rsidRPr="000507F8" w:rsidRDefault="003E4149" w:rsidP="00947CF9">
            <w:pPr>
              <w:rPr>
                <w:sz w:val="36"/>
                <w:szCs w:val="36"/>
              </w:rPr>
            </w:pPr>
          </w:p>
        </w:tc>
      </w:tr>
      <w:tr w:rsidR="003E4149" w:rsidRPr="0014666D" w14:paraId="429E101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7CC9585" w14:textId="77777777" w:rsidR="003E4149" w:rsidRPr="0014666D" w:rsidRDefault="003E4149" w:rsidP="00947CF9"/>
        </w:tc>
        <w:tc>
          <w:tcPr>
            <w:tcW w:w="1060" w:type="dxa"/>
            <w:tcBorders>
              <w:bottom w:val="single" w:sz="4" w:space="0" w:color="auto"/>
            </w:tcBorders>
            <w:shd w:val="clear" w:color="auto" w:fill="auto"/>
            <w:vAlign w:val="bottom"/>
          </w:tcPr>
          <w:p w14:paraId="0E90F8BE"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6AA35A4D" w14:textId="77777777" w:rsidR="003E4149" w:rsidRPr="000507F8" w:rsidRDefault="003E4149" w:rsidP="00530B56">
            <w:pPr>
              <w:rPr>
                <w:sz w:val="36"/>
                <w:szCs w:val="36"/>
              </w:rPr>
            </w:pPr>
          </w:p>
        </w:tc>
        <w:tc>
          <w:tcPr>
            <w:tcW w:w="1060" w:type="dxa"/>
            <w:tcBorders>
              <w:bottom w:val="single" w:sz="4" w:space="0" w:color="auto"/>
            </w:tcBorders>
            <w:shd w:val="clear" w:color="auto" w:fill="FFFFFF"/>
            <w:vAlign w:val="bottom"/>
          </w:tcPr>
          <w:p w14:paraId="17CC2E8A" w14:textId="77777777" w:rsidR="003E4149" w:rsidRPr="000507F8" w:rsidRDefault="003E4149" w:rsidP="00530B56">
            <w:pPr>
              <w:rPr>
                <w:sz w:val="36"/>
                <w:szCs w:val="36"/>
              </w:rPr>
            </w:pPr>
          </w:p>
        </w:tc>
        <w:tc>
          <w:tcPr>
            <w:tcW w:w="1060" w:type="dxa"/>
            <w:tcBorders>
              <w:bottom w:val="single" w:sz="4" w:space="0" w:color="auto"/>
            </w:tcBorders>
            <w:shd w:val="clear" w:color="auto" w:fill="FFFFFF"/>
            <w:vAlign w:val="bottom"/>
          </w:tcPr>
          <w:p w14:paraId="0F22338F"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2E20BD1B"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39038B94"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580E6D47"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3C8325B1"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0E49DC88" w14:textId="77777777" w:rsidR="003E4149" w:rsidRPr="000507F8" w:rsidRDefault="003E4149" w:rsidP="00947CF9">
            <w:pPr>
              <w:rPr>
                <w:sz w:val="36"/>
                <w:szCs w:val="36"/>
              </w:rPr>
            </w:pPr>
          </w:p>
        </w:tc>
      </w:tr>
      <w:tr w:rsidR="003E4149" w:rsidRPr="0014666D" w14:paraId="4729D56C"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4DC3585" w14:textId="77777777" w:rsidR="003E4149" w:rsidRPr="0014666D" w:rsidRDefault="003E4149" w:rsidP="00947CF9">
            <w:pPr>
              <w:rPr>
                <w:sz w:val="20"/>
              </w:rPr>
            </w:pPr>
          </w:p>
        </w:tc>
        <w:tc>
          <w:tcPr>
            <w:tcW w:w="1060" w:type="dxa"/>
            <w:shd w:val="clear" w:color="auto" w:fill="auto"/>
            <w:vAlign w:val="bottom"/>
          </w:tcPr>
          <w:p w14:paraId="4EFE1020"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03BD692E" w14:textId="77777777" w:rsidR="003E4149" w:rsidRPr="000507F8" w:rsidRDefault="003E4149" w:rsidP="00530B56">
            <w:pPr>
              <w:rPr>
                <w:sz w:val="36"/>
                <w:szCs w:val="36"/>
              </w:rPr>
            </w:pPr>
          </w:p>
        </w:tc>
        <w:tc>
          <w:tcPr>
            <w:tcW w:w="1060" w:type="dxa"/>
            <w:tcBorders>
              <w:bottom w:val="single" w:sz="4" w:space="0" w:color="auto"/>
            </w:tcBorders>
            <w:shd w:val="clear" w:color="auto" w:fill="auto"/>
            <w:vAlign w:val="bottom"/>
          </w:tcPr>
          <w:p w14:paraId="1478BD1D" w14:textId="77777777" w:rsidR="003E4149" w:rsidRPr="000507F8" w:rsidRDefault="003E4149" w:rsidP="00530B56">
            <w:pPr>
              <w:rPr>
                <w:sz w:val="36"/>
                <w:szCs w:val="36"/>
              </w:rPr>
            </w:pPr>
          </w:p>
        </w:tc>
        <w:tc>
          <w:tcPr>
            <w:tcW w:w="1060" w:type="dxa"/>
            <w:tcBorders>
              <w:bottom w:val="single" w:sz="4" w:space="0" w:color="auto"/>
            </w:tcBorders>
            <w:shd w:val="clear" w:color="auto" w:fill="auto"/>
            <w:vAlign w:val="bottom"/>
          </w:tcPr>
          <w:p w14:paraId="76FBCC3C"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34D71DAC"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3B9A1D56"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22643B85"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7A4C1788"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14:paraId="542FC1C7" w14:textId="77777777" w:rsidR="003E4149" w:rsidRPr="000507F8" w:rsidRDefault="003E4149" w:rsidP="00947CF9">
            <w:pPr>
              <w:rPr>
                <w:sz w:val="36"/>
                <w:szCs w:val="36"/>
              </w:rPr>
            </w:pPr>
          </w:p>
        </w:tc>
      </w:tr>
      <w:tr w:rsidR="003E4149" w:rsidRPr="0014666D" w14:paraId="67E65FB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AED59D1" w14:textId="77777777" w:rsidR="003E4149" w:rsidRPr="0014666D" w:rsidRDefault="003E4149" w:rsidP="00947CF9">
            <w:pPr>
              <w:rPr>
                <w:sz w:val="20"/>
              </w:rPr>
            </w:pPr>
          </w:p>
        </w:tc>
        <w:tc>
          <w:tcPr>
            <w:tcW w:w="1060" w:type="dxa"/>
            <w:shd w:val="clear" w:color="auto" w:fill="auto"/>
            <w:vAlign w:val="bottom"/>
          </w:tcPr>
          <w:p w14:paraId="6E9B68A3" w14:textId="77777777" w:rsidR="003E4149" w:rsidRPr="000507F8" w:rsidRDefault="003E4149" w:rsidP="00947CF9">
            <w:pPr>
              <w:rPr>
                <w:sz w:val="36"/>
                <w:szCs w:val="36"/>
              </w:rPr>
            </w:pPr>
          </w:p>
        </w:tc>
        <w:tc>
          <w:tcPr>
            <w:tcW w:w="1060" w:type="dxa"/>
            <w:shd w:val="clear" w:color="auto" w:fill="auto"/>
            <w:vAlign w:val="bottom"/>
          </w:tcPr>
          <w:p w14:paraId="5B0A1A84" w14:textId="77777777" w:rsidR="003E4149" w:rsidRPr="000507F8" w:rsidRDefault="003E4149" w:rsidP="00530B56">
            <w:pPr>
              <w:rPr>
                <w:sz w:val="36"/>
                <w:szCs w:val="36"/>
              </w:rPr>
            </w:pPr>
          </w:p>
        </w:tc>
        <w:tc>
          <w:tcPr>
            <w:tcW w:w="1060" w:type="dxa"/>
            <w:shd w:val="clear" w:color="auto" w:fill="auto"/>
            <w:vAlign w:val="bottom"/>
          </w:tcPr>
          <w:p w14:paraId="2DA829F9" w14:textId="77777777" w:rsidR="003E4149" w:rsidRPr="000507F8" w:rsidRDefault="003E4149" w:rsidP="00530B56">
            <w:pPr>
              <w:rPr>
                <w:sz w:val="36"/>
                <w:szCs w:val="36"/>
              </w:rPr>
            </w:pPr>
          </w:p>
        </w:tc>
        <w:tc>
          <w:tcPr>
            <w:tcW w:w="1060" w:type="dxa"/>
            <w:shd w:val="clear" w:color="auto" w:fill="auto"/>
            <w:vAlign w:val="bottom"/>
          </w:tcPr>
          <w:p w14:paraId="275EFE24" w14:textId="77777777" w:rsidR="003E4149" w:rsidRPr="000507F8" w:rsidRDefault="003E4149" w:rsidP="00947CF9">
            <w:pPr>
              <w:rPr>
                <w:sz w:val="36"/>
                <w:szCs w:val="36"/>
              </w:rPr>
            </w:pPr>
          </w:p>
        </w:tc>
        <w:tc>
          <w:tcPr>
            <w:tcW w:w="1060" w:type="dxa"/>
            <w:shd w:val="clear" w:color="auto" w:fill="auto"/>
            <w:vAlign w:val="bottom"/>
          </w:tcPr>
          <w:p w14:paraId="024865E7" w14:textId="77777777" w:rsidR="003E4149" w:rsidRPr="000507F8" w:rsidRDefault="003E4149" w:rsidP="00947CF9">
            <w:pPr>
              <w:rPr>
                <w:sz w:val="36"/>
                <w:szCs w:val="36"/>
              </w:rPr>
            </w:pPr>
          </w:p>
        </w:tc>
        <w:tc>
          <w:tcPr>
            <w:tcW w:w="1060" w:type="dxa"/>
            <w:shd w:val="clear" w:color="auto" w:fill="auto"/>
            <w:vAlign w:val="bottom"/>
          </w:tcPr>
          <w:p w14:paraId="2E79F296" w14:textId="77777777" w:rsidR="003E4149" w:rsidRPr="000507F8" w:rsidRDefault="003E4149" w:rsidP="00947CF9">
            <w:pPr>
              <w:rPr>
                <w:sz w:val="36"/>
                <w:szCs w:val="36"/>
              </w:rPr>
            </w:pPr>
          </w:p>
        </w:tc>
        <w:tc>
          <w:tcPr>
            <w:tcW w:w="1060" w:type="dxa"/>
            <w:shd w:val="clear" w:color="auto" w:fill="auto"/>
            <w:vAlign w:val="bottom"/>
          </w:tcPr>
          <w:p w14:paraId="175C29A8" w14:textId="77777777" w:rsidR="003E4149" w:rsidRPr="000507F8" w:rsidRDefault="003E4149" w:rsidP="00947CF9">
            <w:pPr>
              <w:rPr>
                <w:sz w:val="36"/>
                <w:szCs w:val="36"/>
              </w:rPr>
            </w:pPr>
          </w:p>
        </w:tc>
        <w:tc>
          <w:tcPr>
            <w:tcW w:w="1060" w:type="dxa"/>
            <w:shd w:val="clear" w:color="auto" w:fill="auto"/>
            <w:vAlign w:val="bottom"/>
          </w:tcPr>
          <w:p w14:paraId="45B6CF3F" w14:textId="77777777"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14:paraId="11398D17" w14:textId="77777777" w:rsidR="003E4149" w:rsidRPr="000507F8" w:rsidRDefault="003E4149" w:rsidP="00947CF9">
            <w:pPr>
              <w:rPr>
                <w:sz w:val="36"/>
                <w:szCs w:val="36"/>
              </w:rPr>
            </w:pPr>
          </w:p>
        </w:tc>
      </w:tr>
      <w:tr w:rsidR="003E4149" w:rsidRPr="0014666D" w14:paraId="5F5FD6F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BF36181" w14:textId="77777777" w:rsidR="003E4149" w:rsidRPr="0014666D" w:rsidRDefault="003E4149" w:rsidP="00947CF9">
            <w:pPr>
              <w:rPr>
                <w:sz w:val="20"/>
              </w:rPr>
            </w:pPr>
          </w:p>
        </w:tc>
        <w:tc>
          <w:tcPr>
            <w:tcW w:w="1060" w:type="dxa"/>
            <w:tcBorders>
              <w:bottom w:val="single" w:sz="4" w:space="0" w:color="auto"/>
            </w:tcBorders>
            <w:shd w:val="clear" w:color="auto" w:fill="auto"/>
            <w:vAlign w:val="bottom"/>
          </w:tcPr>
          <w:p w14:paraId="12F039CE" w14:textId="77777777" w:rsidR="003E4149" w:rsidRPr="000507F8" w:rsidRDefault="003E4149" w:rsidP="00947CF9">
            <w:pPr>
              <w:rPr>
                <w:sz w:val="36"/>
                <w:szCs w:val="36"/>
              </w:rPr>
            </w:pPr>
          </w:p>
        </w:tc>
        <w:tc>
          <w:tcPr>
            <w:tcW w:w="1060" w:type="dxa"/>
            <w:shd w:val="clear" w:color="auto" w:fill="auto"/>
            <w:vAlign w:val="bottom"/>
          </w:tcPr>
          <w:p w14:paraId="24E64032" w14:textId="77777777" w:rsidR="003E4149" w:rsidRPr="000507F8" w:rsidRDefault="003E4149" w:rsidP="00530B56">
            <w:pPr>
              <w:rPr>
                <w:sz w:val="36"/>
                <w:szCs w:val="36"/>
              </w:rPr>
            </w:pPr>
          </w:p>
        </w:tc>
        <w:tc>
          <w:tcPr>
            <w:tcW w:w="1060" w:type="dxa"/>
            <w:shd w:val="clear" w:color="auto" w:fill="auto"/>
            <w:vAlign w:val="bottom"/>
          </w:tcPr>
          <w:p w14:paraId="30398606" w14:textId="77777777" w:rsidR="003E4149" w:rsidRPr="000507F8" w:rsidRDefault="003E4149" w:rsidP="00530B56">
            <w:pPr>
              <w:rPr>
                <w:sz w:val="36"/>
                <w:szCs w:val="36"/>
              </w:rPr>
            </w:pPr>
          </w:p>
        </w:tc>
        <w:tc>
          <w:tcPr>
            <w:tcW w:w="1060" w:type="dxa"/>
            <w:shd w:val="clear" w:color="auto" w:fill="auto"/>
            <w:vAlign w:val="bottom"/>
          </w:tcPr>
          <w:p w14:paraId="29D74F13" w14:textId="77777777" w:rsidR="003E4149" w:rsidRPr="000507F8" w:rsidRDefault="003E4149" w:rsidP="00947CF9">
            <w:pPr>
              <w:rPr>
                <w:sz w:val="36"/>
                <w:szCs w:val="36"/>
              </w:rPr>
            </w:pPr>
          </w:p>
        </w:tc>
        <w:tc>
          <w:tcPr>
            <w:tcW w:w="1060" w:type="dxa"/>
            <w:shd w:val="clear" w:color="auto" w:fill="auto"/>
            <w:vAlign w:val="bottom"/>
          </w:tcPr>
          <w:p w14:paraId="44015CE6" w14:textId="77777777" w:rsidR="003E4149" w:rsidRPr="000507F8" w:rsidRDefault="003E4149" w:rsidP="00947CF9">
            <w:pPr>
              <w:rPr>
                <w:sz w:val="36"/>
                <w:szCs w:val="36"/>
              </w:rPr>
            </w:pPr>
          </w:p>
        </w:tc>
        <w:tc>
          <w:tcPr>
            <w:tcW w:w="1060" w:type="dxa"/>
            <w:shd w:val="clear" w:color="auto" w:fill="auto"/>
            <w:vAlign w:val="bottom"/>
          </w:tcPr>
          <w:p w14:paraId="0355CAF6" w14:textId="77777777" w:rsidR="003E4149" w:rsidRPr="000507F8" w:rsidRDefault="003E4149" w:rsidP="00947CF9">
            <w:pPr>
              <w:rPr>
                <w:sz w:val="36"/>
                <w:szCs w:val="36"/>
              </w:rPr>
            </w:pPr>
          </w:p>
        </w:tc>
        <w:tc>
          <w:tcPr>
            <w:tcW w:w="1060" w:type="dxa"/>
            <w:shd w:val="clear" w:color="auto" w:fill="auto"/>
            <w:vAlign w:val="bottom"/>
          </w:tcPr>
          <w:p w14:paraId="0D57E5F5" w14:textId="77777777" w:rsidR="003E4149" w:rsidRPr="000507F8" w:rsidRDefault="003E4149" w:rsidP="00947CF9">
            <w:pPr>
              <w:rPr>
                <w:sz w:val="36"/>
                <w:szCs w:val="36"/>
              </w:rPr>
            </w:pPr>
          </w:p>
        </w:tc>
        <w:tc>
          <w:tcPr>
            <w:tcW w:w="1060" w:type="dxa"/>
            <w:shd w:val="clear" w:color="auto" w:fill="auto"/>
            <w:vAlign w:val="bottom"/>
          </w:tcPr>
          <w:p w14:paraId="001DB064" w14:textId="77777777"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14:paraId="0E048B47" w14:textId="77777777" w:rsidR="003E4149" w:rsidRPr="000507F8" w:rsidRDefault="003E4149" w:rsidP="00947CF9">
            <w:pPr>
              <w:rPr>
                <w:sz w:val="36"/>
                <w:szCs w:val="36"/>
              </w:rPr>
            </w:pPr>
          </w:p>
        </w:tc>
      </w:tr>
      <w:tr w:rsidR="003E4149" w:rsidRPr="0014666D" w14:paraId="43A57A06"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7AC5D3F0" w14:textId="77777777" w:rsidR="003E4149" w:rsidRPr="0014666D" w:rsidRDefault="003E4149" w:rsidP="00947CF9">
            <w:pPr>
              <w:rPr>
                <w:sz w:val="20"/>
              </w:rPr>
            </w:pPr>
          </w:p>
        </w:tc>
        <w:tc>
          <w:tcPr>
            <w:tcW w:w="1060" w:type="dxa"/>
            <w:tcBorders>
              <w:bottom w:val="single" w:sz="4" w:space="0" w:color="auto"/>
            </w:tcBorders>
            <w:shd w:val="clear" w:color="auto" w:fill="auto"/>
            <w:vAlign w:val="bottom"/>
          </w:tcPr>
          <w:p w14:paraId="1260A24A" w14:textId="77777777" w:rsidR="003E4149" w:rsidRPr="000507F8" w:rsidRDefault="003E4149" w:rsidP="00947CF9">
            <w:pPr>
              <w:rPr>
                <w:sz w:val="36"/>
                <w:szCs w:val="36"/>
              </w:rPr>
            </w:pPr>
          </w:p>
        </w:tc>
        <w:tc>
          <w:tcPr>
            <w:tcW w:w="1060" w:type="dxa"/>
            <w:shd w:val="clear" w:color="auto" w:fill="auto"/>
            <w:vAlign w:val="bottom"/>
          </w:tcPr>
          <w:p w14:paraId="203EAD5A" w14:textId="77777777" w:rsidR="003E4149" w:rsidRPr="000507F8" w:rsidRDefault="003E4149" w:rsidP="00530B56">
            <w:pPr>
              <w:rPr>
                <w:sz w:val="36"/>
                <w:szCs w:val="36"/>
              </w:rPr>
            </w:pPr>
          </w:p>
        </w:tc>
        <w:tc>
          <w:tcPr>
            <w:tcW w:w="1060" w:type="dxa"/>
            <w:shd w:val="clear" w:color="auto" w:fill="auto"/>
            <w:vAlign w:val="bottom"/>
          </w:tcPr>
          <w:p w14:paraId="1F8D1F94" w14:textId="77777777" w:rsidR="003E4149" w:rsidRPr="000507F8" w:rsidRDefault="003E4149" w:rsidP="00530B56">
            <w:pPr>
              <w:rPr>
                <w:sz w:val="36"/>
                <w:szCs w:val="36"/>
              </w:rPr>
            </w:pPr>
          </w:p>
        </w:tc>
        <w:tc>
          <w:tcPr>
            <w:tcW w:w="1060" w:type="dxa"/>
            <w:shd w:val="clear" w:color="auto" w:fill="auto"/>
            <w:vAlign w:val="bottom"/>
          </w:tcPr>
          <w:p w14:paraId="040127FE" w14:textId="77777777" w:rsidR="003E4149" w:rsidRPr="000507F8" w:rsidRDefault="003E4149" w:rsidP="00947CF9">
            <w:pPr>
              <w:rPr>
                <w:sz w:val="36"/>
                <w:szCs w:val="36"/>
              </w:rPr>
            </w:pPr>
          </w:p>
        </w:tc>
        <w:tc>
          <w:tcPr>
            <w:tcW w:w="1060" w:type="dxa"/>
            <w:shd w:val="clear" w:color="auto" w:fill="auto"/>
            <w:vAlign w:val="bottom"/>
          </w:tcPr>
          <w:p w14:paraId="3B67E9BB" w14:textId="77777777" w:rsidR="003E4149" w:rsidRPr="000507F8" w:rsidRDefault="003E4149" w:rsidP="00947CF9">
            <w:pPr>
              <w:rPr>
                <w:sz w:val="36"/>
                <w:szCs w:val="36"/>
              </w:rPr>
            </w:pPr>
          </w:p>
        </w:tc>
        <w:tc>
          <w:tcPr>
            <w:tcW w:w="1060" w:type="dxa"/>
            <w:shd w:val="clear" w:color="auto" w:fill="auto"/>
            <w:vAlign w:val="bottom"/>
          </w:tcPr>
          <w:p w14:paraId="1C7E7617" w14:textId="77777777" w:rsidR="003E4149" w:rsidRPr="000507F8" w:rsidRDefault="003E4149" w:rsidP="00947CF9">
            <w:pPr>
              <w:rPr>
                <w:sz w:val="36"/>
                <w:szCs w:val="36"/>
              </w:rPr>
            </w:pPr>
          </w:p>
        </w:tc>
        <w:tc>
          <w:tcPr>
            <w:tcW w:w="1060" w:type="dxa"/>
            <w:shd w:val="clear" w:color="auto" w:fill="auto"/>
            <w:vAlign w:val="bottom"/>
          </w:tcPr>
          <w:p w14:paraId="3A850AF3" w14:textId="77777777" w:rsidR="003E4149" w:rsidRPr="000507F8" w:rsidRDefault="003E4149" w:rsidP="00947CF9">
            <w:pPr>
              <w:rPr>
                <w:sz w:val="36"/>
                <w:szCs w:val="36"/>
              </w:rPr>
            </w:pPr>
          </w:p>
        </w:tc>
        <w:tc>
          <w:tcPr>
            <w:tcW w:w="1060" w:type="dxa"/>
            <w:shd w:val="clear" w:color="auto" w:fill="auto"/>
            <w:vAlign w:val="bottom"/>
          </w:tcPr>
          <w:p w14:paraId="1D01E7C4" w14:textId="77777777"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14:paraId="6D251BB9" w14:textId="77777777" w:rsidR="003E4149" w:rsidRPr="000507F8" w:rsidRDefault="003E4149" w:rsidP="00947CF9">
            <w:pPr>
              <w:rPr>
                <w:sz w:val="36"/>
                <w:szCs w:val="36"/>
              </w:rPr>
            </w:pPr>
          </w:p>
        </w:tc>
      </w:tr>
      <w:tr w:rsidR="003E4149" w:rsidRPr="0014666D" w14:paraId="6709219D"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3E470EB9" w14:textId="77777777" w:rsidR="003E4149" w:rsidRPr="0014666D" w:rsidRDefault="003E4149" w:rsidP="00947CF9">
            <w:pPr>
              <w:rPr>
                <w:sz w:val="20"/>
              </w:rPr>
            </w:pPr>
          </w:p>
        </w:tc>
        <w:tc>
          <w:tcPr>
            <w:tcW w:w="1060" w:type="dxa"/>
            <w:shd w:val="clear" w:color="auto" w:fill="auto"/>
            <w:vAlign w:val="bottom"/>
          </w:tcPr>
          <w:p w14:paraId="470CA12E" w14:textId="77777777" w:rsidR="003E4149" w:rsidRPr="000507F8" w:rsidRDefault="003E4149" w:rsidP="00947CF9">
            <w:pPr>
              <w:rPr>
                <w:sz w:val="36"/>
                <w:szCs w:val="36"/>
              </w:rPr>
            </w:pPr>
          </w:p>
        </w:tc>
        <w:tc>
          <w:tcPr>
            <w:tcW w:w="1060" w:type="dxa"/>
            <w:shd w:val="clear" w:color="auto" w:fill="auto"/>
            <w:vAlign w:val="bottom"/>
          </w:tcPr>
          <w:p w14:paraId="4A90309C" w14:textId="77777777" w:rsidR="003E4149" w:rsidRPr="000507F8" w:rsidRDefault="003E4149" w:rsidP="00530B56">
            <w:pPr>
              <w:rPr>
                <w:sz w:val="36"/>
                <w:szCs w:val="36"/>
              </w:rPr>
            </w:pPr>
          </w:p>
        </w:tc>
        <w:tc>
          <w:tcPr>
            <w:tcW w:w="1060" w:type="dxa"/>
            <w:shd w:val="clear" w:color="auto" w:fill="auto"/>
            <w:vAlign w:val="bottom"/>
          </w:tcPr>
          <w:p w14:paraId="18A5B4C7" w14:textId="77777777" w:rsidR="003E4149" w:rsidRPr="000507F8" w:rsidRDefault="003E4149" w:rsidP="00530B56">
            <w:pPr>
              <w:rPr>
                <w:sz w:val="36"/>
                <w:szCs w:val="36"/>
              </w:rPr>
            </w:pPr>
          </w:p>
        </w:tc>
        <w:tc>
          <w:tcPr>
            <w:tcW w:w="1060" w:type="dxa"/>
            <w:shd w:val="clear" w:color="auto" w:fill="auto"/>
            <w:vAlign w:val="bottom"/>
          </w:tcPr>
          <w:p w14:paraId="2815038C" w14:textId="77777777" w:rsidR="003E4149" w:rsidRPr="000507F8" w:rsidRDefault="003E4149" w:rsidP="00947CF9">
            <w:pPr>
              <w:rPr>
                <w:sz w:val="36"/>
                <w:szCs w:val="36"/>
              </w:rPr>
            </w:pPr>
          </w:p>
        </w:tc>
        <w:tc>
          <w:tcPr>
            <w:tcW w:w="1060" w:type="dxa"/>
            <w:shd w:val="clear" w:color="auto" w:fill="auto"/>
            <w:vAlign w:val="bottom"/>
          </w:tcPr>
          <w:p w14:paraId="4935CFC0"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306FD3F0"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4D227A33"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3EB6D277"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14:paraId="06B4F434" w14:textId="77777777" w:rsidR="003E4149" w:rsidRPr="000507F8" w:rsidRDefault="003E4149" w:rsidP="00947CF9">
            <w:pPr>
              <w:rPr>
                <w:sz w:val="36"/>
                <w:szCs w:val="36"/>
              </w:rPr>
            </w:pPr>
          </w:p>
        </w:tc>
      </w:tr>
      <w:tr w:rsidR="003E4149" w:rsidRPr="0014666D" w14:paraId="262EA1A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645B831D" w14:textId="77777777" w:rsidR="003E4149" w:rsidRPr="0014666D" w:rsidRDefault="003E4149" w:rsidP="00947CF9">
            <w:pPr>
              <w:rPr>
                <w:sz w:val="20"/>
              </w:rPr>
            </w:pPr>
          </w:p>
        </w:tc>
        <w:tc>
          <w:tcPr>
            <w:tcW w:w="1060" w:type="dxa"/>
            <w:tcBorders>
              <w:bottom w:val="single" w:sz="4" w:space="0" w:color="auto"/>
            </w:tcBorders>
            <w:shd w:val="clear" w:color="auto" w:fill="auto"/>
            <w:vAlign w:val="bottom"/>
          </w:tcPr>
          <w:p w14:paraId="25C1CBC6"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16B33569" w14:textId="77777777" w:rsidR="003E4149" w:rsidRPr="000507F8" w:rsidRDefault="003E4149" w:rsidP="00530B56">
            <w:pPr>
              <w:rPr>
                <w:sz w:val="36"/>
                <w:szCs w:val="36"/>
              </w:rPr>
            </w:pPr>
          </w:p>
        </w:tc>
        <w:tc>
          <w:tcPr>
            <w:tcW w:w="1060" w:type="dxa"/>
            <w:tcBorders>
              <w:bottom w:val="single" w:sz="4" w:space="0" w:color="auto"/>
            </w:tcBorders>
            <w:shd w:val="clear" w:color="auto" w:fill="auto"/>
            <w:vAlign w:val="bottom"/>
          </w:tcPr>
          <w:p w14:paraId="7414C5BF" w14:textId="77777777" w:rsidR="003E4149" w:rsidRPr="000507F8" w:rsidRDefault="003E4149" w:rsidP="00530B56">
            <w:pPr>
              <w:rPr>
                <w:sz w:val="36"/>
                <w:szCs w:val="36"/>
              </w:rPr>
            </w:pPr>
          </w:p>
        </w:tc>
        <w:tc>
          <w:tcPr>
            <w:tcW w:w="1060" w:type="dxa"/>
            <w:tcBorders>
              <w:bottom w:val="single" w:sz="4" w:space="0" w:color="auto"/>
            </w:tcBorders>
            <w:shd w:val="clear" w:color="auto" w:fill="auto"/>
            <w:vAlign w:val="bottom"/>
          </w:tcPr>
          <w:p w14:paraId="5BF330F6"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1BAA41E2"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6DAE3FE2"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50D5B790"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31EFEFE5"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14:paraId="5CD30333" w14:textId="77777777" w:rsidR="003E4149" w:rsidRPr="000507F8" w:rsidRDefault="003E4149" w:rsidP="00947CF9">
            <w:pPr>
              <w:rPr>
                <w:sz w:val="36"/>
                <w:szCs w:val="36"/>
              </w:rPr>
            </w:pPr>
          </w:p>
        </w:tc>
      </w:tr>
      <w:tr w:rsidR="003E4149" w:rsidRPr="0014666D" w14:paraId="6E1021C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65FC739C"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0EC0FC0"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B24F7B1" w14:textId="77777777" w:rsidR="003E4149" w:rsidRPr="0014666D" w:rsidRDefault="003E4149" w:rsidP="00530B56">
            <w:pPr>
              <w:rPr>
                <w:sz w:val="20"/>
              </w:rPr>
            </w:pPr>
          </w:p>
        </w:tc>
        <w:tc>
          <w:tcPr>
            <w:tcW w:w="1060" w:type="dxa"/>
            <w:tcBorders>
              <w:bottom w:val="double" w:sz="4" w:space="0" w:color="auto"/>
            </w:tcBorders>
            <w:shd w:val="clear" w:color="auto" w:fill="auto"/>
            <w:vAlign w:val="bottom"/>
          </w:tcPr>
          <w:p w14:paraId="743F0AF4" w14:textId="77777777" w:rsidR="003E4149" w:rsidRPr="0014666D" w:rsidRDefault="003E4149" w:rsidP="00530B56">
            <w:pPr>
              <w:rPr>
                <w:sz w:val="20"/>
              </w:rPr>
            </w:pPr>
          </w:p>
        </w:tc>
        <w:tc>
          <w:tcPr>
            <w:tcW w:w="1060" w:type="dxa"/>
            <w:tcBorders>
              <w:bottom w:val="double" w:sz="4" w:space="0" w:color="auto"/>
            </w:tcBorders>
            <w:shd w:val="clear" w:color="auto" w:fill="auto"/>
            <w:vAlign w:val="bottom"/>
          </w:tcPr>
          <w:p w14:paraId="319421B0"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ADD17E9"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EEAF740"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071C0F2C"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5A7EB1F2"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497D7C23" w14:textId="77777777" w:rsidR="003E4149" w:rsidRPr="0014666D" w:rsidRDefault="003E4149" w:rsidP="00947CF9">
            <w:pPr>
              <w:rPr>
                <w:sz w:val="20"/>
              </w:rPr>
            </w:pPr>
          </w:p>
        </w:tc>
      </w:tr>
    </w:tbl>
    <w:p w14:paraId="7BECD20A" w14:textId="77777777" w:rsidR="00973FD5" w:rsidRPr="0014666D" w:rsidRDefault="00171EE3" w:rsidP="00171EE3">
      <w:pPr>
        <w:tabs>
          <w:tab w:val="left" w:pos="7665"/>
        </w:tabs>
        <w:rPr>
          <w:sz w:val="20"/>
        </w:rPr>
      </w:pPr>
      <w:r w:rsidRPr="0014666D">
        <w:rPr>
          <w:sz w:val="20"/>
        </w:rPr>
        <w:tab/>
      </w:r>
    </w:p>
    <w:p w14:paraId="4742C87C" w14:textId="77777777" w:rsidR="00973FD5" w:rsidRPr="0014666D" w:rsidRDefault="00973FD5">
      <w:pPr>
        <w:rPr>
          <w:sz w:val="20"/>
        </w:rPr>
      </w:pPr>
    </w:p>
    <w:p w14:paraId="68122AD1" w14:textId="77777777" w:rsidR="00973FD5" w:rsidRPr="0014666D" w:rsidRDefault="00973FD5">
      <w:pPr>
        <w:tabs>
          <w:tab w:val="right" w:pos="14314"/>
        </w:tabs>
        <w:rPr>
          <w:sz w:val="20"/>
        </w:rPr>
      </w:pPr>
    </w:p>
    <w:p w14:paraId="1C0171BD" w14:textId="77777777" w:rsidR="00973FD5" w:rsidRPr="0014666D" w:rsidRDefault="00973FD5">
      <w:pPr>
        <w:tabs>
          <w:tab w:val="right" w:pos="14314"/>
        </w:tabs>
        <w:rPr>
          <w:sz w:val="20"/>
          <w:u w:val="single"/>
        </w:rPr>
      </w:pPr>
      <w:r w:rsidRPr="0014666D">
        <w:rPr>
          <w:sz w:val="20"/>
        </w:rPr>
        <w:t xml:space="preserve">__________________________________________                                                                        </w:t>
      </w:r>
    </w:p>
    <w:p w14:paraId="7E752304"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6ECD5BF8" w14:textId="77777777" w:rsidR="00973FD5" w:rsidRPr="0014666D" w:rsidRDefault="00973FD5">
      <w:pPr>
        <w:rPr>
          <w:sz w:val="20"/>
        </w:rPr>
      </w:pPr>
    </w:p>
    <w:p w14:paraId="574E1B53" w14:textId="77777777" w:rsidR="00973FD5" w:rsidRPr="0014666D" w:rsidRDefault="00AE043E">
      <w:pPr>
        <w:rPr>
          <w:sz w:val="20"/>
        </w:rPr>
      </w:pPr>
      <w:r>
        <w:rPr>
          <w:sz w:val="20"/>
        </w:rPr>
        <w:t>(Including this Approval by chair at committee discretion</w:t>
      </w:r>
      <w:r w:rsidR="00602CF5">
        <w:rPr>
          <w:sz w:val="20"/>
        </w:rPr>
        <w:t>)</w:t>
      </w:r>
    </w:p>
    <w:p w14:paraId="6A7B1E16"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0FF36" w14:textId="77777777" w:rsidR="00A01A3E" w:rsidRDefault="00A01A3E">
      <w:r>
        <w:separator/>
      </w:r>
    </w:p>
  </w:endnote>
  <w:endnote w:type="continuationSeparator" w:id="0">
    <w:p w14:paraId="13ECC93A" w14:textId="77777777" w:rsidR="00A01A3E" w:rsidRDefault="00A0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FFB99" w14:textId="77777777" w:rsidR="00A01A3E" w:rsidRDefault="00A01A3E">
      <w:r>
        <w:separator/>
      </w:r>
    </w:p>
  </w:footnote>
  <w:footnote w:type="continuationSeparator" w:id="0">
    <w:p w14:paraId="63FB7E0E" w14:textId="77777777" w:rsidR="00A01A3E" w:rsidRDefault="00A01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AE3661E"/>
    <w:multiLevelType w:val="hybridMultilevel"/>
    <w:tmpl w:val="8EE2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204EBA"/>
    <w:multiLevelType w:val="hybridMultilevel"/>
    <w:tmpl w:val="A080E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0"/>
  </w:num>
  <w:num w:numId="5">
    <w:abstractNumId w:val="14"/>
  </w:num>
  <w:num w:numId="6">
    <w:abstractNumId w:val="3"/>
  </w:num>
  <w:num w:numId="7">
    <w:abstractNumId w:val="11"/>
  </w:num>
  <w:num w:numId="8">
    <w:abstractNumId w:val="5"/>
  </w:num>
  <w:num w:numId="9">
    <w:abstractNumId w:val="13"/>
  </w:num>
  <w:num w:numId="10">
    <w:abstractNumId w:val="1"/>
  </w:num>
  <w:num w:numId="11">
    <w:abstractNumId w:val="16"/>
  </w:num>
  <w:num w:numId="12">
    <w:abstractNumId w:val="7"/>
  </w:num>
  <w:num w:numId="13">
    <w:abstractNumId w:val="6"/>
  </w:num>
  <w:num w:numId="14">
    <w:abstractNumId w:val="0"/>
  </w:num>
  <w:num w:numId="15">
    <w:abstractNumId w:val="12"/>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507F8"/>
    <w:rsid w:val="00071A3E"/>
    <w:rsid w:val="0008395E"/>
    <w:rsid w:val="00092D4A"/>
    <w:rsid w:val="00095528"/>
    <w:rsid w:val="000B6B06"/>
    <w:rsid w:val="000F3792"/>
    <w:rsid w:val="000F4925"/>
    <w:rsid w:val="0010559F"/>
    <w:rsid w:val="0014666D"/>
    <w:rsid w:val="001534E1"/>
    <w:rsid w:val="00164A00"/>
    <w:rsid w:val="00171EE3"/>
    <w:rsid w:val="001736BC"/>
    <w:rsid w:val="00182B66"/>
    <w:rsid w:val="00190F09"/>
    <w:rsid w:val="00192D1B"/>
    <w:rsid w:val="001A2105"/>
    <w:rsid w:val="001C7F61"/>
    <w:rsid w:val="001E511A"/>
    <w:rsid w:val="00233260"/>
    <w:rsid w:val="00276814"/>
    <w:rsid w:val="002C221C"/>
    <w:rsid w:val="002C3502"/>
    <w:rsid w:val="002F2058"/>
    <w:rsid w:val="00332141"/>
    <w:rsid w:val="00335B6A"/>
    <w:rsid w:val="003821DA"/>
    <w:rsid w:val="003A1462"/>
    <w:rsid w:val="003E4149"/>
    <w:rsid w:val="003F4AA3"/>
    <w:rsid w:val="00400D60"/>
    <w:rsid w:val="0040653E"/>
    <w:rsid w:val="00447A2A"/>
    <w:rsid w:val="00455A30"/>
    <w:rsid w:val="0047678D"/>
    <w:rsid w:val="004A563E"/>
    <w:rsid w:val="004A6A23"/>
    <w:rsid w:val="004E039B"/>
    <w:rsid w:val="004E1440"/>
    <w:rsid w:val="004E3901"/>
    <w:rsid w:val="004F5424"/>
    <w:rsid w:val="005178A2"/>
    <w:rsid w:val="00530B56"/>
    <w:rsid w:val="00536A40"/>
    <w:rsid w:val="00571EB8"/>
    <w:rsid w:val="005854D8"/>
    <w:rsid w:val="00587DE3"/>
    <w:rsid w:val="005908DD"/>
    <w:rsid w:val="005E05D9"/>
    <w:rsid w:val="005E16FB"/>
    <w:rsid w:val="00602CF5"/>
    <w:rsid w:val="00615E39"/>
    <w:rsid w:val="00646059"/>
    <w:rsid w:val="00650251"/>
    <w:rsid w:val="006711DD"/>
    <w:rsid w:val="006822B6"/>
    <w:rsid w:val="00691580"/>
    <w:rsid w:val="00696F10"/>
    <w:rsid w:val="006E6389"/>
    <w:rsid w:val="006F53EF"/>
    <w:rsid w:val="00715F27"/>
    <w:rsid w:val="007351B8"/>
    <w:rsid w:val="00750727"/>
    <w:rsid w:val="007717E5"/>
    <w:rsid w:val="0079008F"/>
    <w:rsid w:val="00790D29"/>
    <w:rsid w:val="00795292"/>
    <w:rsid w:val="007D2387"/>
    <w:rsid w:val="00836B6D"/>
    <w:rsid w:val="0086210A"/>
    <w:rsid w:val="00882493"/>
    <w:rsid w:val="00883914"/>
    <w:rsid w:val="00892A7C"/>
    <w:rsid w:val="008A20A6"/>
    <w:rsid w:val="008B1877"/>
    <w:rsid w:val="008B47DA"/>
    <w:rsid w:val="008F022D"/>
    <w:rsid w:val="009337C9"/>
    <w:rsid w:val="0093491D"/>
    <w:rsid w:val="00934F24"/>
    <w:rsid w:val="00940D7D"/>
    <w:rsid w:val="00947CF9"/>
    <w:rsid w:val="009577A1"/>
    <w:rsid w:val="00967EF8"/>
    <w:rsid w:val="00973FD5"/>
    <w:rsid w:val="009915FE"/>
    <w:rsid w:val="009B0966"/>
    <w:rsid w:val="009D31CF"/>
    <w:rsid w:val="009E3D43"/>
    <w:rsid w:val="009F7E24"/>
    <w:rsid w:val="00A01A3E"/>
    <w:rsid w:val="00A0233A"/>
    <w:rsid w:val="00A11911"/>
    <w:rsid w:val="00A3183C"/>
    <w:rsid w:val="00A36DC4"/>
    <w:rsid w:val="00A64755"/>
    <w:rsid w:val="00A93FA1"/>
    <w:rsid w:val="00AC06FB"/>
    <w:rsid w:val="00AE043E"/>
    <w:rsid w:val="00B11C50"/>
    <w:rsid w:val="00B274AF"/>
    <w:rsid w:val="00B53E8C"/>
    <w:rsid w:val="00B80200"/>
    <w:rsid w:val="00B8178C"/>
    <w:rsid w:val="00BA775E"/>
    <w:rsid w:val="00BB0581"/>
    <w:rsid w:val="00BB0A15"/>
    <w:rsid w:val="00BB32F6"/>
    <w:rsid w:val="00BF7D94"/>
    <w:rsid w:val="00C0541B"/>
    <w:rsid w:val="00C36C92"/>
    <w:rsid w:val="00C672CE"/>
    <w:rsid w:val="00C8539E"/>
    <w:rsid w:val="00CB1256"/>
    <w:rsid w:val="00CB2506"/>
    <w:rsid w:val="00CC49A0"/>
    <w:rsid w:val="00CD0BBB"/>
    <w:rsid w:val="00D171B9"/>
    <w:rsid w:val="00D21461"/>
    <w:rsid w:val="00D3100C"/>
    <w:rsid w:val="00D55D77"/>
    <w:rsid w:val="00D61215"/>
    <w:rsid w:val="00D94713"/>
    <w:rsid w:val="00DA0149"/>
    <w:rsid w:val="00DA144F"/>
    <w:rsid w:val="00DC0B9E"/>
    <w:rsid w:val="00DC73A4"/>
    <w:rsid w:val="00E1796A"/>
    <w:rsid w:val="00E57EB6"/>
    <w:rsid w:val="00E72153"/>
    <w:rsid w:val="00EB7EF1"/>
    <w:rsid w:val="00EC5DD8"/>
    <w:rsid w:val="00ED0A2C"/>
    <w:rsid w:val="00EE074B"/>
    <w:rsid w:val="00EF78EC"/>
    <w:rsid w:val="00F14373"/>
    <w:rsid w:val="00F231ED"/>
    <w:rsid w:val="00F83B82"/>
    <w:rsid w:val="00FA1DE5"/>
    <w:rsid w:val="00FB1171"/>
    <w:rsid w:val="00FB54A6"/>
    <w:rsid w:val="00FB6DF7"/>
    <w:rsid w:val="00FC0896"/>
    <w:rsid w:val="00FD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BC3CB"/>
  <w15:docId w15:val="{F36D1690-2B09-42D4-9078-777EDAC8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B274AF"/>
    <w:pPr>
      <w:ind w:left="720"/>
      <w:contextualSpacing/>
    </w:pPr>
    <w:rPr>
      <w:rFonts w:asciiTheme="majorHAnsi" w:eastAsiaTheme="minorEastAsia" w:hAnsiTheme="maj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2</cp:revision>
  <cp:lastPrinted>2010-01-12T23:20:00Z</cp:lastPrinted>
  <dcterms:created xsi:type="dcterms:W3CDTF">2017-08-22T17:35:00Z</dcterms:created>
  <dcterms:modified xsi:type="dcterms:W3CDTF">2017-08-22T17:35:00Z</dcterms:modified>
</cp:coreProperties>
</file>