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B519B" w14:textId="77777777" w:rsidR="00906A7A" w:rsidRDefault="00906A7A" w:rsidP="00C60ED9">
      <w:pPr>
        <w:jc w:val="center"/>
        <w:rPr>
          <w:rFonts w:ascii="Times" w:eastAsia="Times New Roman" w:hAnsi="Times" w:cs="Times New Roman"/>
          <w:b/>
          <w:sz w:val="20"/>
          <w:szCs w:val="20"/>
        </w:rPr>
      </w:pPr>
      <w:bookmarkStart w:id="0" w:name="_GoBack"/>
      <w:bookmarkEnd w:id="0"/>
    </w:p>
    <w:p w14:paraId="6C16651F" w14:textId="77777777" w:rsidR="00906A7A" w:rsidRDefault="00906A7A" w:rsidP="00C60ED9">
      <w:pPr>
        <w:jc w:val="center"/>
        <w:rPr>
          <w:rFonts w:ascii="Times" w:eastAsia="Times New Roman" w:hAnsi="Times" w:cs="Times New Roman"/>
          <w:b/>
          <w:sz w:val="20"/>
          <w:szCs w:val="20"/>
        </w:rPr>
      </w:pPr>
    </w:p>
    <w:p w14:paraId="323250D8" w14:textId="77777777" w:rsidR="00906A7A" w:rsidRDefault="00906A7A" w:rsidP="00C60ED9">
      <w:pPr>
        <w:jc w:val="center"/>
        <w:rPr>
          <w:rFonts w:ascii="Times" w:eastAsia="Times New Roman" w:hAnsi="Times" w:cs="Times New Roman"/>
          <w:b/>
          <w:sz w:val="20"/>
          <w:szCs w:val="20"/>
        </w:rPr>
      </w:pPr>
    </w:p>
    <w:p w14:paraId="4F544E9A" w14:textId="77777777" w:rsidR="00906A7A" w:rsidRDefault="00906A7A" w:rsidP="00C60ED9">
      <w:pPr>
        <w:jc w:val="center"/>
        <w:rPr>
          <w:rFonts w:ascii="Times" w:eastAsia="Times New Roman" w:hAnsi="Times" w:cs="Times New Roman"/>
          <w:b/>
          <w:sz w:val="20"/>
          <w:szCs w:val="20"/>
        </w:rPr>
      </w:pPr>
    </w:p>
    <w:p w14:paraId="70584581" w14:textId="77777777" w:rsidR="00906A7A" w:rsidRDefault="00906A7A" w:rsidP="00C60ED9">
      <w:pPr>
        <w:jc w:val="center"/>
        <w:rPr>
          <w:rFonts w:ascii="Times" w:eastAsia="Times New Roman" w:hAnsi="Times" w:cs="Times New Roman"/>
          <w:b/>
          <w:sz w:val="20"/>
          <w:szCs w:val="20"/>
        </w:rPr>
      </w:pPr>
    </w:p>
    <w:p w14:paraId="056F64B9" w14:textId="77777777" w:rsidR="00906A7A" w:rsidRDefault="00906A7A" w:rsidP="00C60ED9">
      <w:pPr>
        <w:jc w:val="center"/>
        <w:rPr>
          <w:rFonts w:ascii="Times" w:eastAsia="Times New Roman" w:hAnsi="Times" w:cs="Times New Roman"/>
          <w:b/>
          <w:sz w:val="20"/>
          <w:szCs w:val="20"/>
        </w:rPr>
      </w:pPr>
    </w:p>
    <w:p w14:paraId="1D77AE41" w14:textId="77777777" w:rsidR="00906A7A" w:rsidRDefault="00906A7A" w:rsidP="00C60ED9">
      <w:pPr>
        <w:jc w:val="center"/>
        <w:rPr>
          <w:rFonts w:ascii="Times" w:eastAsia="Times New Roman" w:hAnsi="Times" w:cs="Times New Roman"/>
          <w:b/>
          <w:sz w:val="20"/>
          <w:szCs w:val="20"/>
        </w:rPr>
      </w:pPr>
    </w:p>
    <w:p w14:paraId="1364AB10" w14:textId="77777777" w:rsidR="00906A7A" w:rsidRDefault="00906A7A" w:rsidP="00C60ED9">
      <w:pPr>
        <w:jc w:val="center"/>
        <w:rPr>
          <w:rFonts w:ascii="Times" w:eastAsia="Times New Roman" w:hAnsi="Times" w:cs="Times New Roman"/>
          <w:b/>
          <w:sz w:val="20"/>
          <w:szCs w:val="20"/>
        </w:rPr>
      </w:pPr>
    </w:p>
    <w:p w14:paraId="1803482D" w14:textId="77777777" w:rsidR="00906A7A" w:rsidRDefault="00906A7A" w:rsidP="00C60ED9">
      <w:pPr>
        <w:jc w:val="center"/>
        <w:rPr>
          <w:rFonts w:ascii="Times" w:eastAsia="Times New Roman" w:hAnsi="Times" w:cs="Times New Roman"/>
          <w:b/>
          <w:sz w:val="20"/>
          <w:szCs w:val="20"/>
        </w:rPr>
      </w:pPr>
    </w:p>
    <w:p w14:paraId="50F4A523" w14:textId="77777777" w:rsidR="00906A7A" w:rsidRDefault="00906A7A" w:rsidP="00C60ED9">
      <w:pPr>
        <w:jc w:val="center"/>
        <w:rPr>
          <w:rFonts w:ascii="Times" w:eastAsia="Times New Roman" w:hAnsi="Times" w:cs="Times New Roman"/>
          <w:b/>
          <w:sz w:val="20"/>
          <w:szCs w:val="20"/>
        </w:rPr>
      </w:pPr>
    </w:p>
    <w:p w14:paraId="547011CC" w14:textId="77777777" w:rsidR="00906A7A" w:rsidRDefault="00906A7A" w:rsidP="00C60ED9">
      <w:pPr>
        <w:jc w:val="center"/>
        <w:rPr>
          <w:rFonts w:ascii="Times" w:eastAsia="Times New Roman" w:hAnsi="Times" w:cs="Times New Roman"/>
          <w:b/>
          <w:sz w:val="20"/>
          <w:szCs w:val="20"/>
        </w:rPr>
      </w:pPr>
    </w:p>
    <w:p w14:paraId="6A679008" w14:textId="77777777" w:rsidR="00906A7A" w:rsidRDefault="00906A7A" w:rsidP="00C60ED9">
      <w:pPr>
        <w:jc w:val="center"/>
        <w:rPr>
          <w:rFonts w:ascii="Times" w:eastAsia="Times New Roman" w:hAnsi="Times" w:cs="Times New Roman"/>
          <w:b/>
          <w:sz w:val="20"/>
          <w:szCs w:val="20"/>
        </w:rPr>
      </w:pPr>
    </w:p>
    <w:p w14:paraId="220D6357" w14:textId="77777777" w:rsidR="00906A7A" w:rsidRDefault="00906A7A" w:rsidP="00C60ED9">
      <w:pPr>
        <w:jc w:val="center"/>
        <w:rPr>
          <w:rFonts w:ascii="Times" w:eastAsia="Times New Roman" w:hAnsi="Times" w:cs="Times New Roman"/>
          <w:b/>
          <w:sz w:val="20"/>
          <w:szCs w:val="20"/>
        </w:rPr>
      </w:pPr>
    </w:p>
    <w:p w14:paraId="76A8D1AD" w14:textId="77777777" w:rsidR="00906A7A" w:rsidRDefault="00906A7A" w:rsidP="00C60ED9">
      <w:pPr>
        <w:jc w:val="center"/>
        <w:rPr>
          <w:rFonts w:ascii="Times" w:eastAsia="Times New Roman" w:hAnsi="Times" w:cs="Times New Roman"/>
          <w:b/>
          <w:sz w:val="20"/>
          <w:szCs w:val="20"/>
        </w:rPr>
      </w:pPr>
    </w:p>
    <w:p w14:paraId="4580C838" w14:textId="77777777" w:rsidR="00906A7A" w:rsidRDefault="00906A7A" w:rsidP="00C60ED9">
      <w:pPr>
        <w:jc w:val="center"/>
        <w:rPr>
          <w:rFonts w:ascii="Times" w:eastAsia="Times New Roman" w:hAnsi="Times" w:cs="Times New Roman"/>
          <w:b/>
          <w:sz w:val="20"/>
          <w:szCs w:val="20"/>
        </w:rPr>
      </w:pPr>
    </w:p>
    <w:p w14:paraId="788DD53F" w14:textId="77777777" w:rsidR="00906A7A" w:rsidRDefault="00906A7A" w:rsidP="00C60ED9">
      <w:pPr>
        <w:jc w:val="center"/>
        <w:rPr>
          <w:rFonts w:ascii="Times" w:eastAsia="Times New Roman" w:hAnsi="Times" w:cs="Times New Roman"/>
          <w:b/>
          <w:sz w:val="20"/>
          <w:szCs w:val="20"/>
        </w:rPr>
      </w:pPr>
    </w:p>
    <w:p w14:paraId="743AC7F9" w14:textId="77777777" w:rsidR="00906A7A" w:rsidRDefault="00906A7A" w:rsidP="00C60ED9">
      <w:pPr>
        <w:jc w:val="center"/>
        <w:rPr>
          <w:rFonts w:ascii="Times" w:eastAsia="Times New Roman" w:hAnsi="Times" w:cs="Times New Roman"/>
          <w:b/>
          <w:sz w:val="20"/>
          <w:szCs w:val="20"/>
        </w:rPr>
      </w:pPr>
    </w:p>
    <w:p w14:paraId="0E167F7D" w14:textId="77777777" w:rsidR="00906A7A" w:rsidRDefault="00906A7A" w:rsidP="00C60ED9">
      <w:pPr>
        <w:jc w:val="center"/>
        <w:rPr>
          <w:rFonts w:ascii="Times" w:eastAsia="Times New Roman" w:hAnsi="Times" w:cs="Times New Roman"/>
          <w:b/>
          <w:sz w:val="20"/>
          <w:szCs w:val="20"/>
        </w:rPr>
      </w:pPr>
    </w:p>
    <w:p w14:paraId="1025A4C5" w14:textId="5A0E5F88" w:rsidR="00906A7A" w:rsidRDefault="00E11246" w:rsidP="00C60ED9">
      <w:pPr>
        <w:jc w:val="center"/>
        <w:rPr>
          <w:rFonts w:ascii="Times" w:eastAsia="Times New Roman" w:hAnsi="Times" w:cs="Times New Roman"/>
          <w:b/>
          <w:sz w:val="32"/>
          <w:szCs w:val="32"/>
        </w:rPr>
      </w:pPr>
      <w:r w:rsidRPr="00906A7A">
        <w:rPr>
          <w:rFonts w:ascii="Times" w:eastAsia="Times New Roman" w:hAnsi="Times" w:cs="Times New Roman"/>
          <w:b/>
          <w:sz w:val="32"/>
          <w:szCs w:val="32"/>
        </w:rPr>
        <w:t xml:space="preserve">Governance Retreat </w:t>
      </w:r>
      <w:r w:rsidR="00945AEE" w:rsidRPr="00906A7A">
        <w:rPr>
          <w:rFonts w:ascii="Times" w:eastAsia="Times New Roman" w:hAnsi="Times" w:cs="Times New Roman"/>
          <w:b/>
          <w:sz w:val="32"/>
          <w:szCs w:val="32"/>
        </w:rPr>
        <w:t xml:space="preserve">Planning </w:t>
      </w:r>
      <w:r w:rsidR="00C60ED9" w:rsidRPr="00906A7A">
        <w:rPr>
          <w:rFonts w:ascii="Times" w:eastAsia="Times New Roman" w:hAnsi="Times" w:cs="Times New Roman"/>
          <w:b/>
          <w:sz w:val="32"/>
          <w:szCs w:val="32"/>
        </w:rPr>
        <w:t xml:space="preserve">Work Group </w:t>
      </w:r>
      <w:r w:rsidR="00C919A9" w:rsidRPr="00906A7A">
        <w:rPr>
          <w:rFonts w:ascii="Times" w:eastAsia="Times New Roman" w:hAnsi="Times" w:cs="Times New Roman"/>
          <w:b/>
          <w:sz w:val="32"/>
          <w:szCs w:val="32"/>
        </w:rPr>
        <w:t xml:space="preserve">(GRPWG) </w:t>
      </w:r>
    </w:p>
    <w:p w14:paraId="0F2EE28D" w14:textId="77777777" w:rsidR="0083279D" w:rsidRDefault="00E11246" w:rsidP="00C60ED9">
      <w:pPr>
        <w:jc w:val="center"/>
        <w:rPr>
          <w:rFonts w:ascii="Times" w:eastAsia="Times New Roman" w:hAnsi="Times" w:cs="Times New Roman"/>
          <w:b/>
          <w:sz w:val="32"/>
          <w:szCs w:val="32"/>
        </w:rPr>
      </w:pPr>
      <w:r w:rsidRPr="00906A7A">
        <w:rPr>
          <w:rFonts w:ascii="Times" w:eastAsia="Times New Roman" w:hAnsi="Times" w:cs="Times New Roman"/>
          <w:b/>
          <w:sz w:val="32"/>
          <w:szCs w:val="32"/>
        </w:rPr>
        <w:t>Report 2011</w:t>
      </w:r>
    </w:p>
    <w:p w14:paraId="14B5EB8E" w14:textId="77777777" w:rsidR="00906A7A" w:rsidRDefault="00906A7A" w:rsidP="00C60ED9">
      <w:pPr>
        <w:jc w:val="center"/>
        <w:rPr>
          <w:rFonts w:ascii="Times" w:eastAsia="Times New Roman" w:hAnsi="Times" w:cs="Times New Roman"/>
          <w:b/>
          <w:sz w:val="32"/>
          <w:szCs w:val="32"/>
        </w:rPr>
      </w:pPr>
    </w:p>
    <w:p w14:paraId="221A6022" w14:textId="77777777" w:rsidR="00906A7A" w:rsidRPr="00906A7A" w:rsidRDefault="00906A7A" w:rsidP="00C60ED9">
      <w:pPr>
        <w:jc w:val="center"/>
        <w:rPr>
          <w:rFonts w:ascii="Times" w:eastAsia="Times New Roman" w:hAnsi="Times" w:cs="Times New Roman"/>
          <w:b/>
          <w:sz w:val="32"/>
          <w:szCs w:val="32"/>
        </w:rPr>
      </w:pPr>
    </w:p>
    <w:p w14:paraId="68E6BF02" w14:textId="77777777" w:rsidR="00906A7A" w:rsidRDefault="00906A7A" w:rsidP="00C60ED9">
      <w:pPr>
        <w:jc w:val="center"/>
        <w:rPr>
          <w:rFonts w:ascii="Times" w:eastAsia="Times New Roman" w:hAnsi="Times" w:cs="Times New Roman"/>
          <w:b/>
          <w:sz w:val="20"/>
          <w:szCs w:val="20"/>
        </w:rPr>
      </w:pPr>
    </w:p>
    <w:p w14:paraId="773A9494" w14:textId="77777777" w:rsidR="00906A7A" w:rsidRPr="00906A7A" w:rsidRDefault="00906A7A" w:rsidP="00C60ED9">
      <w:pPr>
        <w:jc w:val="center"/>
        <w:rPr>
          <w:rFonts w:ascii="Times" w:eastAsia="Times New Roman" w:hAnsi="Times" w:cs="Times New Roman"/>
          <w:b/>
          <w:sz w:val="28"/>
          <w:szCs w:val="28"/>
        </w:rPr>
      </w:pPr>
      <w:r w:rsidRPr="00906A7A">
        <w:rPr>
          <w:rFonts w:ascii="Times" w:eastAsia="Times New Roman" w:hAnsi="Times" w:cs="Times New Roman"/>
          <w:b/>
          <w:sz w:val="28"/>
          <w:szCs w:val="28"/>
        </w:rPr>
        <w:t>Presented to: Georgia College &amp; State University’s Senate</w:t>
      </w:r>
    </w:p>
    <w:p w14:paraId="1D62DE57" w14:textId="77777777" w:rsidR="00906A7A" w:rsidRDefault="00906A7A" w:rsidP="00C60ED9">
      <w:pPr>
        <w:jc w:val="center"/>
        <w:rPr>
          <w:rFonts w:ascii="Times" w:eastAsia="Times New Roman" w:hAnsi="Times" w:cs="Times New Roman"/>
          <w:b/>
          <w:sz w:val="20"/>
          <w:szCs w:val="20"/>
        </w:rPr>
      </w:pPr>
    </w:p>
    <w:p w14:paraId="74F86AB9" w14:textId="77777777" w:rsidR="00906A7A" w:rsidRPr="00906A7A" w:rsidRDefault="00906A7A" w:rsidP="00C60ED9">
      <w:pPr>
        <w:jc w:val="center"/>
        <w:rPr>
          <w:rFonts w:ascii="Times" w:eastAsia="Times New Roman" w:hAnsi="Times" w:cs="Times New Roman"/>
          <w:b/>
        </w:rPr>
      </w:pPr>
      <w:r w:rsidRPr="00906A7A">
        <w:rPr>
          <w:rFonts w:ascii="Times" w:eastAsia="Times New Roman" w:hAnsi="Times" w:cs="Times New Roman"/>
          <w:b/>
        </w:rPr>
        <w:t>September 2, 2011</w:t>
      </w:r>
    </w:p>
    <w:p w14:paraId="7923211B" w14:textId="77777777" w:rsidR="00906A7A" w:rsidRDefault="00906A7A" w:rsidP="00C60ED9">
      <w:pPr>
        <w:jc w:val="center"/>
        <w:rPr>
          <w:rFonts w:ascii="Times" w:eastAsia="Times New Roman" w:hAnsi="Times" w:cs="Times New Roman"/>
          <w:b/>
          <w:sz w:val="20"/>
          <w:szCs w:val="20"/>
        </w:rPr>
      </w:pPr>
    </w:p>
    <w:p w14:paraId="53BA0A35" w14:textId="77777777" w:rsidR="00906A7A" w:rsidRDefault="00906A7A" w:rsidP="00C60ED9">
      <w:pPr>
        <w:jc w:val="center"/>
        <w:rPr>
          <w:rFonts w:ascii="Times" w:eastAsia="Times New Roman" w:hAnsi="Times" w:cs="Times New Roman"/>
          <w:b/>
          <w:sz w:val="20"/>
          <w:szCs w:val="20"/>
        </w:rPr>
      </w:pPr>
    </w:p>
    <w:p w14:paraId="232687C5" w14:textId="77777777" w:rsidR="00906A7A" w:rsidRDefault="00906A7A" w:rsidP="00C60ED9">
      <w:pPr>
        <w:jc w:val="center"/>
        <w:rPr>
          <w:rFonts w:ascii="Times" w:eastAsia="Times New Roman" w:hAnsi="Times" w:cs="Times New Roman"/>
          <w:b/>
          <w:sz w:val="20"/>
          <w:szCs w:val="20"/>
        </w:rPr>
      </w:pPr>
    </w:p>
    <w:p w14:paraId="1833555A" w14:textId="77777777" w:rsidR="00906A7A" w:rsidRDefault="00906A7A" w:rsidP="00C60ED9">
      <w:pPr>
        <w:jc w:val="center"/>
        <w:rPr>
          <w:rFonts w:ascii="Times" w:eastAsia="Times New Roman" w:hAnsi="Times" w:cs="Times New Roman"/>
          <w:b/>
          <w:sz w:val="20"/>
          <w:szCs w:val="20"/>
        </w:rPr>
      </w:pPr>
    </w:p>
    <w:p w14:paraId="045E2DCC" w14:textId="77777777" w:rsidR="00906A7A" w:rsidRDefault="00906A7A" w:rsidP="00C60ED9">
      <w:pPr>
        <w:jc w:val="center"/>
        <w:rPr>
          <w:rFonts w:ascii="Times" w:eastAsia="Times New Roman" w:hAnsi="Times" w:cs="Times New Roman"/>
          <w:b/>
          <w:sz w:val="20"/>
          <w:szCs w:val="20"/>
        </w:rPr>
      </w:pPr>
    </w:p>
    <w:p w14:paraId="2C0FA541" w14:textId="77777777" w:rsidR="00906A7A" w:rsidRDefault="00906A7A" w:rsidP="00C60ED9">
      <w:pPr>
        <w:jc w:val="center"/>
        <w:rPr>
          <w:rFonts w:ascii="Times" w:eastAsia="Times New Roman" w:hAnsi="Times" w:cs="Times New Roman"/>
          <w:b/>
          <w:sz w:val="20"/>
          <w:szCs w:val="20"/>
        </w:rPr>
      </w:pPr>
    </w:p>
    <w:p w14:paraId="6F4386A7" w14:textId="77777777" w:rsidR="00906A7A" w:rsidRDefault="00906A7A" w:rsidP="00C60ED9">
      <w:pPr>
        <w:jc w:val="center"/>
        <w:rPr>
          <w:rFonts w:ascii="Times" w:eastAsia="Times New Roman" w:hAnsi="Times" w:cs="Times New Roman"/>
          <w:b/>
          <w:sz w:val="20"/>
          <w:szCs w:val="20"/>
        </w:rPr>
      </w:pPr>
    </w:p>
    <w:p w14:paraId="0C919EEB" w14:textId="77777777" w:rsidR="00906A7A" w:rsidRDefault="00906A7A" w:rsidP="00C60ED9">
      <w:pPr>
        <w:jc w:val="center"/>
        <w:rPr>
          <w:rFonts w:ascii="Times" w:eastAsia="Times New Roman" w:hAnsi="Times" w:cs="Times New Roman"/>
          <w:b/>
          <w:sz w:val="20"/>
          <w:szCs w:val="20"/>
        </w:rPr>
      </w:pPr>
    </w:p>
    <w:p w14:paraId="498A66BA" w14:textId="77777777" w:rsidR="00906A7A" w:rsidRDefault="00906A7A" w:rsidP="00C60ED9">
      <w:pPr>
        <w:jc w:val="center"/>
        <w:rPr>
          <w:rFonts w:ascii="Times" w:eastAsia="Times New Roman" w:hAnsi="Times" w:cs="Times New Roman"/>
          <w:b/>
          <w:sz w:val="20"/>
          <w:szCs w:val="20"/>
        </w:rPr>
      </w:pPr>
    </w:p>
    <w:p w14:paraId="5D93C0BD" w14:textId="77777777" w:rsidR="00906A7A" w:rsidRDefault="00906A7A" w:rsidP="00C60ED9">
      <w:pPr>
        <w:jc w:val="center"/>
        <w:rPr>
          <w:rFonts w:ascii="Times" w:eastAsia="Times New Roman" w:hAnsi="Times" w:cs="Times New Roman"/>
          <w:b/>
          <w:sz w:val="20"/>
          <w:szCs w:val="20"/>
        </w:rPr>
      </w:pPr>
    </w:p>
    <w:p w14:paraId="08560455" w14:textId="77777777" w:rsidR="00906A7A" w:rsidRDefault="00906A7A" w:rsidP="00C60ED9">
      <w:pPr>
        <w:jc w:val="center"/>
        <w:rPr>
          <w:rFonts w:ascii="Times" w:eastAsia="Times New Roman" w:hAnsi="Times" w:cs="Times New Roman"/>
          <w:b/>
          <w:sz w:val="20"/>
          <w:szCs w:val="20"/>
        </w:rPr>
      </w:pPr>
    </w:p>
    <w:p w14:paraId="66F0D30B" w14:textId="77777777" w:rsidR="00906A7A" w:rsidRDefault="00906A7A" w:rsidP="00C60ED9">
      <w:pPr>
        <w:jc w:val="center"/>
        <w:rPr>
          <w:rFonts w:ascii="Times" w:eastAsia="Times New Roman" w:hAnsi="Times" w:cs="Times New Roman"/>
          <w:b/>
          <w:sz w:val="20"/>
          <w:szCs w:val="20"/>
        </w:rPr>
      </w:pPr>
    </w:p>
    <w:p w14:paraId="3FDD469B" w14:textId="77777777" w:rsidR="00906A7A" w:rsidRDefault="00906A7A" w:rsidP="00C60ED9">
      <w:pPr>
        <w:jc w:val="center"/>
        <w:rPr>
          <w:rFonts w:ascii="Times" w:eastAsia="Times New Roman" w:hAnsi="Times" w:cs="Times New Roman"/>
          <w:b/>
          <w:sz w:val="20"/>
          <w:szCs w:val="20"/>
        </w:rPr>
      </w:pPr>
    </w:p>
    <w:p w14:paraId="26EA7A95" w14:textId="77777777" w:rsidR="00906A7A" w:rsidRDefault="00906A7A" w:rsidP="00C60ED9">
      <w:pPr>
        <w:jc w:val="center"/>
        <w:rPr>
          <w:rFonts w:ascii="Times" w:eastAsia="Times New Roman" w:hAnsi="Times" w:cs="Times New Roman"/>
          <w:b/>
          <w:sz w:val="20"/>
          <w:szCs w:val="20"/>
        </w:rPr>
      </w:pPr>
    </w:p>
    <w:p w14:paraId="0C6D6A8B" w14:textId="77777777" w:rsidR="00906A7A" w:rsidRPr="003009C3" w:rsidRDefault="00906A7A" w:rsidP="00C60ED9">
      <w:pPr>
        <w:jc w:val="center"/>
        <w:rPr>
          <w:rFonts w:ascii="Times" w:eastAsia="Times New Roman" w:hAnsi="Times" w:cs="Times New Roman"/>
          <w:b/>
          <w:sz w:val="20"/>
          <w:szCs w:val="20"/>
        </w:rPr>
      </w:pPr>
    </w:p>
    <w:p w14:paraId="5C9D03C0" w14:textId="77777777" w:rsidR="00C60ED9" w:rsidRPr="003009C3" w:rsidRDefault="00C60ED9">
      <w:pPr>
        <w:rPr>
          <w:rFonts w:ascii="Times" w:eastAsia="Times New Roman" w:hAnsi="Times" w:cs="Times New Roman"/>
          <w:sz w:val="20"/>
          <w:szCs w:val="20"/>
        </w:rPr>
      </w:pPr>
    </w:p>
    <w:p w14:paraId="0EA5D1DE" w14:textId="77777777" w:rsidR="00C60ED9" w:rsidRPr="003009C3" w:rsidRDefault="00E933D5">
      <w:pPr>
        <w:rPr>
          <w:rFonts w:ascii="Times" w:eastAsia="Times New Roman" w:hAnsi="Times" w:cs="Times New Roman"/>
          <w:b/>
          <w:sz w:val="20"/>
          <w:szCs w:val="20"/>
        </w:rPr>
      </w:pPr>
      <w:r>
        <w:rPr>
          <w:rFonts w:ascii="Times" w:eastAsia="Times New Roman" w:hAnsi="Times" w:cs="Times New Roman"/>
          <w:b/>
          <w:sz w:val="20"/>
          <w:szCs w:val="20"/>
        </w:rPr>
        <w:t xml:space="preserve">Work Group </w:t>
      </w:r>
      <w:r w:rsidR="00C60ED9" w:rsidRPr="003009C3">
        <w:rPr>
          <w:rFonts w:ascii="Times" w:eastAsia="Times New Roman" w:hAnsi="Times" w:cs="Times New Roman"/>
          <w:b/>
          <w:sz w:val="20"/>
          <w:szCs w:val="20"/>
        </w:rPr>
        <w:t>Members:</w:t>
      </w:r>
    </w:p>
    <w:p w14:paraId="0A70E175" w14:textId="77777777" w:rsidR="00C60ED9" w:rsidRPr="003009C3" w:rsidRDefault="00C60ED9">
      <w:pPr>
        <w:rPr>
          <w:rFonts w:ascii="Times" w:eastAsia="Times New Roman" w:hAnsi="Times" w:cs="Times New Roman"/>
          <w:sz w:val="20"/>
          <w:szCs w:val="20"/>
        </w:rPr>
      </w:pPr>
    </w:p>
    <w:p w14:paraId="2785F4A3" w14:textId="77777777" w:rsidR="00C60ED9" w:rsidRPr="003009C3" w:rsidRDefault="00C60ED9">
      <w:pPr>
        <w:rPr>
          <w:rFonts w:ascii="Times" w:eastAsia="Times New Roman" w:hAnsi="Times" w:cs="Times New Roman"/>
          <w:sz w:val="20"/>
          <w:szCs w:val="20"/>
        </w:rPr>
      </w:pPr>
      <w:r w:rsidRPr="003009C3">
        <w:rPr>
          <w:rFonts w:ascii="Times" w:eastAsia="Times New Roman" w:hAnsi="Times" w:cs="Times New Roman"/>
          <w:sz w:val="20"/>
          <w:szCs w:val="20"/>
        </w:rPr>
        <w:t xml:space="preserve">Doreen </w:t>
      </w:r>
      <w:proofErr w:type="spellStart"/>
      <w:r w:rsidRPr="003009C3">
        <w:rPr>
          <w:rFonts w:ascii="Times" w:eastAsia="Times New Roman" w:hAnsi="Times" w:cs="Times New Roman"/>
          <w:sz w:val="20"/>
          <w:szCs w:val="20"/>
        </w:rPr>
        <w:t>Sams</w:t>
      </w:r>
      <w:proofErr w:type="spellEnd"/>
      <w:r w:rsidRPr="003009C3">
        <w:rPr>
          <w:rFonts w:ascii="Times" w:eastAsia="Times New Roman" w:hAnsi="Times" w:cs="Times New Roman"/>
          <w:sz w:val="20"/>
          <w:szCs w:val="20"/>
        </w:rPr>
        <w:t>, Ph.D., Chairperson</w:t>
      </w:r>
      <w:r w:rsidR="006E67A2">
        <w:rPr>
          <w:rFonts w:ascii="Times" w:eastAsia="Times New Roman" w:hAnsi="Times" w:cs="Times New Roman"/>
          <w:sz w:val="20"/>
          <w:szCs w:val="20"/>
        </w:rPr>
        <w:tab/>
      </w:r>
      <w:r w:rsidR="006E67A2">
        <w:rPr>
          <w:rFonts w:ascii="Times" w:eastAsia="Times New Roman" w:hAnsi="Times" w:cs="Times New Roman"/>
          <w:sz w:val="20"/>
          <w:szCs w:val="20"/>
        </w:rPr>
        <w:tab/>
      </w:r>
      <w:r w:rsidR="00F377E0">
        <w:rPr>
          <w:rFonts w:ascii="Times" w:eastAsia="Times New Roman" w:hAnsi="Times" w:cs="Times New Roman"/>
          <w:sz w:val="20"/>
          <w:szCs w:val="20"/>
        </w:rPr>
        <w:t>College of Business</w:t>
      </w:r>
    </w:p>
    <w:p w14:paraId="5906CE5B" w14:textId="77777777" w:rsidR="00C60ED9" w:rsidRPr="003009C3" w:rsidRDefault="00C60ED9" w:rsidP="00C60ED9">
      <w:pPr>
        <w:rPr>
          <w:rFonts w:ascii="Times" w:eastAsia="Times New Roman" w:hAnsi="Times" w:cs="Times New Roman"/>
          <w:sz w:val="20"/>
          <w:szCs w:val="20"/>
        </w:rPr>
      </w:pPr>
      <w:r w:rsidRPr="003009C3">
        <w:rPr>
          <w:rFonts w:ascii="Times" w:eastAsia="Times New Roman" w:hAnsi="Times" w:cs="Times New Roman"/>
          <w:sz w:val="20"/>
          <w:szCs w:val="20"/>
        </w:rPr>
        <w:t>Dean Baker, Ph.D., Member</w:t>
      </w:r>
      <w:r w:rsidR="006E67A2">
        <w:rPr>
          <w:rFonts w:ascii="Times" w:eastAsia="Times New Roman" w:hAnsi="Times" w:cs="Times New Roman"/>
          <w:sz w:val="20"/>
          <w:szCs w:val="20"/>
        </w:rPr>
        <w:tab/>
      </w:r>
      <w:r w:rsidR="006E67A2">
        <w:rPr>
          <w:rFonts w:ascii="Times" w:eastAsia="Times New Roman" w:hAnsi="Times" w:cs="Times New Roman"/>
          <w:sz w:val="20"/>
          <w:szCs w:val="20"/>
        </w:rPr>
        <w:tab/>
        <w:t>College of Health Sciences</w:t>
      </w:r>
    </w:p>
    <w:p w14:paraId="75275B49" w14:textId="77777777" w:rsidR="00C60ED9" w:rsidRPr="003009C3" w:rsidRDefault="00C60ED9">
      <w:pPr>
        <w:rPr>
          <w:rFonts w:ascii="Times" w:eastAsia="Times New Roman" w:hAnsi="Times" w:cs="Times New Roman"/>
          <w:sz w:val="20"/>
          <w:szCs w:val="20"/>
        </w:rPr>
      </w:pPr>
      <w:proofErr w:type="spellStart"/>
      <w:r w:rsidRPr="003009C3">
        <w:rPr>
          <w:rFonts w:ascii="Times" w:eastAsia="Times New Roman" w:hAnsi="Times" w:cs="Times New Roman"/>
          <w:sz w:val="20"/>
          <w:szCs w:val="20"/>
        </w:rPr>
        <w:t>Karynne</w:t>
      </w:r>
      <w:proofErr w:type="spellEnd"/>
      <w:r w:rsidRPr="003009C3">
        <w:rPr>
          <w:rFonts w:ascii="Times" w:eastAsia="Times New Roman" w:hAnsi="Times" w:cs="Times New Roman"/>
          <w:sz w:val="20"/>
          <w:szCs w:val="20"/>
        </w:rPr>
        <w:t xml:space="preserve"> </w:t>
      </w:r>
      <w:proofErr w:type="spellStart"/>
      <w:r w:rsidRPr="003009C3">
        <w:rPr>
          <w:rFonts w:ascii="Times" w:eastAsia="Times New Roman" w:hAnsi="Times" w:cs="Times New Roman"/>
          <w:sz w:val="20"/>
          <w:szCs w:val="20"/>
        </w:rPr>
        <w:t>Kleine</w:t>
      </w:r>
      <w:proofErr w:type="spellEnd"/>
      <w:r w:rsidRPr="003009C3">
        <w:rPr>
          <w:rFonts w:ascii="Times" w:eastAsia="Times New Roman" w:hAnsi="Times" w:cs="Times New Roman"/>
          <w:sz w:val="20"/>
          <w:szCs w:val="20"/>
        </w:rPr>
        <w:t xml:space="preserve">, Ph.D., </w:t>
      </w:r>
      <w:r w:rsidR="0011445C" w:rsidRPr="003009C3">
        <w:rPr>
          <w:rFonts w:ascii="Times" w:eastAsia="Times New Roman" w:hAnsi="Times" w:cs="Times New Roman"/>
          <w:sz w:val="20"/>
          <w:szCs w:val="20"/>
        </w:rPr>
        <w:t>Co-Secretary</w:t>
      </w:r>
      <w:r w:rsidR="006E67A2">
        <w:rPr>
          <w:rFonts w:ascii="Times" w:eastAsia="Times New Roman" w:hAnsi="Times" w:cs="Times New Roman"/>
          <w:sz w:val="20"/>
          <w:szCs w:val="20"/>
        </w:rPr>
        <w:tab/>
        <w:t>College of Education</w:t>
      </w:r>
    </w:p>
    <w:p w14:paraId="01E604BF" w14:textId="77777777" w:rsidR="00C60ED9" w:rsidRPr="003009C3" w:rsidRDefault="00C60ED9">
      <w:pPr>
        <w:rPr>
          <w:rFonts w:ascii="Times" w:eastAsia="Times New Roman" w:hAnsi="Times" w:cs="Times New Roman"/>
          <w:sz w:val="20"/>
          <w:szCs w:val="20"/>
        </w:rPr>
      </w:pPr>
      <w:r w:rsidRPr="003009C3">
        <w:rPr>
          <w:rFonts w:ascii="Times" w:eastAsia="Times New Roman" w:hAnsi="Times" w:cs="Times New Roman"/>
          <w:sz w:val="20"/>
          <w:szCs w:val="20"/>
        </w:rPr>
        <w:t xml:space="preserve">Craig Turner, Ph.D., </w:t>
      </w:r>
      <w:r w:rsidR="0011445C" w:rsidRPr="003009C3">
        <w:rPr>
          <w:rFonts w:ascii="Times" w:eastAsia="Times New Roman" w:hAnsi="Times" w:cs="Times New Roman"/>
          <w:sz w:val="20"/>
          <w:szCs w:val="20"/>
        </w:rPr>
        <w:t>Co-Secretary</w:t>
      </w:r>
      <w:r w:rsidR="006E67A2">
        <w:rPr>
          <w:rFonts w:ascii="Times" w:eastAsia="Times New Roman" w:hAnsi="Times" w:cs="Times New Roman"/>
          <w:sz w:val="20"/>
          <w:szCs w:val="20"/>
        </w:rPr>
        <w:tab/>
      </w:r>
      <w:r w:rsidR="006E67A2">
        <w:rPr>
          <w:rFonts w:ascii="Times" w:eastAsia="Times New Roman" w:hAnsi="Times" w:cs="Times New Roman"/>
          <w:sz w:val="20"/>
          <w:szCs w:val="20"/>
        </w:rPr>
        <w:tab/>
        <w:t>College of Arts &amp; Sciences</w:t>
      </w:r>
    </w:p>
    <w:p w14:paraId="7050C55C" w14:textId="77777777" w:rsidR="00C60ED9" w:rsidRDefault="00C60ED9">
      <w:pPr>
        <w:rPr>
          <w:rFonts w:ascii="Times" w:eastAsia="Times New Roman" w:hAnsi="Times" w:cs="Times New Roman"/>
          <w:sz w:val="20"/>
          <w:szCs w:val="20"/>
        </w:rPr>
      </w:pPr>
      <w:r w:rsidRPr="003009C3">
        <w:rPr>
          <w:rFonts w:ascii="Times" w:eastAsia="Times New Roman" w:hAnsi="Times" w:cs="Times New Roman"/>
          <w:sz w:val="20"/>
          <w:szCs w:val="20"/>
        </w:rPr>
        <w:t>Mike Rose, Ph.D., Member</w:t>
      </w:r>
      <w:r w:rsidR="006E67A2">
        <w:rPr>
          <w:rFonts w:ascii="Times" w:eastAsia="Times New Roman" w:hAnsi="Times" w:cs="Times New Roman"/>
          <w:sz w:val="20"/>
          <w:szCs w:val="20"/>
        </w:rPr>
        <w:tab/>
      </w:r>
      <w:r w:rsidR="006E67A2">
        <w:rPr>
          <w:rFonts w:ascii="Times" w:eastAsia="Times New Roman" w:hAnsi="Times" w:cs="Times New Roman"/>
          <w:sz w:val="20"/>
          <w:szCs w:val="20"/>
        </w:rPr>
        <w:tab/>
        <w:t>College of Arts &amp; Sciences</w:t>
      </w:r>
    </w:p>
    <w:p w14:paraId="65B0608B" w14:textId="77777777" w:rsidR="003D6C9E" w:rsidRPr="003009C3" w:rsidRDefault="003D6C9E">
      <w:pPr>
        <w:rPr>
          <w:rFonts w:ascii="Times" w:eastAsia="Times New Roman" w:hAnsi="Times" w:cs="Times New Roman"/>
          <w:sz w:val="20"/>
          <w:szCs w:val="20"/>
        </w:rPr>
      </w:pPr>
      <w:r>
        <w:rPr>
          <w:rFonts w:ascii="Times" w:eastAsia="Times New Roman" w:hAnsi="Times" w:cs="Times New Roman"/>
          <w:sz w:val="20"/>
          <w:szCs w:val="20"/>
        </w:rPr>
        <w:t xml:space="preserve">Jan Clark, Ph.D., </w:t>
      </w:r>
      <w:r w:rsidR="0064749D">
        <w:rPr>
          <w:rFonts w:ascii="Times" w:eastAsia="Times New Roman" w:hAnsi="Times" w:cs="Times New Roman"/>
          <w:sz w:val="20"/>
          <w:szCs w:val="20"/>
        </w:rPr>
        <w:t>Ex O</w:t>
      </w:r>
      <w:r w:rsidR="0064749D" w:rsidRPr="0064749D">
        <w:rPr>
          <w:rFonts w:ascii="Times" w:eastAsia="Times New Roman" w:hAnsi="Times" w:cs="Times New Roman"/>
          <w:sz w:val="20"/>
          <w:szCs w:val="20"/>
        </w:rPr>
        <w:t>fficio</w:t>
      </w:r>
      <w:r w:rsidR="0064749D">
        <w:rPr>
          <w:rFonts w:ascii="Times" w:eastAsia="Times New Roman" w:hAnsi="Times" w:cs="Times New Roman"/>
          <w:sz w:val="20"/>
          <w:szCs w:val="20"/>
        </w:rPr>
        <w:t xml:space="preserve"> </w:t>
      </w:r>
      <w:r>
        <w:rPr>
          <w:rFonts w:ascii="Times" w:eastAsia="Times New Roman" w:hAnsi="Times" w:cs="Times New Roman"/>
          <w:sz w:val="20"/>
          <w:szCs w:val="20"/>
        </w:rPr>
        <w:t>Member</w:t>
      </w:r>
      <w:r w:rsidR="006E67A2">
        <w:rPr>
          <w:rFonts w:ascii="Times" w:eastAsia="Times New Roman" w:hAnsi="Times" w:cs="Times New Roman"/>
          <w:sz w:val="20"/>
          <w:szCs w:val="20"/>
        </w:rPr>
        <w:tab/>
        <w:t>College of Arts &amp; Sciences</w:t>
      </w:r>
    </w:p>
    <w:p w14:paraId="3A74AAA9" w14:textId="77777777" w:rsidR="00E11246" w:rsidRDefault="00E11246">
      <w:pPr>
        <w:rPr>
          <w:rFonts w:ascii="Times" w:eastAsia="Times New Roman" w:hAnsi="Times" w:cs="Times New Roman"/>
          <w:b/>
          <w:sz w:val="20"/>
          <w:szCs w:val="20"/>
        </w:rPr>
      </w:pPr>
    </w:p>
    <w:p w14:paraId="28C3DA08" w14:textId="77777777" w:rsidR="006515D9" w:rsidRDefault="006515D9">
      <w:pPr>
        <w:rPr>
          <w:rFonts w:ascii="Times" w:eastAsia="Times New Roman" w:hAnsi="Times" w:cs="Times New Roman"/>
          <w:b/>
          <w:sz w:val="20"/>
          <w:szCs w:val="20"/>
        </w:rPr>
      </w:pPr>
    </w:p>
    <w:p w14:paraId="7C902711" w14:textId="77777777" w:rsidR="006515D9" w:rsidRDefault="006515D9">
      <w:pPr>
        <w:rPr>
          <w:rFonts w:ascii="Times" w:eastAsia="Times New Roman" w:hAnsi="Times" w:cs="Times New Roman"/>
          <w:b/>
          <w:sz w:val="20"/>
          <w:szCs w:val="20"/>
        </w:rPr>
      </w:pPr>
      <w:r>
        <w:rPr>
          <w:rFonts w:ascii="Times" w:eastAsia="Times New Roman" w:hAnsi="Times" w:cs="Times New Roman"/>
          <w:b/>
          <w:sz w:val="20"/>
          <w:szCs w:val="20"/>
        </w:rPr>
        <w:br w:type="page"/>
      </w:r>
    </w:p>
    <w:p w14:paraId="41379FED" w14:textId="77777777" w:rsidR="006515D9" w:rsidRDefault="006515D9" w:rsidP="006515D9">
      <w:pPr>
        <w:jc w:val="center"/>
        <w:rPr>
          <w:rFonts w:ascii="Times" w:eastAsia="Times New Roman" w:hAnsi="Times" w:cs="Times New Roman"/>
          <w:b/>
          <w:sz w:val="20"/>
          <w:szCs w:val="20"/>
        </w:rPr>
      </w:pPr>
      <w:r>
        <w:rPr>
          <w:rFonts w:ascii="Times" w:eastAsia="Times New Roman" w:hAnsi="Times" w:cs="Times New Roman"/>
          <w:b/>
          <w:sz w:val="20"/>
          <w:szCs w:val="20"/>
        </w:rPr>
        <w:lastRenderedPageBreak/>
        <w:t>Summary Brief</w:t>
      </w:r>
    </w:p>
    <w:p w14:paraId="0DFF1E8B" w14:textId="77777777" w:rsidR="006515D9" w:rsidRDefault="006515D9">
      <w:pPr>
        <w:rPr>
          <w:rFonts w:ascii="Times" w:eastAsia="Times New Roman" w:hAnsi="Times" w:cs="Times New Roman"/>
          <w:b/>
          <w:sz w:val="20"/>
          <w:szCs w:val="20"/>
        </w:rPr>
      </w:pPr>
    </w:p>
    <w:p w14:paraId="0F436D00" w14:textId="77777777" w:rsidR="006515D9" w:rsidRDefault="006515D9">
      <w:pPr>
        <w:rPr>
          <w:rFonts w:ascii="Times" w:eastAsia="Times New Roman" w:hAnsi="Times" w:cs="Times New Roman"/>
          <w:b/>
          <w:sz w:val="20"/>
          <w:szCs w:val="20"/>
        </w:rPr>
      </w:pPr>
    </w:p>
    <w:p w14:paraId="28B95CD0" w14:textId="7473BF24" w:rsidR="006515D9" w:rsidRDefault="006515D9" w:rsidP="006515D9">
      <w:pPr>
        <w:jc w:val="both"/>
        <w:rPr>
          <w:rFonts w:ascii="Times" w:eastAsia="Times New Roman" w:hAnsi="Times" w:cs="Times New Roman"/>
          <w:sz w:val="20"/>
          <w:szCs w:val="20"/>
        </w:rPr>
      </w:pPr>
      <w:r w:rsidRPr="006515D9">
        <w:rPr>
          <w:rFonts w:ascii="Times" w:eastAsia="Times New Roman" w:hAnsi="Times" w:cs="Times New Roman"/>
          <w:sz w:val="20"/>
          <w:szCs w:val="20"/>
        </w:rPr>
        <w:t xml:space="preserve">The </w:t>
      </w:r>
      <w:r w:rsidR="00433A3D">
        <w:rPr>
          <w:rFonts w:ascii="Times" w:eastAsia="Times New Roman" w:hAnsi="Times" w:cs="Times New Roman"/>
          <w:sz w:val="20"/>
          <w:szCs w:val="20"/>
        </w:rPr>
        <w:t xml:space="preserve">Georgia College </w:t>
      </w:r>
      <w:r w:rsidRPr="006515D9">
        <w:rPr>
          <w:rFonts w:ascii="Times" w:eastAsia="Times New Roman" w:hAnsi="Times" w:cs="Times New Roman"/>
          <w:sz w:val="20"/>
          <w:szCs w:val="20"/>
        </w:rPr>
        <w:t>Governance Retreat Work Group</w:t>
      </w:r>
      <w:r w:rsidR="002C3670">
        <w:rPr>
          <w:rFonts w:ascii="Times" w:eastAsia="Times New Roman" w:hAnsi="Times" w:cs="Times New Roman"/>
          <w:sz w:val="20"/>
          <w:szCs w:val="20"/>
        </w:rPr>
        <w:t xml:space="preserve"> (GRWGP)</w:t>
      </w:r>
      <w:r w:rsidRPr="006515D9">
        <w:rPr>
          <w:rFonts w:ascii="Times" w:eastAsia="Times New Roman" w:hAnsi="Times" w:cs="Times New Roman"/>
          <w:sz w:val="20"/>
          <w:szCs w:val="20"/>
        </w:rPr>
        <w:t xml:space="preserve"> </w:t>
      </w:r>
      <w:r>
        <w:rPr>
          <w:rFonts w:ascii="Times" w:eastAsia="Times New Roman" w:hAnsi="Times" w:cs="Times New Roman"/>
          <w:sz w:val="20"/>
          <w:szCs w:val="20"/>
        </w:rPr>
        <w:t xml:space="preserve">functions as the planning committee for the annual governance retreat. This year’s work group consisted of six members (1 – College of Business, 1 College of Education, 1 Health, and 3 from Arts &amp; Sciences). The group met seven times beginning at the end of the spring semester and the remainder during the summer). The group was charged with informing the University Senate of the dates, time and place for the event as well as the theme </w:t>
      </w:r>
      <w:r w:rsidRPr="006515D9">
        <w:rPr>
          <w:rFonts w:ascii="Times" w:eastAsia="Times New Roman" w:hAnsi="Times" w:cs="Times New Roman"/>
          <w:sz w:val="20"/>
          <w:szCs w:val="20"/>
        </w:rPr>
        <w:t>“Pumping up the Flow: Shared Governance as the Heart of GC</w:t>
      </w:r>
      <w:r>
        <w:rPr>
          <w:rFonts w:ascii="Times" w:eastAsia="Times New Roman" w:hAnsi="Times" w:cs="Times New Roman"/>
          <w:sz w:val="20"/>
          <w:szCs w:val="20"/>
        </w:rPr>
        <w:t>.</w:t>
      </w:r>
      <w:r w:rsidRPr="006515D9">
        <w:rPr>
          <w:rFonts w:ascii="Times" w:eastAsia="Times New Roman" w:hAnsi="Times" w:cs="Times New Roman"/>
          <w:sz w:val="20"/>
          <w:szCs w:val="20"/>
        </w:rPr>
        <w:t>”</w:t>
      </w:r>
      <w:r>
        <w:rPr>
          <w:rFonts w:ascii="Times" w:eastAsia="Times New Roman" w:hAnsi="Times" w:cs="Times New Roman"/>
          <w:sz w:val="20"/>
          <w:szCs w:val="20"/>
        </w:rPr>
        <w:t xml:space="preserve"> Members of the University Senate were surveyed as to their plans to attend the upcoming August 10, 2011 retreat and their preferences as to food and refreshments. </w:t>
      </w:r>
      <w:r w:rsidR="002C3670">
        <w:rPr>
          <w:rFonts w:ascii="Times" w:eastAsia="Times New Roman" w:hAnsi="Times" w:cs="Times New Roman"/>
          <w:sz w:val="20"/>
          <w:szCs w:val="20"/>
        </w:rPr>
        <w:t xml:space="preserve">Based on feedback from the University Senate, the GRWGP forged plans for the events. The following report contains key accomplishments of the group on a meeting-by-meeting basis. Next, the report provides findings from a survey of retreat attendees as to their level of satisfaction with each event. The next portion reports, “what worked” and puts forth recommendations. Details are provided in the appendices and include copies of surveys, analyses, and forms used by the GRWGP. </w:t>
      </w:r>
    </w:p>
    <w:p w14:paraId="6A2A59CC" w14:textId="77777777" w:rsidR="002C3670" w:rsidRDefault="002C3670" w:rsidP="006515D9">
      <w:pPr>
        <w:jc w:val="both"/>
        <w:rPr>
          <w:rFonts w:ascii="Times" w:eastAsia="Times New Roman" w:hAnsi="Times" w:cs="Times New Roman"/>
          <w:sz w:val="20"/>
          <w:szCs w:val="20"/>
        </w:rPr>
      </w:pPr>
    </w:p>
    <w:p w14:paraId="75C3D6D3" w14:textId="77777777" w:rsidR="002C3670" w:rsidRPr="006515D9" w:rsidRDefault="002C3670" w:rsidP="006515D9">
      <w:pPr>
        <w:jc w:val="both"/>
        <w:rPr>
          <w:rFonts w:ascii="Times" w:eastAsia="Times New Roman" w:hAnsi="Times" w:cs="Times New Roman"/>
          <w:sz w:val="20"/>
          <w:szCs w:val="20"/>
        </w:rPr>
      </w:pPr>
      <w:r>
        <w:rPr>
          <w:rFonts w:ascii="Times" w:eastAsia="Times New Roman" w:hAnsi="Times" w:cs="Times New Roman"/>
          <w:sz w:val="20"/>
          <w:szCs w:val="20"/>
        </w:rPr>
        <w:t xml:space="preserve">It was the pleasure of the members of the GRWGP to serve the 2011-2012 University </w:t>
      </w:r>
      <w:proofErr w:type="gramStart"/>
      <w:r>
        <w:rPr>
          <w:rFonts w:ascii="Times" w:eastAsia="Times New Roman" w:hAnsi="Times" w:cs="Times New Roman"/>
          <w:sz w:val="20"/>
          <w:szCs w:val="20"/>
        </w:rPr>
        <w:t>Senate</w:t>
      </w:r>
      <w:proofErr w:type="gramEnd"/>
      <w:r>
        <w:rPr>
          <w:rFonts w:ascii="Times" w:eastAsia="Times New Roman" w:hAnsi="Times" w:cs="Times New Roman"/>
          <w:sz w:val="20"/>
          <w:szCs w:val="20"/>
        </w:rPr>
        <w:t xml:space="preserve"> in their duties as work group members. The information contained in this report is expected to be useful in planning the 2012-2013 GC governance retreat. </w:t>
      </w:r>
    </w:p>
    <w:p w14:paraId="7515562F" w14:textId="77777777" w:rsidR="006515D9" w:rsidRDefault="006515D9">
      <w:pPr>
        <w:rPr>
          <w:rFonts w:ascii="Times" w:eastAsia="Times New Roman" w:hAnsi="Times" w:cs="Times New Roman"/>
          <w:b/>
          <w:sz w:val="20"/>
          <w:szCs w:val="20"/>
        </w:rPr>
      </w:pPr>
      <w:r w:rsidRPr="006515D9">
        <w:rPr>
          <w:rFonts w:ascii="Times" w:eastAsia="Times New Roman" w:hAnsi="Times" w:cs="Times New Roman"/>
          <w:sz w:val="20"/>
          <w:szCs w:val="20"/>
        </w:rPr>
        <w:br w:type="page"/>
      </w:r>
    </w:p>
    <w:p w14:paraId="4E983AE4" w14:textId="77777777" w:rsidR="008C3F67" w:rsidRDefault="00E933D5">
      <w:pPr>
        <w:rPr>
          <w:rFonts w:ascii="Times" w:eastAsia="Times New Roman" w:hAnsi="Times" w:cs="Times New Roman"/>
          <w:b/>
          <w:sz w:val="20"/>
          <w:szCs w:val="20"/>
        </w:rPr>
      </w:pPr>
      <w:r>
        <w:rPr>
          <w:rFonts w:ascii="Times" w:eastAsia="Times New Roman" w:hAnsi="Times" w:cs="Times New Roman"/>
          <w:b/>
          <w:sz w:val="20"/>
          <w:szCs w:val="20"/>
        </w:rPr>
        <w:lastRenderedPageBreak/>
        <w:t>GRPWG Initial Processes</w:t>
      </w:r>
    </w:p>
    <w:p w14:paraId="4118135F" w14:textId="77777777" w:rsidR="008C3F67" w:rsidRDefault="008C3F67">
      <w:pPr>
        <w:rPr>
          <w:rFonts w:ascii="Times" w:eastAsia="Times New Roman" w:hAnsi="Times" w:cs="Times New Roman"/>
          <w:b/>
          <w:sz w:val="20"/>
          <w:szCs w:val="20"/>
        </w:rPr>
      </w:pPr>
    </w:p>
    <w:p w14:paraId="53ABF57B" w14:textId="6CF99407" w:rsidR="008C3F67" w:rsidRPr="008C3F67" w:rsidRDefault="00F377E0" w:rsidP="00706CF1">
      <w:pPr>
        <w:jc w:val="both"/>
        <w:rPr>
          <w:rFonts w:ascii="Times" w:eastAsia="Times New Roman" w:hAnsi="Times" w:cs="Times New Roman"/>
          <w:sz w:val="20"/>
          <w:szCs w:val="20"/>
        </w:rPr>
      </w:pPr>
      <w:r>
        <w:rPr>
          <w:rFonts w:ascii="Times" w:eastAsia="Times New Roman" w:hAnsi="Times" w:cs="Times New Roman"/>
          <w:sz w:val="20"/>
          <w:szCs w:val="20"/>
        </w:rPr>
        <w:t>The Executive Committee of the University Senate (</w:t>
      </w:r>
      <w:r w:rsidR="008C3F67" w:rsidRPr="008C3F67">
        <w:rPr>
          <w:rFonts w:ascii="Times" w:eastAsia="Times New Roman" w:hAnsi="Times" w:cs="Times New Roman"/>
          <w:sz w:val="20"/>
          <w:szCs w:val="20"/>
        </w:rPr>
        <w:t>ECUS</w:t>
      </w:r>
      <w:r>
        <w:rPr>
          <w:rFonts w:ascii="Times" w:eastAsia="Times New Roman" w:hAnsi="Times" w:cs="Times New Roman"/>
          <w:sz w:val="20"/>
          <w:szCs w:val="20"/>
        </w:rPr>
        <w:t>)</w:t>
      </w:r>
      <w:r w:rsidR="008C3F67" w:rsidRPr="008C3F67">
        <w:rPr>
          <w:rFonts w:ascii="Times" w:eastAsia="Times New Roman" w:hAnsi="Times" w:cs="Times New Roman"/>
          <w:sz w:val="20"/>
          <w:szCs w:val="20"/>
        </w:rPr>
        <w:t xml:space="preserve"> has a number of reoccurring tasks for which it is responsible; one of them is planning the </w:t>
      </w:r>
      <w:r>
        <w:rPr>
          <w:rFonts w:ascii="Times" w:eastAsia="Times New Roman" w:hAnsi="Times" w:cs="Times New Roman"/>
          <w:sz w:val="20"/>
          <w:szCs w:val="20"/>
        </w:rPr>
        <w:t xml:space="preserve">annual governance </w:t>
      </w:r>
      <w:r w:rsidR="008C3F67" w:rsidRPr="008C3F67">
        <w:rPr>
          <w:rFonts w:ascii="Times" w:eastAsia="Times New Roman" w:hAnsi="Times" w:cs="Times New Roman"/>
          <w:sz w:val="20"/>
          <w:szCs w:val="20"/>
        </w:rPr>
        <w:t>retreat. Often</w:t>
      </w:r>
      <w:r w:rsidR="00633B40">
        <w:rPr>
          <w:rFonts w:ascii="Times" w:eastAsia="Times New Roman" w:hAnsi="Times" w:cs="Times New Roman"/>
          <w:sz w:val="20"/>
          <w:szCs w:val="20"/>
        </w:rPr>
        <w:t xml:space="preserve">times a member of ECUS </w:t>
      </w:r>
      <w:r>
        <w:rPr>
          <w:rFonts w:ascii="Times" w:eastAsia="Times New Roman" w:hAnsi="Times" w:cs="Times New Roman"/>
          <w:sz w:val="20"/>
          <w:szCs w:val="20"/>
        </w:rPr>
        <w:t>is designated to serve as the</w:t>
      </w:r>
      <w:r w:rsidR="008C3F67" w:rsidRPr="008C3F67">
        <w:rPr>
          <w:rFonts w:ascii="Times" w:eastAsia="Times New Roman" w:hAnsi="Times" w:cs="Times New Roman"/>
          <w:sz w:val="20"/>
          <w:szCs w:val="20"/>
        </w:rPr>
        <w:t xml:space="preserve"> chair</w:t>
      </w:r>
      <w:r w:rsidR="00633B40">
        <w:rPr>
          <w:rFonts w:ascii="Times" w:eastAsia="Times New Roman" w:hAnsi="Times" w:cs="Times New Roman"/>
          <w:sz w:val="20"/>
          <w:szCs w:val="20"/>
        </w:rPr>
        <w:t xml:space="preserve"> for</w:t>
      </w:r>
      <w:r w:rsidR="008C3F67" w:rsidRPr="008C3F67">
        <w:rPr>
          <w:rFonts w:ascii="Times" w:eastAsia="Times New Roman" w:hAnsi="Times" w:cs="Times New Roman"/>
          <w:sz w:val="20"/>
          <w:szCs w:val="20"/>
        </w:rPr>
        <w:t xml:space="preserve"> </w:t>
      </w:r>
      <w:r w:rsidRPr="008C3F67">
        <w:rPr>
          <w:rFonts w:ascii="Times" w:eastAsia="Times New Roman" w:hAnsi="Times" w:cs="Times New Roman"/>
          <w:sz w:val="20"/>
          <w:szCs w:val="20"/>
        </w:rPr>
        <w:t>th</w:t>
      </w:r>
      <w:r>
        <w:rPr>
          <w:rFonts w:ascii="Times" w:eastAsia="Times New Roman" w:hAnsi="Times" w:cs="Times New Roman"/>
          <w:sz w:val="20"/>
          <w:szCs w:val="20"/>
        </w:rPr>
        <w:t>e governance retreat planning</w:t>
      </w:r>
      <w:r w:rsidRPr="008C3F67">
        <w:rPr>
          <w:rFonts w:ascii="Times" w:eastAsia="Times New Roman" w:hAnsi="Times" w:cs="Times New Roman"/>
          <w:sz w:val="20"/>
          <w:szCs w:val="20"/>
        </w:rPr>
        <w:t xml:space="preserve"> </w:t>
      </w:r>
      <w:r w:rsidR="008C3F67" w:rsidRPr="008C3F67">
        <w:rPr>
          <w:rFonts w:ascii="Times" w:eastAsia="Times New Roman" w:hAnsi="Times" w:cs="Times New Roman"/>
          <w:sz w:val="20"/>
          <w:szCs w:val="20"/>
        </w:rPr>
        <w:t>work group</w:t>
      </w:r>
      <w:r>
        <w:rPr>
          <w:rFonts w:ascii="Times" w:eastAsia="Times New Roman" w:hAnsi="Times" w:cs="Times New Roman"/>
          <w:sz w:val="20"/>
          <w:szCs w:val="20"/>
        </w:rPr>
        <w:t xml:space="preserve"> (GRPWG)</w:t>
      </w:r>
      <w:r w:rsidR="008C3F67">
        <w:rPr>
          <w:rFonts w:ascii="Times" w:eastAsia="Times New Roman" w:hAnsi="Times" w:cs="Times New Roman"/>
          <w:sz w:val="20"/>
          <w:szCs w:val="20"/>
        </w:rPr>
        <w:t>.</w:t>
      </w:r>
      <w:r w:rsidR="001B0D1D">
        <w:rPr>
          <w:rFonts w:ascii="Times" w:eastAsia="Times New Roman" w:hAnsi="Times" w:cs="Times New Roman"/>
          <w:sz w:val="20"/>
          <w:szCs w:val="20"/>
        </w:rPr>
        <w:t xml:space="preserve"> </w:t>
      </w:r>
      <w:r>
        <w:rPr>
          <w:rFonts w:ascii="Times" w:eastAsia="Times New Roman" w:hAnsi="Times" w:cs="Times New Roman"/>
          <w:sz w:val="20"/>
          <w:szCs w:val="20"/>
        </w:rPr>
        <w:t>In 2010-2011, t</w:t>
      </w:r>
      <w:r w:rsidR="00E933D5">
        <w:rPr>
          <w:rFonts w:ascii="Times" w:eastAsia="Times New Roman" w:hAnsi="Times" w:cs="Times New Roman"/>
          <w:sz w:val="20"/>
          <w:szCs w:val="20"/>
        </w:rPr>
        <w:t>his did not occur</w:t>
      </w:r>
      <w:r>
        <w:rPr>
          <w:rFonts w:ascii="Times" w:eastAsia="Times New Roman" w:hAnsi="Times" w:cs="Times New Roman"/>
          <w:sz w:val="20"/>
          <w:szCs w:val="20"/>
        </w:rPr>
        <w:t xml:space="preserve">, but rather the membership of the GRPWG was determined by soliciting volunteers at </w:t>
      </w:r>
      <w:r w:rsidR="00641DF5">
        <w:rPr>
          <w:rFonts w:ascii="Times" w:eastAsia="Times New Roman" w:hAnsi="Times" w:cs="Times New Roman"/>
          <w:sz w:val="20"/>
          <w:szCs w:val="20"/>
        </w:rPr>
        <w:t xml:space="preserve">the Nov 2010 </w:t>
      </w:r>
      <w:r>
        <w:rPr>
          <w:rFonts w:ascii="Times" w:eastAsia="Times New Roman" w:hAnsi="Times" w:cs="Times New Roman"/>
          <w:sz w:val="20"/>
          <w:szCs w:val="20"/>
        </w:rPr>
        <w:t>meeting of the University Senate</w:t>
      </w:r>
      <w:r w:rsidR="00B9598D">
        <w:rPr>
          <w:rFonts w:ascii="Times" w:eastAsia="Times New Roman" w:hAnsi="Times" w:cs="Times New Roman"/>
          <w:sz w:val="20"/>
          <w:szCs w:val="20"/>
        </w:rPr>
        <w:t xml:space="preserve">. </w:t>
      </w:r>
      <w:r w:rsidR="00641DF5">
        <w:rPr>
          <w:rFonts w:ascii="Times" w:eastAsia="Times New Roman" w:hAnsi="Times" w:cs="Times New Roman"/>
          <w:sz w:val="20"/>
          <w:szCs w:val="20"/>
        </w:rPr>
        <w:t xml:space="preserve">Those volunteering were Mike Rose, Dean Baker and Craig Turner. Subsequently, </w:t>
      </w:r>
      <w:proofErr w:type="spellStart"/>
      <w:r w:rsidR="00641DF5">
        <w:rPr>
          <w:rFonts w:ascii="Times" w:eastAsia="Times New Roman" w:hAnsi="Times" w:cs="Times New Roman"/>
          <w:sz w:val="20"/>
          <w:szCs w:val="20"/>
        </w:rPr>
        <w:t>Karynne</w:t>
      </w:r>
      <w:proofErr w:type="spellEnd"/>
      <w:r w:rsidR="00641DF5">
        <w:rPr>
          <w:rFonts w:ascii="Times" w:eastAsia="Times New Roman" w:hAnsi="Times" w:cs="Times New Roman"/>
          <w:sz w:val="20"/>
          <w:szCs w:val="20"/>
        </w:rPr>
        <w:t xml:space="preserve"> </w:t>
      </w:r>
      <w:proofErr w:type="spellStart"/>
      <w:r w:rsidR="00641DF5">
        <w:rPr>
          <w:rFonts w:ascii="Times" w:eastAsia="Times New Roman" w:hAnsi="Times" w:cs="Times New Roman"/>
          <w:sz w:val="20"/>
          <w:szCs w:val="20"/>
        </w:rPr>
        <w:t>Kleine</w:t>
      </w:r>
      <w:proofErr w:type="spellEnd"/>
      <w:r w:rsidR="00641DF5">
        <w:rPr>
          <w:rFonts w:ascii="Times" w:eastAsia="Times New Roman" w:hAnsi="Times" w:cs="Times New Roman"/>
          <w:sz w:val="20"/>
          <w:szCs w:val="20"/>
        </w:rPr>
        <w:t xml:space="preserve"> volunteered at a</w:t>
      </w:r>
      <w:r w:rsidR="00DE2CD8">
        <w:rPr>
          <w:rFonts w:ascii="Times" w:eastAsia="Times New Roman" w:hAnsi="Times" w:cs="Times New Roman"/>
          <w:sz w:val="20"/>
          <w:szCs w:val="20"/>
        </w:rPr>
        <w:t>nother</w:t>
      </w:r>
      <w:r w:rsidR="00EE1C08">
        <w:rPr>
          <w:rFonts w:ascii="Times" w:eastAsia="Times New Roman" w:hAnsi="Times" w:cs="Times New Roman"/>
          <w:sz w:val="20"/>
          <w:szCs w:val="20"/>
        </w:rPr>
        <w:t xml:space="preserve"> </w:t>
      </w:r>
      <w:r w:rsidR="00641DF5">
        <w:rPr>
          <w:rFonts w:ascii="Times" w:eastAsia="Times New Roman" w:hAnsi="Times" w:cs="Times New Roman"/>
          <w:sz w:val="20"/>
          <w:szCs w:val="20"/>
        </w:rPr>
        <w:t>meeting o</w:t>
      </w:r>
      <w:r w:rsidR="00986F62">
        <w:rPr>
          <w:rFonts w:ascii="Times" w:eastAsia="Times New Roman" w:hAnsi="Times" w:cs="Times New Roman"/>
          <w:sz w:val="20"/>
          <w:szCs w:val="20"/>
        </w:rPr>
        <w:t xml:space="preserve">f ECUS and </w:t>
      </w:r>
      <w:r w:rsidR="00EE1C08">
        <w:rPr>
          <w:rFonts w:ascii="Times" w:eastAsia="Times New Roman" w:hAnsi="Times" w:cs="Times New Roman"/>
          <w:sz w:val="20"/>
          <w:szCs w:val="20"/>
        </w:rPr>
        <w:t xml:space="preserve">Tanya </w:t>
      </w:r>
      <w:proofErr w:type="spellStart"/>
      <w:r w:rsidR="00EE1C08">
        <w:rPr>
          <w:rFonts w:ascii="Times" w:eastAsia="Times New Roman" w:hAnsi="Times" w:cs="Times New Roman"/>
          <w:sz w:val="20"/>
          <w:szCs w:val="20"/>
        </w:rPr>
        <w:t>Goette</w:t>
      </w:r>
      <w:proofErr w:type="spellEnd"/>
      <w:r w:rsidR="00EE1C08">
        <w:rPr>
          <w:rFonts w:ascii="Times" w:eastAsia="Times New Roman" w:hAnsi="Times" w:cs="Times New Roman"/>
          <w:sz w:val="20"/>
          <w:szCs w:val="20"/>
        </w:rPr>
        <w:t xml:space="preserve"> agreed to identify a </w:t>
      </w:r>
      <w:r w:rsidR="00641DF5">
        <w:rPr>
          <w:rFonts w:ascii="Times" w:eastAsia="Times New Roman" w:hAnsi="Times" w:cs="Times New Roman"/>
          <w:sz w:val="20"/>
          <w:szCs w:val="20"/>
        </w:rPr>
        <w:t>College of Business representative</w:t>
      </w:r>
      <w:r w:rsidR="00DE2CD8">
        <w:rPr>
          <w:rFonts w:ascii="Times" w:eastAsia="Times New Roman" w:hAnsi="Times" w:cs="Times New Roman"/>
          <w:sz w:val="20"/>
          <w:szCs w:val="20"/>
        </w:rPr>
        <w:t>,</w:t>
      </w:r>
      <w:r w:rsidR="00641DF5">
        <w:rPr>
          <w:rFonts w:ascii="Times" w:eastAsia="Times New Roman" w:hAnsi="Times" w:cs="Times New Roman"/>
          <w:sz w:val="20"/>
          <w:szCs w:val="20"/>
        </w:rPr>
        <w:t xml:space="preserve"> </w:t>
      </w:r>
      <w:r w:rsidR="00EE1C08">
        <w:rPr>
          <w:rFonts w:ascii="Times" w:eastAsia="Times New Roman" w:hAnsi="Times" w:cs="Times New Roman"/>
          <w:sz w:val="20"/>
          <w:szCs w:val="20"/>
        </w:rPr>
        <w:t xml:space="preserve">securing Doreen </w:t>
      </w:r>
      <w:proofErr w:type="spellStart"/>
      <w:r w:rsidR="00EE1C08">
        <w:rPr>
          <w:rFonts w:ascii="Times" w:eastAsia="Times New Roman" w:hAnsi="Times" w:cs="Times New Roman"/>
          <w:sz w:val="20"/>
          <w:szCs w:val="20"/>
        </w:rPr>
        <w:t>Sams</w:t>
      </w:r>
      <w:proofErr w:type="spellEnd"/>
      <w:r w:rsidR="00EE1C08">
        <w:rPr>
          <w:rFonts w:ascii="Times" w:eastAsia="Times New Roman" w:hAnsi="Times" w:cs="Times New Roman"/>
          <w:sz w:val="20"/>
          <w:szCs w:val="20"/>
        </w:rPr>
        <w:t xml:space="preserve"> as a volunteer</w:t>
      </w:r>
      <w:r w:rsidR="00641DF5">
        <w:rPr>
          <w:rFonts w:ascii="Times" w:eastAsia="Times New Roman" w:hAnsi="Times" w:cs="Times New Roman"/>
          <w:sz w:val="20"/>
          <w:szCs w:val="20"/>
        </w:rPr>
        <w:t>. Finally Jan Clark, in her role of Presiding Officer of the 2011-2012 University Senate, attend</w:t>
      </w:r>
      <w:r w:rsidR="00EE1C08">
        <w:rPr>
          <w:rFonts w:ascii="Times" w:eastAsia="Times New Roman" w:hAnsi="Times" w:cs="Times New Roman"/>
          <w:sz w:val="20"/>
          <w:szCs w:val="20"/>
        </w:rPr>
        <w:t>ed</w:t>
      </w:r>
      <w:r w:rsidR="00641DF5">
        <w:rPr>
          <w:rFonts w:ascii="Times" w:eastAsia="Times New Roman" w:hAnsi="Times" w:cs="Times New Roman"/>
          <w:sz w:val="20"/>
          <w:szCs w:val="20"/>
        </w:rPr>
        <w:t xml:space="preserve"> a number of </w:t>
      </w:r>
      <w:r w:rsidR="00EE1C08">
        <w:rPr>
          <w:rFonts w:ascii="Times" w:eastAsia="Times New Roman" w:hAnsi="Times" w:cs="Times New Roman"/>
          <w:sz w:val="20"/>
          <w:szCs w:val="20"/>
        </w:rPr>
        <w:t xml:space="preserve">work group </w:t>
      </w:r>
      <w:r w:rsidR="00641DF5">
        <w:rPr>
          <w:rFonts w:ascii="Times" w:eastAsia="Times New Roman" w:hAnsi="Times" w:cs="Times New Roman"/>
          <w:sz w:val="20"/>
          <w:szCs w:val="20"/>
        </w:rPr>
        <w:t xml:space="preserve">meetings and was added as a work group member. </w:t>
      </w:r>
      <w:r>
        <w:rPr>
          <w:rFonts w:ascii="Times" w:eastAsia="Times New Roman" w:hAnsi="Times" w:cs="Times New Roman"/>
          <w:sz w:val="20"/>
          <w:szCs w:val="20"/>
        </w:rPr>
        <w:t xml:space="preserve">Generally this work group includes representatives from each of the academic colleges and the library as well as the staff. </w:t>
      </w:r>
      <w:r w:rsidR="006E67A2">
        <w:rPr>
          <w:rFonts w:ascii="Times" w:eastAsia="Times New Roman" w:hAnsi="Times" w:cs="Times New Roman"/>
          <w:sz w:val="20"/>
          <w:szCs w:val="20"/>
        </w:rPr>
        <w:t>In 2010-11, the work group chair sought representatives from the library and staff but none emerged.</w:t>
      </w:r>
      <w:r>
        <w:rPr>
          <w:rFonts w:ascii="Times" w:eastAsia="Times New Roman" w:hAnsi="Times" w:cs="Times New Roman"/>
          <w:sz w:val="20"/>
          <w:szCs w:val="20"/>
        </w:rPr>
        <w:t xml:space="preserve"> </w:t>
      </w:r>
      <w:r w:rsidR="00E933D5">
        <w:rPr>
          <w:rFonts w:ascii="Times" w:eastAsia="Times New Roman" w:hAnsi="Times" w:cs="Times New Roman"/>
          <w:sz w:val="20"/>
          <w:szCs w:val="20"/>
        </w:rPr>
        <w:t xml:space="preserve">Once underway the </w:t>
      </w:r>
      <w:r w:rsidR="006E67A2">
        <w:rPr>
          <w:rFonts w:ascii="Times" w:eastAsia="Times New Roman" w:hAnsi="Times" w:cs="Times New Roman"/>
          <w:sz w:val="20"/>
          <w:szCs w:val="20"/>
        </w:rPr>
        <w:t xml:space="preserve">work group members </w:t>
      </w:r>
      <w:r w:rsidR="00E933D5">
        <w:rPr>
          <w:rFonts w:ascii="Times" w:eastAsia="Times New Roman" w:hAnsi="Times" w:cs="Times New Roman"/>
          <w:sz w:val="20"/>
          <w:szCs w:val="20"/>
        </w:rPr>
        <w:t>listed above began collective</w:t>
      </w:r>
      <w:r w:rsidR="006E67A2">
        <w:rPr>
          <w:rFonts w:ascii="Times" w:eastAsia="Times New Roman" w:hAnsi="Times" w:cs="Times New Roman"/>
          <w:sz w:val="20"/>
          <w:szCs w:val="20"/>
        </w:rPr>
        <w:t>ly</w:t>
      </w:r>
      <w:r w:rsidR="00E933D5">
        <w:rPr>
          <w:rFonts w:ascii="Times" w:eastAsia="Times New Roman" w:hAnsi="Times" w:cs="Times New Roman"/>
          <w:sz w:val="20"/>
          <w:szCs w:val="20"/>
        </w:rPr>
        <w:t xml:space="preserve"> working </w:t>
      </w:r>
      <w:r w:rsidR="006E67A2">
        <w:rPr>
          <w:rFonts w:ascii="Times" w:eastAsia="Times New Roman" w:hAnsi="Times" w:cs="Times New Roman"/>
          <w:sz w:val="20"/>
          <w:szCs w:val="20"/>
        </w:rPr>
        <w:t xml:space="preserve">to plan </w:t>
      </w:r>
      <w:r w:rsidR="00E933D5">
        <w:rPr>
          <w:rFonts w:ascii="Times" w:eastAsia="Times New Roman" w:hAnsi="Times" w:cs="Times New Roman"/>
          <w:sz w:val="20"/>
          <w:szCs w:val="20"/>
        </w:rPr>
        <w:t xml:space="preserve">the </w:t>
      </w:r>
      <w:r w:rsidR="006E67A2">
        <w:rPr>
          <w:rFonts w:ascii="Times" w:eastAsia="Times New Roman" w:hAnsi="Times" w:cs="Times New Roman"/>
          <w:sz w:val="20"/>
          <w:szCs w:val="20"/>
        </w:rPr>
        <w:t xml:space="preserve">2011 Governance Retreat scheduling it, in consultation with ECUS, for </w:t>
      </w:r>
      <w:r w:rsidR="00E933D5">
        <w:rPr>
          <w:rFonts w:ascii="Times" w:eastAsia="Times New Roman" w:hAnsi="Times" w:cs="Times New Roman"/>
          <w:sz w:val="20"/>
          <w:szCs w:val="20"/>
        </w:rPr>
        <w:t>August 10, 2011</w:t>
      </w:r>
      <w:r w:rsidR="00641DF5">
        <w:rPr>
          <w:rFonts w:ascii="Times" w:eastAsia="Times New Roman" w:hAnsi="Times" w:cs="Times New Roman"/>
          <w:sz w:val="20"/>
          <w:szCs w:val="20"/>
        </w:rPr>
        <w:t xml:space="preserve">. </w:t>
      </w:r>
      <w:r w:rsidR="00E933D5">
        <w:rPr>
          <w:rFonts w:ascii="Times" w:eastAsia="Times New Roman" w:hAnsi="Times" w:cs="Times New Roman"/>
          <w:sz w:val="20"/>
          <w:szCs w:val="20"/>
        </w:rPr>
        <w:t xml:space="preserve">More experienced members mentored the Chairperson as she was new to the group and to the </w:t>
      </w:r>
      <w:r w:rsidR="00641DF5">
        <w:rPr>
          <w:rFonts w:ascii="Times" w:eastAsia="Times New Roman" w:hAnsi="Times" w:cs="Times New Roman"/>
          <w:sz w:val="20"/>
          <w:szCs w:val="20"/>
        </w:rPr>
        <w:t>University Senate</w:t>
      </w:r>
      <w:r w:rsidR="00E933D5">
        <w:rPr>
          <w:rFonts w:ascii="Times" w:eastAsia="Times New Roman" w:hAnsi="Times" w:cs="Times New Roman"/>
          <w:sz w:val="20"/>
          <w:szCs w:val="20"/>
        </w:rPr>
        <w:t>.</w:t>
      </w:r>
    </w:p>
    <w:p w14:paraId="06F564F3" w14:textId="77777777" w:rsidR="008C3F67" w:rsidRPr="00CB3EBD" w:rsidRDefault="008C3F67">
      <w:pPr>
        <w:rPr>
          <w:rFonts w:ascii="Times" w:eastAsia="Times New Roman" w:hAnsi="Times" w:cs="Times New Roman"/>
          <w:sz w:val="20"/>
          <w:szCs w:val="20"/>
        </w:rPr>
      </w:pPr>
    </w:p>
    <w:p w14:paraId="0F2E7C06" w14:textId="77777777" w:rsidR="00E11246" w:rsidRPr="003009C3" w:rsidRDefault="00AF2379">
      <w:pPr>
        <w:rPr>
          <w:rFonts w:ascii="Times" w:eastAsia="Times New Roman" w:hAnsi="Times" w:cs="Times New Roman"/>
          <w:b/>
          <w:sz w:val="20"/>
          <w:szCs w:val="20"/>
        </w:rPr>
      </w:pPr>
      <w:r>
        <w:rPr>
          <w:rFonts w:ascii="Times" w:eastAsia="Times New Roman" w:hAnsi="Times" w:cs="Times New Roman"/>
          <w:b/>
          <w:sz w:val="20"/>
          <w:szCs w:val="20"/>
        </w:rPr>
        <w:t xml:space="preserve">2011 GRPWG </w:t>
      </w:r>
      <w:r w:rsidR="00215209">
        <w:rPr>
          <w:rFonts w:ascii="Times" w:eastAsia="Times New Roman" w:hAnsi="Times" w:cs="Times New Roman"/>
          <w:b/>
          <w:sz w:val="20"/>
          <w:szCs w:val="20"/>
        </w:rPr>
        <w:t xml:space="preserve">Official </w:t>
      </w:r>
      <w:r w:rsidR="00BB5EE2" w:rsidRPr="003009C3">
        <w:rPr>
          <w:rFonts w:ascii="Times" w:eastAsia="Times New Roman" w:hAnsi="Times" w:cs="Times New Roman"/>
          <w:b/>
          <w:sz w:val="20"/>
          <w:szCs w:val="20"/>
        </w:rPr>
        <w:t xml:space="preserve">Meetings </w:t>
      </w:r>
      <w:r w:rsidR="00215209">
        <w:rPr>
          <w:rFonts w:ascii="Times" w:eastAsia="Times New Roman" w:hAnsi="Times" w:cs="Times New Roman"/>
          <w:b/>
          <w:sz w:val="20"/>
          <w:szCs w:val="20"/>
        </w:rPr>
        <w:t xml:space="preserve">were </w:t>
      </w:r>
      <w:r w:rsidR="00945ACF">
        <w:rPr>
          <w:rFonts w:ascii="Times" w:eastAsia="Times New Roman" w:hAnsi="Times" w:cs="Times New Roman"/>
          <w:b/>
          <w:sz w:val="20"/>
          <w:szCs w:val="20"/>
        </w:rPr>
        <w:t>Held</w:t>
      </w:r>
      <w:r w:rsidR="00BB5EE2" w:rsidRPr="003009C3">
        <w:rPr>
          <w:rFonts w:ascii="Times" w:eastAsia="Times New Roman" w:hAnsi="Times" w:cs="Times New Roman"/>
          <w:b/>
          <w:sz w:val="20"/>
          <w:szCs w:val="20"/>
        </w:rPr>
        <w:t xml:space="preserve"> </w:t>
      </w:r>
    </w:p>
    <w:p w14:paraId="05589912" w14:textId="77777777" w:rsidR="00BB5EE2" w:rsidRPr="003009C3" w:rsidRDefault="00BB5EE2">
      <w:pPr>
        <w:rPr>
          <w:rFonts w:ascii="Times" w:eastAsia="Times New Roman" w:hAnsi="Times" w:cs="Times New Roman"/>
          <w:sz w:val="20"/>
          <w:szCs w:val="20"/>
        </w:rPr>
      </w:pPr>
    </w:p>
    <w:p w14:paraId="32F5056E" w14:textId="77777777" w:rsidR="002E06E2" w:rsidRDefault="002E06E2" w:rsidP="00AF2379">
      <w:pPr>
        <w:tabs>
          <w:tab w:val="left" w:pos="990"/>
          <w:tab w:val="left" w:pos="1260"/>
        </w:tabs>
        <w:rPr>
          <w:rFonts w:ascii="Times" w:eastAsia="Times New Roman" w:hAnsi="Times" w:cs="Times New Roman"/>
          <w:sz w:val="20"/>
          <w:szCs w:val="20"/>
        </w:rPr>
      </w:pPr>
      <w:r>
        <w:rPr>
          <w:rFonts w:ascii="Times" w:eastAsia="Times New Roman" w:hAnsi="Times" w:cs="Times New Roman"/>
          <w:sz w:val="20"/>
          <w:szCs w:val="20"/>
        </w:rPr>
        <w:t xml:space="preserve">February </w:t>
      </w:r>
      <w:r w:rsidR="00AF2379">
        <w:rPr>
          <w:rFonts w:ascii="Times" w:eastAsia="Times New Roman" w:hAnsi="Times" w:cs="Times New Roman"/>
          <w:sz w:val="20"/>
          <w:szCs w:val="20"/>
        </w:rPr>
        <w:t>8</w:t>
      </w:r>
      <w:r w:rsidR="00EB1462">
        <w:rPr>
          <w:rFonts w:ascii="Times" w:eastAsia="Times New Roman" w:hAnsi="Times" w:cs="Times New Roman"/>
          <w:sz w:val="20"/>
          <w:szCs w:val="20"/>
        </w:rPr>
        <w:tab/>
        <w:t>-</w:t>
      </w:r>
      <w:r w:rsidR="00EB1462">
        <w:rPr>
          <w:rFonts w:ascii="Times" w:eastAsia="Times New Roman" w:hAnsi="Times" w:cs="Times New Roman"/>
          <w:sz w:val="20"/>
          <w:szCs w:val="20"/>
        </w:rPr>
        <w:tab/>
      </w:r>
      <w:r w:rsidR="006E67A2">
        <w:rPr>
          <w:rFonts w:ascii="Times" w:eastAsia="Times New Roman" w:hAnsi="Times" w:cs="Times New Roman"/>
          <w:sz w:val="20"/>
          <w:szCs w:val="20"/>
        </w:rPr>
        <w:t xml:space="preserve">Kilpatrick </w:t>
      </w:r>
      <w:r>
        <w:rPr>
          <w:rFonts w:ascii="Times" w:eastAsia="Times New Roman" w:hAnsi="Times" w:cs="Times New Roman"/>
          <w:sz w:val="20"/>
          <w:szCs w:val="20"/>
        </w:rPr>
        <w:t xml:space="preserve">Second Floor </w:t>
      </w:r>
      <w:r w:rsidR="002D5D28">
        <w:rPr>
          <w:rFonts w:ascii="Times" w:eastAsia="Times New Roman" w:hAnsi="Times" w:cs="Times New Roman"/>
          <w:sz w:val="20"/>
          <w:szCs w:val="20"/>
        </w:rPr>
        <w:t>outside Suite 228</w:t>
      </w:r>
    </w:p>
    <w:p w14:paraId="7CDE2825" w14:textId="77777777" w:rsidR="00FD0CDE" w:rsidRDefault="00FD0CDE" w:rsidP="00AF2379">
      <w:pPr>
        <w:tabs>
          <w:tab w:val="left" w:pos="990"/>
          <w:tab w:val="left" w:pos="1260"/>
        </w:tabs>
        <w:rPr>
          <w:rFonts w:ascii="Times" w:eastAsia="Times New Roman" w:hAnsi="Times" w:cs="Times New Roman"/>
          <w:sz w:val="20"/>
          <w:szCs w:val="20"/>
        </w:rPr>
      </w:pPr>
      <w:r>
        <w:rPr>
          <w:rFonts w:ascii="Times" w:eastAsia="Times New Roman" w:hAnsi="Times" w:cs="Times New Roman"/>
          <w:sz w:val="20"/>
          <w:szCs w:val="20"/>
        </w:rPr>
        <w:t>March 9</w:t>
      </w:r>
      <w:r w:rsidR="007D1841">
        <w:rPr>
          <w:rFonts w:ascii="Times" w:eastAsia="Times New Roman" w:hAnsi="Times" w:cs="Times New Roman"/>
          <w:sz w:val="20"/>
          <w:szCs w:val="20"/>
        </w:rPr>
        <w:tab/>
      </w:r>
      <w:r w:rsidR="00EB1462">
        <w:rPr>
          <w:rFonts w:ascii="Times" w:eastAsia="Times New Roman" w:hAnsi="Times" w:cs="Times New Roman"/>
          <w:sz w:val="20"/>
          <w:szCs w:val="20"/>
        </w:rPr>
        <w:t>-</w:t>
      </w:r>
      <w:r w:rsidR="00EB1462">
        <w:rPr>
          <w:rFonts w:ascii="Times" w:eastAsia="Times New Roman" w:hAnsi="Times" w:cs="Times New Roman"/>
          <w:sz w:val="20"/>
          <w:szCs w:val="20"/>
        </w:rPr>
        <w:tab/>
      </w:r>
      <w:r w:rsidR="006E67A2">
        <w:rPr>
          <w:rFonts w:ascii="Times" w:eastAsia="Times New Roman" w:hAnsi="Times" w:cs="Times New Roman"/>
          <w:sz w:val="20"/>
          <w:szCs w:val="20"/>
        </w:rPr>
        <w:t xml:space="preserve">Kilpatrick </w:t>
      </w:r>
      <w:r>
        <w:rPr>
          <w:rFonts w:ascii="Times" w:eastAsia="Times New Roman" w:hAnsi="Times" w:cs="Times New Roman"/>
          <w:sz w:val="20"/>
          <w:szCs w:val="20"/>
        </w:rPr>
        <w:t xml:space="preserve">Second Floor </w:t>
      </w:r>
      <w:r w:rsidR="002D5D28">
        <w:rPr>
          <w:rFonts w:ascii="Times" w:eastAsia="Times New Roman" w:hAnsi="Times" w:cs="Times New Roman"/>
          <w:sz w:val="20"/>
          <w:szCs w:val="20"/>
        </w:rPr>
        <w:t>outside Suite 228</w:t>
      </w:r>
      <w:r w:rsidR="006E67A2">
        <w:rPr>
          <w:rFonts w:ascii="Times" w:eastAsia="Times New Roman" w:hAnsi="Times" w:cs="Times New Roman"/>
          <w:sz w:val="20"/>
          <w:szCs w:val="20"/>
        </w:rPr>
        <w:t xml:space="preserve"> (</w:t>
      </w:r>
      <w:proofErr w:type="spellStart"/>
      <w:r w:rsidR="006E67A2">
        <w:rPr>
          <w:rFonts w:ascii="Times" w:eastAsia="Times New Roman" w:hAnsi="Times" w:cs="Times New Roman"/>
          <w:sz w:val="20"/>
          <w:szCs w:val="20"/>
        </w:rPr>
        <w:t>Glassroom</w:t>
      </w:r>
      <w:proofErr w:type="spellEnd"/>
      <w:r w:rsidR="006E67A2">
        <w:rPr>
          <w:rFonts w:ascii="Times" w:eastAsia="Times New Roman" w:hAnsi="Times" w:cs="Times New Roman"/>
          <w:sz w:val="20"/>
          <w:szCs w:val="20"/>
        </w:rPr>
        <w:t>)</w:t>
      </w:r>
    </w:p>
    <w:p w14:paraId="71B715D0" w14:textId="77777777" w:rsidR="002D5D28" w:rsidRDefault="002D5D28" w:rsidP="00AF2379">
      <w:pPr>
        <w:tabs>
          <w:tab w:val="left" w:pos="990"/>
          <w:tab w:val="left" w:pos="1260"/>
        </w:tabs>
        <w:rPr>
          <w:rFonts w:ascii="Times" w:eastAsia="Times New Roman" w:hAnsi="Times" w:cs="Times New Roman"/>
          <w:sz w:val="20"/>
          <w:szCs w:val="20"/>
        </w:rPr>
      </w:pPr>
      <w:r>
        <w:rPr>
          <w:rFonts w:ascii="Times" w:eastAsia="Times New Roman" w:hAnsi="Times" w:cs="Times New Roman"/>
          <w:sz w:val="20"/>
          <w:szCs w:val="20"/>
        </w:rPr>
        <w:t>April 6</w:t>
      </w:r>
      <w:r w:rsidR="007D1841">
        <w:rPr>
          <w:rFonts w:ascii="Times" w:eastAsia="Times New Roman" w:hAnsi="Times" w:cs="Times New Roman"/>
          <w:sz w:val="20"/>
          <w:szCs w:val="20"/>
        </w:rPr>
        <w:tab/>
      </w:r>
      <w:r w:rsidR="00EB1462">
        <w:rPr>
          <w:rFonts w:ascii="Times" w:eastAsia="Times New Roman" w:hAnsi="Times" w:cs="Times New Roman"/>
          <w:sz w:val="20"/>
          <w:szCs w:val="20"/>
        </w:rPr>
        <w:t>-</w:t>
      </w:r>
      <w:r w:rsidR="00EB1462">
        <w:rPr>
          <w:rFonts w:ascii="Times" w:eastAsia="Times New Roman" w:hAnsi="Times" w:cs="Times New Roman"/>
          <w:sz w:val="20"/>
          <w:szCs w:val="20"/>
        </w:rPr>
        <w:tab/>
      </w:r>
      <w:r w:rsidR="006E67A2">
        <w:rPr>
          <w:rFonts w:ascii="Times" w:eastAsia="Times New Roman" w:hAnsi="Times" w:cs="Times New Roman"/>
          <w:sz w:val="20"/>
          <w:szCs w:val="20"/>
        </w:rPr>
        <w:t xml:space="preserve">Kilpatrick </w:t>
      </w:r>
      <w:r>
        <w:rPr>
          <w:rFonts w:ascii="Times" w:eastAsia="Times New Roman" w:hAnsi="Times" w:cs="Times New Roman"/>
          <w:sz w:val="20"/>
          <w:szCs w:val="20"/>
        </w:rPr>
        <w:t>Second Floor outside Suite 228</w:t>
      </w:r>
    </w:p>
    <w:p w14:paraId="17CCCEDE" w14:textId="77777777" w:rsidR="002D5D28" w:rsidRDefault="002D5D28" w:rsidP="00AF2379">
      <w:pPr>
        <w:tabs>
          <w:tab w:val="left" w:pos="990"/>
          <w:tab w:val="left" w:pos="1260"/>
        </w:tabs>
        <w:rPr>
          <w:rFonts w:ascii="Times" w:eastAsia="Times New Roman" w:hAnsi="Times" w:cs="Times New Roman"/>
          <w:sz w:val="20"/>
          <w:szCs w:val="20"/>
        </w:rPr>
      </w:pPr>
      <w:r>
        <w:rPr>
          <w:rFonts w:ascii="Times" w:eastAsia="Times New Roman" w:hAnsi="Times" w:cs="Times New Roman"/>
          <w:sz w:val="20"/>
          <w:szCs w:val="20"/>
        </w:rPr>
        <w:t>April 27</w:t>
      </w:r>
      <w:r w:rsidR="007D1841">
        <w:rPr>
          <w:rFonts w:ascii="Times" w:eastAsia="Times New Roman" w:hAnsi="Times" w:cs="Times New Roman"/>
          <w:sz w:val="20"/>
          <w:szCs w:val="20"/>
        </w:rPr>
        <w:tab/>
      </w:r>
      <w:r w:rsidR="00EB1462">
        <w:rPr>
          <w:rFonts w:ascii="Times" w:eastAsia="Times New Roman" w:hAnsi="Times" w:cs="Times New Roman"/>
          <w:sz w:val="20"/>
          <w:szCs w:val="20"/>
        </w:rPr>
        <w:t>-</w:t>
      </w:r>
      <w:r w:rsidR="00EB1462">
        <w:rPr>
          <w:rFonts w:ascii="Times" w:eastAsia="Times New Roman" w:hAnsi="Times" w:cs="Times New Roman"/>
          <w:sz w:val="20"/>
          <w:szCs w:val="20"/>
        </w:rPr>
        <w:tab/>
      </w:r>
      <w:r w:rsidR="006E67A2">
        <w:rPr>
          <w:rFonts w:ascii="Times" w:eastAsia="Times New Roman" w:hAnsi="Times" w:cs="Times New Roman"/>
          <w:sz w:val="20"/>
          <w:szCs w:val="20"/>
        </w:rPr>
        <w:t xml:space="preserve">Kilpatrick </w:t>
      </w:r>
      <w:r>
        <w:rPr>
          <w:rFonts w:ascii="Times" w:eastAsia="Times New Roman" w:hAnsi="Times" w:cs="Times New Roman"/>
          <w:sz w:val="20"/>
          <w:szCs w:val="20"/>
        </w:rPr>
        <w:t>Second Floor outside Suite 228</w:t>
      </w:r>
    </w:p>
    <w:p w14:paraId="2728C955" w14:textId="77777777" w:rsidR="0011445C" w:rsidRDefault="0011445C" w:rsidP="00AF2379">
      <w:pPr>
        <w:tabs>
          <w:tab w:val="left" w:pos="990"/>
          <w:tab w:val="left" w:pos="1260"/>
        </w:tabs>
        <w:rPr>
          <w:rFonts w:ascii="Times" w:eastAsia="Times New Roman" w:hAnsi="Times" w:cs="Times New Roman"/>
          <w:sz w:val="20"/>
          <w:szCs w:val="20"/>
        </w:rPr>
      </w:pPr>
      <w:r w:rsidRPr="003009C3">
        <w:rPr>
          <w:rFonts w:ascii="Times" w:eastAsia="Times New Roman" w:hAnsi="Times" w:cs="Times New Roman"/>
          <w:sz w:val="20"/>
          <w:szCs w:val="20"/>
        </w:rPr>
        <w:t>July 14</w:t>
      </w:r>
      <w:r w:rsidR="00EB1462">
        <w:rPr>
          <w:rFonts w:ascii="Times" w:eastAsia="Times New Roman" w:hAnsi="Times" w:cs="Times New Roman"/>
          <w:sz w:val="20"/>
          <w:szCs w:val="20"/>
        </w:rPr>
        <w:tab/>
        <w:t>-</w:t>
      </w:r>
      <w:r w:rsidR="00EB1462">
        <w:rPr>
          <w:rFonts w:ascii="Times" w:eastAsia="Times New Roman" w:hAnsi="Times" w:cs="Times New Roman"/>
          <w:sz w:val="20"/>
          <w:szCs w:val="20"/>
        </w:rPr>
        <w:tab/>
      </w:r>
      <w:r w:rsidR="006E67A2">
        <w:rPr>
          <w:rFonts w:ascii="Times" w:eastAsia="Times New Roman" w:hAnsi="Times" w:cs="Times New Roman"/>
          <w:sz w:val="20"/>
          <w:szCs w:val="20"/>
        </w:rPr>
        <w:t xml:space="preserve">Kilpatrick </w:t>
      </w:r>
      <w:r w:rsidR="003009C3">
        <w:rPr>
          <w:rFonts w:ascii="Times" w:eastAsia="Times New Roman" w:hAnsi="Times" w:cs="Times New Roman"/>
          <w:sz w:val="20"/>
          <w:szCs w:val="20"/>
        </w:rPr>
        <w:t xml:space="preserve">Second Floor </w:t>
      </w:r>
      <w:r w:rsidR="002D5D28">
        <w:rPr>
          <w:rFonts w:ascii="Times" w:eastAsia="Times New Roman" w:hAnsi="Times" w:cs="Times New Roman"/>
          <w:sz w:val="20"/>
          <w:szCs w:val="20"/>
        </w:rPr>
        <w:t>outside Suite 228</w:t>
      </w:r>
    </w:p>
    <w:p w14:paraId="62C07B92" w14:textId="77777777" w:rsidR="00FD0CDE" w:rsidRDefault="00FD0CDE" w:rsidP="00AF2379">
      <w:pPr>
        <w:tabs>
          <w:tab w:val="left" w:pos="990"/>
          <w:tab w:val="left" w:pos="1260"/>
        </w:tabs>
        <w:rPr>
          <w:rFonts w:ascii="Times" w:eastAsia="Times New Roman" w:hAnsi="Times" w:cs="Times New Roman"/>
          <w:sz w:val="20"/>
          <w:szCs w:val="20"/>
        </w:rPr>
      </w:pPr>
      <w:r>
        <w:rPr>
          <w:rFonts w:ascii="Times" w:eastAsia="Times New Roman" w:hAnsi="Times" w:cs="Times New Roman"/>
          <w:sz w:val="20"/>
          <w:szCs w:val="20"/>
        </w:rPr>
        <w:t>August 4</w:t>
      </w:r>
      <w:r w:rsidR="007D1841">
        <w:rPr>
          <w:rFonts w:ascii="Times" w:eastAsia="Times New Roman" w:hAnsi="Times" w:cs="Times New Roman"/>
          <w:sz w:val="20"/>
          <w:szCs w:val="20"/>
        </w:rPr>
        <w:tab/>
      </w:r>
      <w:r w:rsidR="00EB1462">
        <w:rPr>
          <w:rFonts w:ascii="Times" w:eastAsia="Times New Roman" w:hAnsi="Times" w:cs="Times New Roman"/>
          <w:sz w:val="20"/>
          <w:szCs w:val="20"/>
        </w:rPr>
        <w:t>-</w:t>
      </w:r>
      <w:r w:rsidR="00EB1462">
        <w:rPr>
          <w:rFonts w:ascii="Times" w:eastAsia="Times New Roman" w:hAnsi="Times" w:cs="Times New Roman"/>
          <w:sz w:val="20"/>
          <w:szCs w:val="20"/>
        </w:rPr>
        <w:tab/>
      </w:r>
      <w:r w:rsidR="006E67A2">
        <w:rPr>
          <w:rFonts w:ascii="Times" w:eastAsia="Times New Roman" w:hAnsi="Times" w:cs="Times New Roman"/>
          <w:sz w:val="20"/>
          <w:szCs w:val="20"/>
        </w:rPr>
        <w:t xml:space="preserve">Kilpatrick </w:t>
      </w:r>
      <w:r>
        <w:rPr>
          <w:rFonts w:ascii="Times" w:eastAsia="Times New Roman" w:hAnsi="Times" w:cs="Times New Roman"/>
          <w:sz w:val="20"/>
          <w:szCs w:val="20"/>
        </w:rPr>
        <w:t xml:space="preserve">Second Floor </w:t>
      </w:r>
      <w:r w:rsidR="002D5D28">
        <w:rPr>
          <w:rFonts w:ascii="Times" w:eastAsia="Times New Roman" w:hAnsi="Times" w:cs="Times New Roman"/>
          <w:sz w:val="20"/>
          <w:szCs w:val="20"/>
        </w:rPr>
        <w:t>outside Suite 228</w:t>
      </w:r>
      <w:r w:rsidR="00641DF5">
        <w:rPr>
          <w:rFonts w:ascii="Times" w:eastAsia="Times New Roman" w:hAnsi="Times" w:cs="Times New Roman"/>
          <w:sz w:val="20"/>
          <w:szCs w:val="20"/>
        </w:rPr>
        <w:t xml:space="preserve"> </w:t>
      </w:r>
      <w:r w:rsidR="006E67A2">
        <w:rPr>
          <w:rFonts w:ascii="Times" w:eastAsia="Times New Roman" w:hAnsi="Times" w:cs="Times New Roman"/>
          <w:sz w:val="20"/>
          <w:szCs w:val="20"/>
        </w:rPr>
        <w:t>(</w:t>
      </w:r>
      <w:proofErr w:type="spellStart"/>
      <w:r w:rsidR="006E67A2">
        <w:rPr>
          <w:rFonts w:ascii="Times" w:eastAsia="Times New Roman" w:hAnsi="Times" w:cs="Times New Roman"/>
          <w:sz w:val="20"/>
          <w:szCs w:val="20"/>
        </w:rPr>
        <w:t>Glassroom</w:t>
      </w:r>
      <w:proofErr w:type="spellEnd"/>
      <w:r w:rsidR="006E67A2">
        <w:rPr>
          <w:rFonts w:ascii="Times" w:eastAsia="Times New Roman" w:hAnsi="Times" w:cs="Times New Roman"/>
          <w:sz w:val="20"/>
          <w:szCs w:val="20"/>
        </w:rPr>
        <w:t>)</w:t>
      </w:r>
    </w:p>
    <w:p w14:paraId="0D518B00" w14:textId="77777777" w:rsidR="00901A35" w:rsidRPr="003009C3" w:rsidRDefault="00901A35" w:rsidP="00AF2379">
      <w:pPr>
        <w:tabs>
          <w:tab w:val="left" w:pos="990"/>
          <w:tab w:val="left" w:pos="1260"/>
        </w:tabs>
        <w:rPr>
          <w:rFonts w:ascii="Times" w:eastAsia="Times New Roman" w:hAnsi="Times" w:cs="Times New Roman"/>
          <w:sz w:val="20"/>
          <w:szCs w:val="20"/>
        </w:rPr>
      </w:pPr>
      <w:r>
        <w:rPr>
          <w:rFonts w:ascii="Times" w:eastAsia="Times New Roman" w:hAnsi="Times" w:cs="Times New Roman"/>
          <w:sz w:val="20"/>
          <w:szCs w:val="20"/>
        </w:rPr>
        <w:t>August 10</w:t>
      </w:r>
      <w:r>
        <w:rPr>
          <w:rFonts w:ascii="Times" w:eastAsia="Times New Roman" w:hAnsi="Times" w:cs="Times New Roman"/>
          <w:sz w:val="20"/>
          <w:szCs w:val="20"/>
        </w:rPr>
        <w:tab/>
        <w:t>-</w:t>
      </w:r>
      <w:r>
        <w:rPr>
          <w:rFonts w:ascii="Times" w:eastAsia="Times New Roman" w:hAnsi="Times" w:cs="Times New Roman"/>
          <w:sz w:val="20"/>
          <w:szCs w:val="20"/>
        </w:rPr>
        <w:tab/>
        <w:t>West Campus (Set up and last minute touches)</w:t>
      </w:r>
    </w:p>
    <w:p w14:paraId="0C4E3540" w14:textId="77777777" w:rsidR="0011445C" w:rsidRPr="003009C3" w:rsidRDefault="0011445C">
      <w:pPr>
        <w:rPr>
          <w:rFonts w:ascii="Times" w:eastAsia="Times New Roman" w:hAnsi="Times" w:cs="Times New Roman"/>
          <w:sz w:val="20"/>
          <w:szCs w:val="20"/>
        </w:rPr>
      </w:pPr>
    </w:p>
    <w:p w14:paraId="2F5D9F35" w14:textId="77777777" w:rsidR="0011445C" w:rsidRPr="00FD0CDE" w:rsidRDefault="00FD0CDE">
      <w:pPr>
        <w:rPr>
          <w:rFonts w:ascii="Times" w:eastAsia="Times New Roman" w:hAnsi="Times" w:cs="Times New Roman"/>
          <w:b/>
          <w:sz w:val="20"/>
          <w:szCs w:val="20"/>
        </w:rPr>
      </w:pPr>
      <w:r w:rsidRPr="00FD0CDE">
        <w:rPr>
          <w:rFonts w:ascii="Times" w:eastAsia="Times New Roman" w:hAnsi="Times" w:cs="Times New Roman"/>
          <w:b/>
          <w:sz w:val="20"/>
          <w:szCs w:val="20"/>
        </w:rPr>
        <w:t xml:space="preserve">Meeting </w:t>
      </w:r>
      <w:r w:rsidR="00215209">
        <w:rPr>
          <w:rFonts w:ascii="Times" w:eastAsia="Times New Roman" w:hAnsi="Times" w:cs="Times New Roman"/>
          <w:b/>
          <w:sz w:val="20"/>
          <w:szCs w:val="20"/>
        </w:rPr>
        <w:t>and Event Preparation Highlights</w:t>
      </w:r>
    </w:p>
    <w:p w14:paraId="35B18E9E" w14:textId="77777777" w:rsidR="0011445C" w:rsidRPr="003009C3" w:rsidRDefault="0011445C">
      <w:pPr>
        <w:rPr>
          <w:rFonts w:ascii="Times" w:eastAsia="Times New Roman" w:hAnsi="Times" w:cs="Times New Roman"/>
          <w:sz w:val="20"/>
          <w:szCs w:val="20"/>
        </w:rPr>
      </w:pPr>
    </w:p>
    <w:p w14:paraId="77B91F7B" w14:textId="77777777" w:rsidR="002D5D28" w:rsidRDefault="002D5D28">
      <w:pPr>
        <w:rPr>
          <w:rFonts w:ascii="Times" w:eastAsia="Times New Roman" w:hAnsi="Times" w:cs="Times New Roman"/>
          <w:b/>
          <w:i/>
          <w:sz w:val="20"/>
          <w:szCs w:val="20"/>
        </w:rPr>
      </w:pPr>
      <w:r>
        <w:rPr>
          <w:rFonts w:ascii="Times" w:eastAsia="Times New Roman" w:hAnsi="Times" w:cs="Times New Roman"/>
          <w:b/>
          <w:i/>
          <w:sz w:val="20"/>
          <w:szCs w:val="20"/>
        </w:rPr>
        <w:t>February 8, 2011</w:t>
      </w:r>
      <w:r w:rsidR="00945ACF">
        <w:rPr>
          <w:rFonts w:ascii="Times" w:eastAsia="Times New Roman" w:hAnsi="Times" w:cs="Times New Roman"/>
          <w:b/>
          <w:i/>
          <w:sz w:val="20"/>
          <w:szCs w:val="20"/>
        </w:rPr>
        <w:t xml:space="preserve"> - </w:t>
      </w:r>
      <w:r w:rsidR="00445BC7" w:rsidRPr="00445BC7">
        <w:rPr>
          <w:rFonts w:ascii="Times" w:eastAsia="Times New Roman" w:hAnsi="Times" w:cs="Times New Roman"/>
          <w:b/>
          <w:i/>
          <w:sz w:val="20"/>
          <w:szCs w:val="20"/>
        </w:rPr>
        <w:t>GR</w:t>
      </w:r>
      <w:r w:rsidR="00B9598D">
        <w:rPr>
          <w:rFonts w:ascii="Times" w:eastAsia="Times New Roman" w:hAnsi="Times" w:cs="Times New Roman"/>
          <w:b/>
          <w:i/>
          <w:sz w:val="20"/>
          <w:szCs w:val="20"/>
        </w:rPr>
        <w:t>P</w:t>
      </w:r>
      <w:r w:rsidR="00445BC7" w:rsidRPr="00445BC7">
        <w:rPr>
          <w:rFonts w:ascii="Times" w:eastAsia="Times New Roman" w:hAnsi="Times" w:cs="Times New Roman"/>
          <w:b/>
          <w:i/>
          <w:sz w:val="20"/>
          <w:szCs w:val="20"/>
        </w:rPr>
        <w:t>WG Meeting Highlights</w:t>
      </w:r>
    </w:p>
    <w:p w14:paraId="13F9BAF5" w14:textId="77777777" w:rsidR="00BD1D37" w:rsidRPr="00BD1D37" w:rsidRDefault="00BD1D37" w:rsidP="00302189">
      <w:pPr>
        <w:pStyle w:val="ListParagraph"/>
        <w:numPr>
          <w:ilvl w:val="0"/>
          <w:numId w:val="5"/>
        </w:numPr>
        <w:ind w:left="360"/>
        <w:jc w:val="both"/>
        <w:rPr>
          <w:rFonts w:ascii="Times" w:eastAsia="Times New Roman" w:hAnsi="Times" w:cs="Times New Roman"/>
          <w:sz w:val="20"/>
          <w:szCs w:val="20"/>
        </w:rPr>
      </w:pPr>
      <w:r>
        <w:rPr>
          <w:rFonts w:ascii="Times" w:eastAsia="Times New Roman" w:hAnsi="Times" w:cs="Times New Roman"/>
          <w:sz w:val="20"/>
          <w:szCs w:val="20"/>
        </w:rPr>
        <w:t>Explain</w:t>
      </w:r>
      <w:r w:rsidR="00B4064C">
        <w:rPr>
          <w:rFonts w:ascii="Times" w:eastAsia="Times New Roman" w:hAnsi="Times" w:cs="Times New Roman"/>
          <w:sz w:val="20"/>
          <w:szCs w:val="20"/>
        </w:rPr>
        <w:t>ed</w:t>
      </w:r>
      <w:r>
        <w:rPr>
          <w:rFonts w:ascii="Times" w:eastAsia="Times New Roman" w:hAnsi="Times" w:cs="Times New Roman"/>
          <w:sz w:val="20"/>
          <w:szCs w:val="20"/>
        </w:rPr>
        <w:t xml:space="preserve"> the role of officers of the work group and select</w:t>
      </w:r>
      <w:r w:rsidR="00B4064C">
        <w:rPr>
          <w:rFonts w:ascii="Times" w:eastAsia="Times New Roman" w:hAnsi="Times" w:cs="Times New Roman"/>
          <w:sz w:val="20"/>
          <w:szCs w:val="20"/>
        </w:rPr>
        <w:t>ed</w:t>
      </w:r>
      <w:r>
        <w:rPr>
          <w:rFonts w:ascii="Times" w:eastAsia="Times New Roman" w:hAnsi="Times" w:cs="Times New Roman"/>
          <w:sz w:val="20"/>
          <w:szCs w:val="20"/>
        </w:rPr>
        <w:t xml:space="preserve"> officers </w:t>
      </w:r>
    </w:p>
    <w:p w14:paraId="6E85F37C" w14:textId="77777777" w:rsidR="00A77E46" w:rsidRDefault="00A77E46" w:rsidP="00302189">
      <w:pPr>
        <w:pStyle w:val="ListParagraph"/>
        <w:numPr>
          <w:ilvl w:val="0"/>
          <w:numId w:val="5"/>
        </w:numPr>
        <w:ind w:left="360"/>
        <w:jc w:val="both"/>
        <w:rPr>
          <w:rFonts w:ascii="Times" w:eastAsia="Times New Roman" w:hAnsi="Times" w:cs="Times New Roman"/>
          <w:sz w:val="20"/>
          <w:szCs w:val="20"/>
        </w:rPr>
      </w:pPr>
      <w:r w:rsidRPr="00A77E46">
        <w:rPr>
          <w:rFonts w:ascii="Times" w:eastAsia="Times New Roman" w:hAnsi="Times" w:cs="Times New Roman"/>
          <w:sz w:val="20"/>
          <w:szCs w:val="20"/>
        </w:rPr>
        <w:t>Determine</w:t>
      </w:r>
      <w:r w:rsidR="00B4064C">
        <w:rPr>
          <w:rFonts w:ascii="Times" w:eastAsia="Times New Roman" w:hAnsi="Times" w:cs="Times New Roman"/>
          <w:sz w:val="20"/>
          <w:szCs w:val="20"/>
        </w:rPr>
        <w:t>d</w:t>
      </w:r>
      <w:r w:rsidRPr="00A77E46">
        <w:rPr>
          <w:rFonts w:ascii="Times" w:eastAsia="Times New Roman" w:hAnsi="Times" w:cs="Times New Roman"/>
          <w:sz w:val="20"/>
          <w:szCs w:val="20"/>
        </w:rPr>
        <w:t xml:space="preserve"> </w:t>
      </w:r>
      <w:r w:rsidR="00B9598D">
        <w:rPr>
          <w:rFonts w:ascii="Times" w:eastAsia="Times New Roman" w:hAnsi="Times" w:cs="Times New Roman"/>
          <w:sz w:val="20"/>
          <w:szCs w:val="20"/>
        </w:rPr>
        <w:t xml:space="preserve">a proposed </w:t>
      </w:r>
      <w:r w:rsidRPr="00A77E46">
        <w:rPr>
          <w:rFonts w:ascii="Times" w:eastAsia="Times New Roman" w:hAnsi="Times" w:cs="Times New Roman"/>
          <w:sz w:val="20"/>
          <w:szCs w:val="20"/>
        </w:rPr>
        <w:t xml:space="preserve">date </w:t>
      </w:r>
      <w:r w:rsidR="00945ACF">
        <w:rPr>
          <w:rFonts w:ascii="Times" w:eastAsia="Times New Roman" w:hAnsi="Times" w:cs="Times New Roman"/>
          <w:sz w:val="20"/>
          <w:szCs w:val="20"/>
        </w:rPr>
        <w:t>of the governance retreat (August 10, 2011)</w:t>
      </w:r>
    </w:p>
    <w:p w14:paraId="23DADBE0" w14:textId="77777777" w:rsidR="00A77E46" w:rsidRDefault="00A77E46" w:rsidP="00302189">
      <w:pPr>
        <w:pStyle w:val="ListParagraph"/>
        <w:numPr>
          <w:ilvl w:val="0"/>
          <w:numId w:val="5"/>
        </w:numPr>
        <w:ind w:left="360"/>
        <w:jc w:val="both"/>
        <w:rPr>
          <w:rFonts w:ascii="Times" w:eastAsia="Times New Roman" w:hAnsi="Times" w:cs="Times New Roman"/>
          <w:sz w:val="20"/>
          <w:szCs w:val="20"/>
        </w:rPr>
      </w:pPr>
      <w:r>
        <w:rPr>
          <w:rFonts w:ascii="Times" w:eastAsia="Times New Roman" w:hAnsi="Times" w:cs="Times New Roman"/>
          <w:sz w:val="20"/>
          <w:szCs w:val="20"/>
        </w:rPr>
        <w:t>Determine</w:t>
      </w:r>
      <w:r w:rsidR="00B4064C">
        <w:rPr>
          <w:rFonts w:ascii="Times" w:eastAsia="Times New Roman" w:hAnsi="Times" w:cs="Times New Roman"/>
          <w:sz w:val="20"/>
          <w:szCs w:val="20"/>
        </w:rPr>
        <w:t>d</w:t>
      </w:r>
      <w:r w:rsidR="00945ACF">
        <w:rPr>
          <w:rFonts w:ascii="Times" w:eastAsia="Times New Roman" w:hAnsi="Times" w:cs="Times New Roman"/>
          <w:sz w:val="20"/>
          <w:szCs w:val="20"/>
        </w:rPr>
        <w:t xml:space="preserve"> </w:t>
      </w:r>
      <w:r w:rsidR="00641DF5">
        <w:rPr>
          <w:rFonts w:ascii="Times" w:eastAsia="Times New Roman" w:hAnsi="Times" w:cs="Times New Roman"/>
          <w:sz w:val="20"/>
          <w:szCs w:val="20"/>
        </w:rPr>
        <w:t>the location for the governance retreat</w:t>
      </w:r>
      <w:r w:rsidR="00945ACF">
        <w:rPr>
          <w:rFonts w:ascii="Times" w:eastAsia="Times New Roman" w:hAnsi="Times" w:cs="Times New Roman"/>
          <w:sz w:val="20"/>
          <w:szCs w:val="20"/>
        </w:rPr>
        <w:t xml:space="preserve"> (GC </w:t>
      </w:r>
      <w:r>
        <w:rPr>
          <w:rFonts w:ascii="Times" w:eastAsia="Times New Roman" w:hAnsi="Times" w:cs="Times New Roman"/>
          <w:sz w:val="20"/>
          <w:szCs w:val="20"/>
        </w:rPr>
        <w:t xml:space="preserve">West Campus </w:t>
      </w:r>
      <w:r w:rsidR="00B9598D">
        <w:rPr>
          <w:rFonts w:ascii="Times" w:eastAsia="Times New Roman" w:hAnsi="Times" w:cs="Times New Roman"/>
          <w:sz w:val="20"/>
          <w:szCs w:val="20"/>
        </w:rPr>
        <w:t>Center</w:t>
      </w:r>
      <w:r>
        <w:rPr>
          <w:rFonts w:ascii="Times" w:eastAsia="Times New Roman" w:hAnsi="Times" w:cs="Times New Roman"/>
          <w:sz w:val="20"/>
          <w:szCs w:val="20"/>
        </w:rPr>
        <w:t>)</w:t>
      </w:r>
    </w:p>
    <w:p w14:paraId="1E31F5B9" w14:textId="77777777" w:rsidR="00B4064C" w:rsidRDefault="00945ACF" w:rsidP="00302189">
      <w:pPr>
        <w:pStyle w:val="ListParagraph"/>
        <w:numPr>
          <w:ilvl w:val="0"/>
          <w:numId w:val="5"/>
        </w:numPr>
        <w:ind w:left="360"/>
        <w:rPr>
          <w:rFonts w:ascii="Times" w:eastAsia="Times New Roman" w:hAnsi="Times" w:cs="Times New Roman"/>
          <w:sz w:val="20"/>
          <w:szCs w:val="20"/>
        </w:rPr>
      </w:pPr>
      <w:r>
        <w:rPr>
          <w:rFonts w:ascii="Times" w:eastAsia="Times New Roman" w:hAnsi="Times" w:cs="Times New Roman"/>
          <w:sz w:val="20"/>
          <w:szCs w:val="20"/>
        </w:rPr>
        <w:t>M</w:t>
      </w:r>
      <w:r w:rsidR="00BD1D37">
        <w:rPr>
          <w:rFonts w:ascii="Times" w:eastAsia="Times New Roman" w:hAnsi="Times" w:cs="Times New Roman"/>
          <w:sz w:val="20"/>
          <w:szCs w:val="20"/>
        </w:rPr>
        <w:t xml:space="preserve">embers of the work group </w:t>
      </w:r>
      <w:r>
        <w:rPr>
          <w:rFonts w:ascii="Times" w:eastAsia="Times New Roman" w:hAnsi="Times" w:cs="Times New Roman"/>
          <w:sz w:val="20"/>
          <w:szCs w:val="20"/>
        </w:rPr>
        <w:t>were made aware of the</w:t>
      </w:r>
      <w:r w:rsidR="00BD1D37">
        <w:rPr>
          <w:rFonts w:ascii="Times" w:eastAsia="Times New Roman" w:hAnsi="Times" w:cs="Times New Roman"/>
          <w:sz w:val="20"/>
          <w:szCs w:val="20"/>
        </w:rPr>
        <w:t xml:space="preserve"> </w:t>
      </w:r>
      <w:r w:rsidR="00A77E46">
        <w:rPr>
          <w:rFonts w:ascii="Times" w:eastAsia="Times New Roman" w:hAnsi="Times" w:cs="Times New Roman"/>
          <w:sz w:val="20"/>
          <w:szCs w:val="20"/>
        </w:rPr>
        <w:t xml:space="preserve">URL for </w:t>
      </w:r>
      <w:r w:rsidR="00B9598D">
        <w:rPr>
          <w:rFonts w:ascii="Times" w:eastAsia="Times New Roman" w:hAnsi="Times" w:cs="Times New Roman"/>
          <w:sz w:val="20"/>
          <w:szCs w:val="20"/>
        </w:rPr>
        <w:t xml:space="preserve">the 2009-2010 governance retreat </w:t>
      </w:r>
      <w:r w:rsidR="00A77E46">
        <w:rPr>
          <w:rFonts w:ascii="Times" w:eastAsia="Times New Roman" w:hAnsi="Times" w:cs="Times New Roman"/>
          <w:sz w:val="20"/>
          <w:szCs w:val="20"/>
        </w:rPr>
        <w:t xml:space="preserve">work group </w:t>
      </w:r>
      <w:hyperlink r:id="rId9" w:history="1">
        <w:r w:rsidR="00641DF5" w:rsidRPr="00572BE8">
          <w:rPr>
            <w:rStyle w:val="Hyperlink"/>
            <w:rFonts w:ascii="Times" w:eastAsia="Times New Roman" w:hAnsi="Times" w:cs="Times New Roman"/>
            <w:sz w:val="20"/>
            <w:szCs w:val="20"/>
          </w:rPr>
          <w:t>http://info.gcsu.edu/intranet/univ_senate/Retreat_10/</w:t>
        </w:r>
      </w:hyperlink>
      <w:r w:rsidR="00641DF5">
        <w:rPr>
          <w:rFonts w:ascii="Times" w:eastAsia="Times New Roman" w:hAnsi="Times" w:cs="Times New Roman"/>
          <w:sz w:val="20"/>
          <w:szCs w:val="20"/>
        </w:rPr>
        <w:t xml:space="preserve"> </w:t>
      </w:r>
      <w:r w:rsidR="00BD1D37">
        <w:rPr>
          <w:rFonts w:ascii="Times" w:eastAsia="Times New Roman" w:hAnsi="Times" w:cs="Times New Roman"/>
          <w:sz w:val="20"/>
          <w:szCs w:val="20"/>
        </w:rPr>
        <w:t>to r</w:t>
      </w:r>
      <w:r w:rsidR="00302189">
        <w:rPr>
          <w:rFonts w:ascii="Times" w:eastAsia="Times New Roman" w:hAnsi="Times" w:cs="Times New Roman"/>
          <w:sz w:val="20"/>
          <w:szCs w:val="20"/>
        </w:rPr>
        <w:t xml:space="preserve">eview </w:t>
      </w:r>
      <w:r w:rsidR="00B9598D">
        <w:rPr>
          <w:rFonts w:ascii="Times" w:eastAsia="Times New Roman" w:hAnsi="Times" w:cs="Times New Roman"/>
          <w:sz w:val="20"/>
          <w:szCs w:val="20"/>
        </w:rPr>
        <w:t>materials from the 2010 retreat.</w:t>
      </w:r>
    </w:p>
    <w:p w14:paraId="7DAC6969" w14:textId="1578742E" w:rsidR="00B4064C" w:rsidRDefault="00945ACF" w:rsidP="00302189">
      <w:pPr>
        <w:pStyle w:val="ListParagraph"/>
        <w:numPr>
          <w:ilvl w:val="0"/>
          <w:numId w:val="5"/>
        </w:numPr>
        <w:ind w:left="360"/>
        <w:jc w:val="both"/>
        <w:rPr>
          <w:rFonts w:ascii="Times" w:eastAsia="Times New Roman" w:hAnsi="Times" w:cs="Times New Roman"/>
          <w:sz w:val="20"/>
          <w:szCs w:val="20"/>
        </w:rPr>
      </w:pPr>
      <w:r>
        <w:rPr>
          <w:rFonts w:ascii="Times" w:eastAsia="Times New Roman" w:hAnsi="Times" w:cs="Times New Roman"/>
          <w:sz w:val="20"/>
          <w:szCs w:val="20"/>
        </w:rPr>
        <w:t>Decided that the s</w:t>
      </w:r>
      <w:r w:rsidR="00B4064C">
        <w:rPr>
          <w:rFonts w:ascii="Times" w:eastAsia="Times New Roman" w:hAnsi="Times" w:cs="Times New Roman"/>
          <w:sz w:val="20"/>
          <w:szCs w:val="20"/>
        </w:rPr>
        <w:t xml:space="preserve">ecretary </w:t>
      </w:r>
      <w:r w:rsidR="00767C23">
        <w:rPr>
          <w:rFonts w:ascii="Times" w:eastAsia="Times New Roman" w:hAnsi="Times" w:cs="Times New Roman"/>
          <w:sz w:val="20"/>
          <w:szCs w:val="20"/>
        </w:rPr>
        <w:t>would also E-</w:t>
      </w:r>
      <w:r>
        <w:rPr>
          <w:rFonts w:ascii="Times" w:eastAsia="Times New Roman" w:hAnsi="Times" w:cs="Times New Roman"/>
          <w:sz w:val="20"/>
          <w:szCs w:val="20"/>
        </w:rPr>
        <w:t xml:space="preserve">mail </w:t>
      </w:r>
      <w:r w:rsidR="00B4064C">
        <w:rPr>
          <w:rFonts w:ascii="Times" w:eastAsia="Times New Roman" w:hAnsi="Times" w:cs="Times New Roman"/>
          <w:sz w:val="20"/>
          <w:szCs w:val="20"/>
        </w:rPr>
        <w:t>minutes to all members of the work group</w:t>
      </w:r>
      <w:r w:rsidR="00641DF5">
        <w:rPr>
          <w:rFonts w:ascii="Times" w:eastAsia="Times New Roman" w:hAnsi="Times" w:cs="Times New Roman"/>
          <w:sz w:val="20"/>
          <w:szCs w:val="20"/>
        </w:rPr>
        <w:t xml:space="preserve"> for their review prior to posting as the “official” minutes.</w:t>
      </w:r>
    </w:p>
    <w:p w14:paraId="5A54CB9E" w14:textId="77777777" w:rsidR="002D5D28" w:rsidRDefault="00B4064C" w:rsidP="00302189">
      <w:pPr>
        <w:pStyle w:val="ListParagraph"/>
        <w:numPr>
          <w:ilvl w:val="0"/>
          <w:numId w:val="5"/>
        </w:numPr>
        <w:ind w:left="360"/>
        <w:jc w:val="both"/>
        <w:rPr>
          <w:rFonts w:ascii="Times" w:eastAsia="Times New Roman" w:hAnsi="Times" w:cs="Times New Roman"/>
          <w:sz w:val="20"/>
          <w:szCs w:val="20"/>
        </w:rPr>
      </w:pPr>
      <w:r>
        <w:rPr>
          <w:rFonts w:ascii="Times" w:eastAsia="Times New Roman" w:hAnsi="Times" w:cs="Times New Roman"/>
          <w:sz w:val="20"/>
          <w:szCs w:val="20"/>
        </w:rPr>
        <w:t xml:space="preserve">Set </w:t>
      </w:r>
      <w:r w:rsidR="00B9598D">
        <w:rPr>
          <w:rFonts w:ascii="Times" w:eastAsia="Times New Roman" w:hAnsi="Times" w:cs="Times New Roman"/>
          <w:sz w:val="20"/>
          <w:szCs w:val="20"/>
        </w:rPr>
        <w:t>the date and place for the next meeting of the GRPWG</w:t>
      </w:r>
    </w:p>
    <w:p w14:paraId="02144A96" w14:textId="77777777" w:rsidR="00B4064C" w:rsidRDefault="00B4064C" w:rsidP="00302189">
      <w:pPr>
        <w:pStyle w:val="ListParagraph"/>
        <w:numPr>
          <w:ilvl w:val="0"/>
          <w:numId w:val="5"/>
        </w:numPr>
        <w:ind w:left="360"/>
        <w:jc w:val="both"/>
        <w:rPr>
          <w:rFonts w:ascii="Times" w:eastAsia="Times New Roman" w:hAnsi="Times" w:cs="Times New Roman"/>
          <w:sz w:val="20"/>
          <w:szCs w:val="20"/>
        </w:rPr>
      </w:pPr>
      <w:r>
        <w:rPr>
          <w:rFonts w:ascii="Times" w:eastAsia="Times New Roman" w:hAnsi="Times" w:cs="Times New Roman"/>
          <w:sz w:val="20"/>
          <w:szCs w:val="20"/>
        </w:rPr>
        <w:t xml:space="preserve">Prepared </w:t>
      </w:r>
      <w:r w:rsidR="00A95473">
        <w:rPr>
          <w:rFonts w:ascii="Times" w:eastAsia="Times New Roman" w:hAnsi="Times" w:cs="Times New Roman"/>
          <w:sz w:val="20"/>
          <w:szCs w:val="20"/>
        </w:rPr>
        <w:t>and print</w:t>
      </w:r>
      <w:r w:rsidR="00945ACF">
        <w:rPr>
          <w:rFonts w:ascii="Times" w:eastAsia="Times New Roman" w:hAnsi="Times" w:cs="Times New Roman"/>
          <w:sz w:val="20"/>
          <w:szCs w:val="20"/>
        </w:rPr>
        <w:t>ed the</w:t>
      </w:r>
      <w:r w:rsidR="00A95473">
        <w:rPr>
          <w:rFonts w:ascii="Times" w:eastAsia="Times New Roman" w:hAnsi="Times" w:cs="Times New Roman"/>
          <w:sz w:val="20"/>
          <w:szCs w:val="20"/>
        </w:rPr>
        <w:t xml:space="preserve"> </w:t>
      </w:r>
      <w:r w:rsidR="00945ACF">
        <w:rPr>
          <w:rFonts w:ascii="Times" w:eastAsia="Times New Roman" w:hAnsi="Times" w:cs="Times New Roman"/>
          <w:sz w:val="20"/>
          <w:szCs w:val="20"/>
        </w:rPr>
        <w:t xml:space="preserve">“attendance” survey </w:t>
      </w:r>
      <w:r w:rsidR="00C919A9">
        <w:rPr>
          <w:rFonts w:ascii="Times" w:eastAsia="Times New Roman" w:hAnsi="Times" w:cs="Times New Roman"/>
          <w:sz w:val="20"/>
          <w:szCs w:val="20"/>
        </w:rPr>
        <w:t xml:space="preserve">(revised </w:t>
      </w:r>
      <w:r w:rsidR="00A95473">
        <w:rPr>
          <w:rFonts w:ascii="Times" w:eastAsia="Times New Roman" w:hAnsi="Times" w:cs="Times New Roman"/>
          <w:sz w:val="20"/>
          <w:szCs w:val="20"/>
        </w:rPr>
        <w:t>from</w:t>
      </w:r>
      <w:r w:rsidR="00C919A9">
        <w:rPr>
          <w:rFonts w:ascii="Times" w:eastAsia="Times New Roman" w:hAnsi="Times" w:cs="Times New Roman"/>
          <w:sz w:val="20"/>
          <w:szCs w:val="20"/>
        </w:rPr>
        <w:t xml:space="preserve"> previous year’s survey)</w:t>
      </w:r>
      <w:r>
        <w:rPr>
          <w:rFonts w:ascii="Times" w:eastAsia="Times New Roman" w:hAnsi="Times" w:cs="Times New Roman"/>
          <w:sz w:val="20"/>
          <w:szCs w:val="20"/>
        </w:rPr>
        <w:t xml:space="preserve"> for </w:t>
      </w:r>
      <w:r w:rsidR="00945ACF">
        <w:rPr>
          <w:rFonts w:ascii="Times" w:eastAsia="Times New Roman" w:hAnsi="Times" w:cs="Times New Roman"/>
          <w:sz w:val="20"/>
          <w:szCs w:val="20"/>
        </w:rPr>
        <w:t xml:space="preserve">distribution at </w:t>
      </w:r>
      <w:r>
        <w:rPr>
          <w:rFonts w:ascii="Times" w:eastAsia="Times New Roman" w:hAnsi="Times" w:cs="Times New Roman"/>
          <w:sz w:val="20"/>
          <w:szCs w:val="20"/>
        </w:rPr>
        <w:t xml:space="preserve">the </w:t>
      </w:r>
      <w:r w:rsidR="00641DF5">
        <w:rPr>
          <w:rFonts w:ascii="Times" w:eastAsia="Times New Roman" w:hAnsi="Times" w:cs="Times New Roman"/>
          <w:sz w:val="20"/>
          <w:szCs w:val="20"/>
        </w:rPr>
        <w:t>February 2011 meeting</w:t>
      </w:r>
      <w:r>
        <w:rPr>
          <w:rFonts w:ascii="Times" w:eastAsia="Times New Roman" w:hAnsi="Times" w:cs="Times New Roman"/>
          <w:sz w:val="20"/>
          <w:szCs w:val="20"/>
        </w:rPr>
        <w:t xml:space="preserve"> of the University Senate (See Appendix A for questionnaire</w:t>
      </w:r>
      <w:r w:rsidR="00302189">
        <w:rPr>
          <w:rFonts w:ascii="Times" w:eastAsia="Times New Roman" w:hAnsi="Times" w:cs="Times New Roman"/>
          <w:sz w:val="20"/>
          <w:szCs w:val="20"/>
        </w:rPr>
        <w:t>)</w:t>
      </w:r>
    </w:p>
    <w:p w14:paraId="5F7E1C54" w14:textId="3FD4E557" w:rsidR="00CC3BC3" w:rsidRPr="00A77E46" w:rsidRDefault="00945ACF" w:rsidP="00302189">
      <w:pPr>
        <w:pStyle w:val="ListParagraph"/>
        <w:numPr>
          <w:ilvl w:val="0"/>
          <w:numId w:val="5"/>
        </w:numPr>
        <w:ind w:left="360"/>
        <w:jc w:val="both"/>
        <w:rPr>
          <w:rFonts w:ascii="Times" w:eastAsia="Times New Roman" w:hAnsi="Times" w:cs="Times New Roman"/>
          <w:sz w:val="20"/>
          <w:szCs w:val="20"/>
        </w:rPr>
      </w:pPr>
      <w:r>
        <w:rPr>
          <w:rFonts w:ascii="Times" w:eastAsia="Times New Roman" w:hAnsi="Times" w:cs="Times New Roman"/>
          <w:sz w:val="20"/>
          <w:szCs w:val="20"/>
        </w:rPr>
        <w:t>It was determined that t</w:t>
      </w:r>
      <w:r w:rsidR="00CC3BC3">
        <w:rPr>
          <w:rFonts w:ascii="Times" w:eastAsia="Times New Roman" w:hAnsi="Times" w:cs="Times New Roman"/>
          <w:sz w:val="20"/>
          <w:szCs w:val="20"/>
        </w:rPr>
        <w:t xml:space="preserve">he </w:t>
      </w:r>
      <w:r w:rsidR="00302189">
        <w:rPr>
          <w:rFonts w:ascii="Times" w:eastAsia="Times New Roman" w:hAnsi="Times" w:cs="Times New Roman"/>
          <w:sz w:val="20"/>
          <w:szCs w:val="20"/>
        </w:rPr>
        <w:t>GRPWG C</w:t>
      </w:r>
      <w:r w:rsidR="00CC3BC3">
        <w:rPr>
          <w:rFonts w:ascii="Times" w:eastAsia="Times New Roman" w:hAnsi="Times" w:cs="Times New Roman"/>
          <w:sz w:val="20"/>
          <w:szCs w:val="20"/>
        </w:rPr>
        <w:t xml:space="preserve">hair </w:t>
      </w:r>
      <w:r>
        <w:rPr>
          <w:rFonts w:ascii="Times" w:eastAsia="Times New Roman" w:hAnsi="Times" w:cs="Times New Roman"/>
          <w:sz w:val="20"/>
          <w:szCs w:val="20"/>
        </w:rPr>
        <w:t xml:space="preserve">would </w:t>
      </w:r>
      <w:r w:rsidR="00641DF5">
        <w:rPr>
          <w:rFonts w:ascii="Times" w:eastAsia="Times New Roman" w:hAnsi="Times" w:cs="Times New Roman"/>
          <w:sz w:val="20"/>
          <w:szCs w:val="20"/>
        </w:rPr>
        <w:t xml:space="preserve">ensure that the survey was distributed </w:t>
      </w:r>
      <w:r w:rsidR="00DE2CD8">
        <w:rPr>
          <w:rFonts w:ascii="Times" w:eastAsia="Times New Roman" w:hAnsi="Times" w:cs="Times New Roman"/>
          <w:sz w:val="20"/>
          <w:szCs w:val="20"/>
        </w:rPr>
        <w:t xml:space="preserve">to </w:t>
      </w:r>
      <w:r w:rsidR="00641DF5">
        <w:rPr>
          <w:rFonts w:ascii="Times" w:eastAsia="Times New Roman" w:hAnsi="Times" w:cs="Times New Roman"/>
          <w:sz w:val="20"/>
          <w:szCs w:val="20"/>
        </w:rPr>
        <w:t xml:space="preserve">and </w:t>
      </w:r>
      <w:r>
        <w:rPr>
          <w:rFonts w:ascii="Times" w:eastAsia="Times New Roman" w:hAnsi="Times" w:cs="Times New Roman"/>
          <w:sz w:val="20"/>
          <w:szCs w:val="20"/>
        </w:rPr>
        <w:t>collect</w:t>
      </w:r>
      <w:r w:rsidR="00641DF5">
        <w:rPr>
          <w:rFonts w:ascii="Times" w:eastAsia="Times New Roman" w:hAnsi="Times" w:cs="Times New Roman"/>
          <w:sz w:val="20"/>
          <w:szCs w:val="20"/>
        </w:rPr>
        <w:t>ed</w:t>
      </w:r>
      <w:r>
        <w:rPr>
          <w:rFonts w:ascii="Times" w:eastAsia="Times New Roman" w:hAnsi="Times" w:cs="Times New Roman"/>
          <w:sz w:val="20"/>
          <w:szCs w:val="20"/>
        </w:rPr>
        <w:t xml:space="preserve"> </w:t>
      </w:r>
      <w:r w:rsidR="00DE2CD8">
        <w:rPr>
          <w:rFonts w:ascii="Times" w:eastAsia="Times New Roman" w:hAnsi="Times" w:cs="Times New Roman"/>
          <w:sz w:val="20"/>
          <w:szCs w:val="20"/>
        </w:rPr>
        <w:t xml:space="preserve">from </w:t>
      </w:r>
      <w:r w:rsidR="00641DF5">
        <w:rPr>
          <w:rFonts w:ascii="Times" w:eastAsia="Times New Roman" w:hAnsi="Times" w:cs="Times New Roman"/>
          <w:sz w:val="20"/>
          <w:szCs w:val="20"/>
        </w:rPr>
        <w:t xml:space="preserve">current University Senators at the February 2011 University Senate meeting </w:t>
      </w:r>
      <w:r w:rsidR="004D6A76">
        <w:rPr>
          <w:rFonts w:ascii="Times" w:eastAsia="Times New Roman" w:hAnsi="Times" w:cs="Times New Roman"/>
          <w:sz w:val="20"/>
          <w:szCs w:val="20"/>
        </w:rPr>
        <w:t>and prepare</w:t>
      </w:r>
      <w:r w:rsidR="00CC3BC3">
        <w:rPr>
          <w:rFonts w:ascii="Times" w:eastAsia="Times New Roman" w:hAnsi="Times" w:cs="Times New Roman"/>
          <w:sz w:val="20"/>
          <w:szCs w:val="20"/>
        </w:rPr>
        <w:t xml:space="preserve"> a re</w:t>
      </w:r>
      <w:r w:rsidR="00302189">
        <w:rPr>
          <w:rFonts w:ascii="Times" w:eastAsia="Times New Roman" w:hAnsi="Times" w:cs="Times New Roman"/>
          <w:sz w:val="20"/>
          <w:szCs w:val="20"/>
        </w:rPr>
        <w:t xml:space="preserve">port </w:t>
      </w:r>
      <w:r w:rsidR="00641DF5">
        <w:rPr>
          <w:rFonts w:ascii="Times" w:eastAsia="Times New Roman" w:hAnsi="Times" w:cs="Times New Roman"/>
          <w:sz w:val="20"/>
          <w:szCs w:val="20"/>
        </w:rPr>
        <w:t xml:space="preserve">summarizing the responses </w:t>
      </w:r>
      <w:r w:rsidR="00302189">
        <w:rPr>
          <w:rFonts w:ascii="Times" w:eastAsia="Times New Roman" w:hAnsi="Times" w:cs="Times New Roman"/>
          <w:sz w:val="20"/>
          <w:szCs w:val="20"/>
        </w:rPr>
        <w:t>for the next GRPWG meeting</w:t>
      </w:r>
    </w:p>
    <w:p w14:paraId="0411B96F" w14:textId="77777777" w:rsidR="00EE1C08" w:rsidRDefault="00EE1C08">
      <w:pPr>
        <w:rPr>
          <w:rFonts w:ascii="Times" w:eastAsia="Times New Roman" w:hAnsi="Times" w:cs="Times New Roman"/>
          <w:sz w:val="20"/>
          <w:szCs w:val="20"/>
        </w:rPr>
      </w:pPr>
      <w:r>
        <w:rPr>
          <w:rFonts w:ascii="Times" w:eastAsia="Times New Roman" w:hAnsi="Times" w:cs="Times New Roman"/>
          <w:sz w:val="20"/>
          <w:szCs w:val="20"/>
        </w:rPr>
        <w:br w:type="page"/>
      </w:r>
    </w:p>
    <w:p w14:paraId="3703858E" w14:textId="77777777" w:rsidR="00A77E46" w:rsidRPr="00A77E46" w:rsidRDefault="00A77E46">
      <w:pPr>
        <w:rPr>
          <w:rFonts w:ascii="Times" w:eastAsia="Times New Roman" w:hAnsi="Times" w:cs="Times New Roman"/>
          <w:b/>
          <w:i/>
          <w:sz w:val="20"/>
          <w:szCs w:val="20"/>
        </w:rPr>
      </w:pPr>
      <w:r w:rsidRPr="00A77E46">
        <w:rPr>
          <w:rFonts w:ascii="Times" w:eastAsia="Times New Roman" w:hAnsi="Times" w:cs="Times New Roman"/>
          <w:b/>
          <w:i/>
          <w:sz w:val="20"/>
          <w:szCs w:val="20"/>
        </w:rPr>
        <w:lastRenderedPageBreak/>
        <w:t>March 9, 2011</w:t>
      </w:r>
      <w:r w:rsidR="004D6A76">
        <w:rPr>
          <w:rFonts w:ascii="Times" w:eastAsia="Times New Roman" w:hAnsi="Times" w:cs="Times New Roman"/>
          <w:b/>
          <w:i/>
          <w:sz w:val="20"/>
          <w:szCs w:val="20"/>
        </w:rPr>
        <w:t xml:space="preserve"> </w:t>
      </w:r>
      <w:r w:rsidR="00445BC7">
        <w:rPr>
          <w:rFonts w:ascii="Times" w:eastAsia="Times New Roman" w:hAnsi="Times" w:cs="Times New Roman"/>
          <w:b/>
          <w:i/>
          <w:sz w:val="20"/>
          <w:szCs w:val="20"/>
        </w:rPr>
        <w:t>–</w:t>
      </w:r>
      <w:r w:rsidR="004D6A76">
        <w:rPr>
          <w:rFonts w:ascii="Times" w:eastAsia="Times New Roman" w:hAnsi="Times" w:cs="Times New Roman"/>
          <w:b/>
          <w:i/>
          <w:sz w:val="20"/>
          <w:szCs w:val="20"/>
        </w:rPr>
        <w:t xml:space="preserve"> </w:t>
      </w:r>
      <w:r w:rsidR="00641DF5">
        <w:rPr>
          <w:rFonts w:ascii="Times" w:eastAsia="Times New Roman" w:hAnsi="Times" w:cs="Times New Roman"/>
          <w:b/>
          <w:i/>
          <w:sz w:val="20"/>
          <w:szCs w:val="20"/>
        </w:rPr>
        <w:t>GRPWG</w:t>
      </w:r>
      <w:r w:rsidR="00445BC7" w:rsidRPr="00445BC7">
        <w:rPr>
          <w:rFonts w:ascii="Times" w:eastAsia="Times New Roman" w:hAnsi="Times" w:cs="Times New Roman"/>
          <w:b/>
          <w:i/>
          <w:sz w:val="20"/>
          <w:szCs w:val="20"/>
        </w:rPr>
        <w:t xml:space="preserve"> Meeting </w:t>
      </w:r>
      <w:r w:rsidR="004D6A76" w:rsidRPr="00445BC7">
        <w:rPr>
          <w:rFonts w:ascii="Times" w:eastAsia="Times New Roman" w:hAnsi="Times" w:cs="Times New Roman"/>
          <w:b/>
          <w:i/>
          <w:sz w:val="20"/>
          <w:szCs w:val="20"/>
        </w:rPr>
        <w:t>Highlights</w:t>
      </w:r>
    </w:p>
    <w:p w14:paraId="1D277533" w14:textId="77777777" w:rsidR="00A77E46" w:rsidRDefault="00A77E46" w:rsidP="00302189">
      <w:pPr>
        <w:pStyle w:val="ListParagraph"/>
        <w:numPr>
          <w:ilvl w:val="0"/>
          <w:numId w:val="7"/>
        </w:numPr>
        <w:ind w:left="360"/>
        <w:jc w:val="both"/>
        <w:rPr>
          <w:rFonts w:ascii="Times" w:eastAsia="Times New Roman" w:hAnsi="Times" w:cs="Times New Roman"/>
          <w:sz w:val="20"/>
          <w:szCs w:val="20"/>
        </w:rPr>
      </w:pPr>
      <w:r w:rsidRPr="003164BB">
        <w:rPr>
          <w:rFonts w:ascii="Times" w:eastAsia="Times New Roman" w:hAnsi="Times" w:cs="Times New Roman"/>
          <w:sz w:val="20"/>
          <w:szCs w:val="20"/>
        </w:rPr>
        <w:t>Re</w:t>
      </w:r>
      <w:r w:rsidR="004D6A76">
        <w:rPr>
          <w:rFonts w:ascii="Times" w:eastAsia="Times New Roman" w:hAnsi="Times" w:cs="Times New Roman"/>
          <w:sz w:val="20"/>
          <w:szCs w:val="20"/>
        </w:rPr>
        <w:t>ported on and re</w:t>
      </w:r>
      <w:r w:rsidRPr="003164BB">
        <w:rPr>
          <w:rFonts w:ascii="Times" w:eastAsia="Times New Roman" w:hAnsi="Times" w:cs="Times New Roman"/>
          <w:sz w:val="20"/>
          <w:szCs w:val="20"/>
        </w:rPr>
        <w:t xml:space="preserve">viewed </w:t>
      </w:r>
      <w:r w:rsidR="00CC3BC3" w:rsidRPr="003164BB">
        <w:rPr>
          <w:rFonts w:ascii="Times" w:eastAsia="Times New Roman" w:hAnsi="Times" w:cs="Times New Roman"/>
          <w:sz w:val="20"/>
          <w:szCs w:val="20"/>
        </w:rPr>
        <w:t xml:space="preserve">the report of the </w:t>
      </w:r>
      <w:r w:rsidRPr="003164BB">
        <w:rPr>
          <w:rFonts w:ascii="Times" w:eastAsia="Times New Roman" w:hAnsi="Times" w:cs="Times New Roman"/>
          <w:sz w:val="20"/>
          <w:szCs w:val="20"/>
        </w:rPr>
        <w:t xml:space="preserve">information gathered from survey collected at the February </w:t>
      </w:r>
      <w:r w:rsidR="00641DF5">
        <w:rPr>
          <w:rFonts w:ascii="Times" w:eastAsia="Times New Roman" w:hAnsi="Times" w:cs="Times New Roman"/>
          <w:sz w:val="20"/>
          <w:szCs w:val="20"/>
        </w:rPr>
        <w:t xml:space="preserve">2011 </w:t>
      </w:r>
      <w:r w:rsidRPr="003164BB">
        <w:rPr>
          <w:rFonts w:ascii="Times" w:eastAsia="Times New Roman" w:hAnsi="Times" w:cs="Times New Roman"/>
          <w:sz w:val="20"/>
          <w:szCs w:val="20"/>
        </w:rPr>
        <w:t>meeting of the University Senate</w:t>
      </w:r>
      <w:r w:rsidR="00CC3BC3" w:rsidRPr="003164BB">
        <w:rPr>
          <w:rFonts w:ascii="Times" w:eastAsia="Times New Roman" w:hAnsi="Times" w:cs="Times New Roman"/>
          <w:sz w:val="20"/>
          <w:szCs w:val="20"/>
        </w:rPr>
        <w:t xml:space="preserve"> to make decisions about the retreat</w:t>
      </w:r>
      <w:r w:rsidR="00652F66">
        <w:rPr>
          <w:rFonts w:ascii="Times" w:eastAsia="Times New Roman" w:hAnsi="Times" w:cs="Times New Roman"/>
          <w:sz w:val="20"/>
          <w:szCs w:val="20"/>
        </w:rPr>
        <w:t xml:space="preserve"> (See Appendix B for first survey </w:t>
      </w:r>
      <w:r w:rsidR="00326782">
        <w:rPr>
          <w:rFonts w:ascii="Times" w:eastAsia="Times New Roman" w:hAnsi="Times" w:cs="Times New Roman"/>
          <w:sz w:val="20"/>
          <w:szCs w:val="20"/>
        </w:rPr>
        <w:t xml:space="preserve">preliminary </w:t>
      </w:r>
      <w:r w:rsidR="009551C1">
        <w:rPr>
          <w:rFonts w:ascii="Times" w:eastAsia="Times New Roman" w:hAnsi="Times" w:cs="Times New Roman"/>
          <w:sz w:val="20"/>
          <w:szCs w:val="20"/>
        </w:rPr>
        <w:t>results</w:t>
      </w:r>
      <w:r w:rsidR="00601296">
        <w:rPr>
          <w:rFonts w:ascii="Times" w:eastAsia="Times New Roman" w:hAnsi="Times" w:cs="Times New Roman"/>
          <w:sz w:val="20"/>
          <w:szCs w:val="20"/>
        </w:rPr>
        <w:t xml:space="preserve"> report</w:t>
      </w:r>
      <w:r w:rsidR="009551C1">
        <w:rPr>
          <w:rFonts w:ascii="Times" w:eastAsia="Times New Roman" w:hAnsi="Times" w:cs="Times New Roman"/>
          <w:sz w:val="20"/>
          <w:szCs w:val="20"/>
        </w:rPr>
        <w:t>)</w:t>
      </w:r>
      <w:r w:rsidR="00CC3BC3" w:rsidRPr="003164BB">
        <w:rPr>
          <w:rFonts w:ascii="Times" w:eastAsia="Times New Roman" w:hAnsi="Times" w:cs="Times New Roman"/>
          <w:sz w:val="20"/>
          <w:szCs w:val="20"/>
        </w:rPr>
        <w:t>.</w:t>
      </w:r>
    </w:p>
    <w:p w14:paraId="0DC7EC7D" w14:textId="77777777" w:rsidR="009551C1" w:rsidRPr="003164BB" w:rsidRDefault="00F015E8" w:rsidP="00302189">
      <w:pPr>
        <w:pStyle w:val="ListParagraph"/>
        <w:numPr>
          <w:ilvl w:val="0"/>
          <w:numId w:val="7"/>
        </w:numPr>
        <w:ind w:left="360"/>
        <w:jc w:val="both"/>
        <w:rPr>
          <w:rFonts w:ascii="Times" w:eastAsia="Times New Roman" w:hAnsi="Times" w:cs="Times New Roman"/>
          <w:sz w:val="20"/>
          <w:szCs w:val="20"/>
        </w:rPr>
      </w:pPr>
      <w:r>
        <w:rPr>
          <w:rFonts w:ascii="Times" w:eastAsia="Times New Roman" w:hAnsi="Times" w:cs="Times New Roman"/>
          <w:sz w:val="20"/>
          <w:szCs w:val="20"/>
        </w:rPr>
        <w:t>Based on limited feedback from the surveys and the past experience of GRPWG m</w:t>
      </w:r>
      <w:r w:rsidR="009551C1">
        <w:rPr>
          <w:rFonts w:ascii="Times" w:eastAsia="Times New Roman" w:hAnsi="Times" w:cs="Times New Roman"/>
          <w:sz w:val="20"/>
          <w:szCs w:val="20"/>
        </w:rPr>
        <w:t>embers</w:t>
      </w:r>
      <w:r>
        <w:rPr>
          <w:rFonts w:ascii="Times" w:eastAsia="Times New Roman" w:hAnsi="Times" w:cs="Times New Roman"/>
          <w:sz w:val="20"/>
          <w:szCs w:val="20"/>
        </w:rPr>
        <w:t>, all members of the group</w:t>
      </w:r>
      <w:r w:rsidR="009551C1">
        <w:rPr>
          <w:rFonts w:ascii="Times" w:eastAsia="Times New Roman" w:hAnsi="Times" w:cs="Times New Roman"/>
          <w:sz w:val="20"/>
          <w:szCs w:val="20"/>
        </w:rPr>
        <w:t xml:space="preserve"> were give</w:t>
      </w:r>
      <w:r w:rsidR="00445BC7">
        <w:rPr>
          <w:rFonts w:ascii="Times" w:eastAsia="Times New Roman" w:hAnsi="Times" w:cs="Times New Roman"/>
          <w:sz w:val="20"/>
          <w:szCs w:val="20"/>
        </w:rPr>
        <w:t>n</w:t>
      </w:r>
      <w:r w:rsidR="009551C1">
        <w:rPr>
          <w:rFonts w:ascii="Times" w:eastAsia="Times New Roman" w:hAnsi="Times" w:cs="Times New Roman"/>
          <w:sz w:val="20"/>
          <w:szCs w:val="20"/>
        </w:rPr>
        <w:t xml:space="preserve"> until the next meeting to come up with ideas on the retreat sessions</w:t>
      </w:r>
      <w:r>
        <w:rPr>
          <w:rFonts w:ascii="Times" w:eastAsia="Times New Roman" w:hAnsi="Times" w:cs="Times New Roman"/>
          <w:sz w:val="20"/>
          <w:szCs w:val="20"/>
        </w:rPr>
        <w:t>.</w:t>
      </w:r>
    </w:p>
    <w:p w14:paraId="49C82B69" w14:textId="77777777" w:rsidR="00215209" w:rsidRDefault="00215209">
      <w:pPr>
        <w:rPr>
          <w:rFonts w:ascii="Times" w:eastAsia="Times New Roman" w:hAnsi="Times" w:cs="Times New Roman"/>
          <w:b/>
          <w:i/>
          <w:sz w:val="20"/>
          <w:szCs w:val="20"/>
        </w:rPr>
      </w:pPr>
    </w:p>
    <w:p w14:paraId="1F36373C" w14:textId="77777777" w:rsidR="00C4469B" w:rsidRPr="00CC3BC3" w:rsidRDefault="00C4469B">
      <w:pPr>
        <w:rPr>
          <w:rFonts w:ascii="Times" w:eastAsia="Times New Roman" w:hAnsi="Times" w:cs="Times New Roman"/>
          <w:b/>
          <w:i/>
          <w:sz w:val="20"/>
          <w:szCs w:val="20"/>
        </w:rPr>
      </w:pPr>
      <w:r w:rsidRPr="00CC3BC3">
        <w:rPr>
          <w:rFonts w:ascii="Times" w:eastAsia="Times New Roman" w:hAnsi="Times" w:cs="Times New Roman"/>
          <w:b/>
          <w:i/>
          <w:sz w:val="20"/>
          <w:szCs w:val="20"/>
        </w:rPr>
        <w:t>April 6, 2011</w:t>
      </w:r>
      <w:r w:rsidR="00445BC7">
        <w:rPr>
          <w:rFonts w:ascii="Times" w:eastAsia="Times New Roman" w:hAnsi="Times" w:cs="Times New Roman"/>
          <w:b/>
          <w:i/>
          <w:sz w:val="20"/>
          <w:szCs w:val="20"/>
        </w:rPr>
        <w:t xml:space="preserve"> – </w:t>
      </w:r>
      <w:r w:rsidR="00641DF5">
        <w:rPr>
          <w:rFonts w:ascii="Times" w:eastAsia="Times New Roman" w:hAnsi="Times" w:cs="Times New Roman"/>
          <w:b/>
          <w:i/>
          <w:sz w:val="20"/>
          <w:szCs w:val="20"/>
        </w:rPr>
        <w:t>GRPWG</w:t>
      </w:r>
      <w:r w:rsidR="00445BC7" w:rsidRPr="00445BC7">
        <w:rPr>
          <w:rFonts w:ascii="Times" w:eastAsia="Times New Roman" w:hAnsi="Times" w:cs="Times New Roman"/>
          <w:b/>
          <w:i/>
          <w:sz w:val="20"/>
          <w:szCs w:val="20"/>
        </w:rPr>
        <w:t xml:space="preserve"> Meeting Highlights</w:t>
      </w:r>
    </w:p>
    <w:p w14:paraId="7DF1B556" w14:textId="77777777" w:rsidR="00A95473" w:rsidRDefault="00A95473" w:rsidP="00302189">
      <w:pPr>
        <w:pStyle w:val="ListParagraph"/>
        <w:numPr>
          <w:ilvl w:val="0"/>
          <w:numId w:val="7"/>
        </w:numPr>
        <w:ind w:left="360"/>
        <w:jc w:val="both"/>
        <w:rPr>
          <w:rFonts w:ascii="Times" w:eastAsia="Times New Roman" w:hAnsi="Times" w:cs="Times New Roman"/>
          <w:sz w:val="20"/>
          <w:szCs w:val="20"/>
        </w:rPr>
      </w:pPr>
      <w:r>
        <w:rPr>
          <w:rFonts w:ascii="Times" w:eastAsia="Times New Roman" w:hAnsi="Times" w:cs="Times New Roman"/>
          <w:sz w:val="20"/>
          <w:szCs w:val="20"/>
        </w:rPr>
        <w:t xml:space="preserve">Per a request from ECUS, </w:t>
      </w:r>
      <w:r w:rsidR="006B692B">
        <w:rPr>
          <w:rFonts w:ascii="Times" w:eastAsia="Times New Roman" w:hAnsi="Times" w:cs="Times New Roman"/>
          <w:sz w:val="20"/>
          <w:szCs w:val="20"/>
        </w:rPr>
        <w:t xml:space="preserve">the work group </w:t>
      </w:r>
      <w:r>
        <w:rPr>
          <w:rFonts w:ascii="Times" w:eastAsia="Times New Roman" w:hAnsi="Times" w:cs="Times New Roman"/>
          <w:sz w:val="20"/>
          <w:szCs w:val="20"/>
        </w:rPr>
        <w:t>designated a member of the GRPWG to speak at the April 18</w:t>
      </w:r>
      <w:r w:rsidRPr="00A95473">
        <w:rPr>
          <w:rFonts w:ascii="Times" w:eastAsia="Times New Roman" w:hAnsi="Times" w:cs="Times New Roman"/>
          <w:sz w:val="20"/>
          <w:szCs w:val="20"/>
          <w:vertAlign w:val="superscript"/>
        </w:rPr>
        <w:t>th</w:t>
      </w:r>
      <w:r>
        <w:rPr>
          <w:rFonts w:ascii="Times" w:eastAsia="Times New Roman" w:hAnsi="Times" w:cs="Times New Roman"/>
          <w:sz w:val="20"/>
          <w:szCs w:val="20"/>
        </w:rPr>
        <w:t xml:space="preserve"> and 22</w:t>
      </w:r>
      <w:r w:rsidRPr="00A95473">
        <w:rPr>
          <w:rFonts w:ascii="Times" w:eastAsia="Times New Roman" w:hAnsi="Times" w:cs="Times New Roman"/>
          <w:sz w:val="20"/>
          <w:szCs w:val="20"/>
          <w:vertAlign w:val="superscript"/>
        </w:rPr>
        <w:t>nd</w:t>
      </w:r>
      <w:r>
        <w:rPr>
          <w:rFonts w:ascii="Times" w:eastAsia="Times New Roman" w:hAnsi="Times" w:cs="Times New Roman"/>
          <w:sz w:val="20"/>
          <w:szCs w:val="20"/>
        </w:rPr>
        <w:t xml:space="preserve"> University Senate meetings about filling out survey</w:t>
      </w:r>
      <w:r w:rsidR="00EE1C08">
        <w:rPr>
          <w:rFonts w:ascii="Times" w:eastAsia="Times New Roman" w:hAnsi="Times" w:cs="Times New Roman"/>
          <w:sz w:val="20"/>
          <w:szCs w:val="20"/>
        </w:rPr>
        <w:t xml:space="preserve"> [Appendix A]</w:t>
      </w:r>
      <w:r>
        <w:rPr>
          <w:rFonts w:ascii="Times" w:eastAsia="Times New Roman" w:hAnsi="Times" w:cs="Times New Roman"/>
          <w:sz w:val="20"/>
          <w:szCs w:val="20"/>
        </w:rPr>
        <w:t xml:space="preserve"> and to promote the retreat – </w:t>
      </w:r>
      <w:r w:rsidR="00EE1C08">
        <w:rPr>
          <w:rFonts w:ascii="Times" w:eastAsia="Times New Roman" w:hAnsi="Times" w:cs="Times New Roman"/>
          <w:sz w:val="20"/>
          <w:szCs w:val="20"/>
        </w:rPr>
        <w:t>The work group chair c</w:t>
      </w:r>
      <w:r>
        <w:rPr>
          <w:rFonts w:ascii="Times" w:eastAsia="Times New Roman" w:hAnsi="Times" w:cs="Times New Roman"/>
          <w:sz w:val="20"/>
          <w:szCs w:val="20"/>
        </w:rPr>
        <w:t xml:space="preserve">ontacted the Presiding Office of the </w:t>
      </w:r>
      <w:r w:rsidR="00EE1C08">
        <w:rPr>
          <w:rFonts w:ascii="Times" w:eastAsia="Times New Roman" w:hAnsi="Times" w:cs="Times New Roman"/>
          <w:sz w:val="20"/>
          <w:szCs w:val="20"/>
        </w:rPr>
        <w:t xml:space="preserve">University </w:t>
      </w:r>
      <w:r>
        <w:rPr>
          <w:rFonts w:ascii="Times" w:eastAsia="Times New Roman" w:hAnsi="Times" w:cs="Times New Roman"/>
          <w:sz w:val="20"/>
          <w:szCs w:val="20"/>
        </w:rPr>
        <w:t>Senate requesting time for a member o</w:t>
      </w:r>
      <w:r w:rsidR="00302189">
        <w:rPr>
          <w:rFonts w:ascii="Times" w:eastAsia="Times New Roman" w:hAnsi="Times" w:cs="Times New Roman"/>
          <w:sz w:val="20"/>
          <w:szCs w:val="20"/>
        </w:rPr>
        <w:t>f GRPWG to speak</w:t>
      </w:r>
    </w:p>
    <w:p w14:paraId="3CC69B74" w14:textId="77777777" w:rsidR="00C4469B" w:rsidRDefault="00C4469B" w:rsidP="00302189">
      <w:pPr>
        <w:pStyle w:val="ListParagraph"/>
        <w:numPr>
          <w:ilvl w:val="0"/>
          <w:numId w:val="7"/>
        </w:numPr>
        <w:ind w:left="360"/>
        <w:jc w:val="both"/>
        <w:rPr>
          <w:rFonts w:ascii="Times" w:eastAsia="Times New Roman" w:hAnsi="Times" w:cs="Times New Roman"/>
          <w:sz w:val="20"/>
          <w:szCs w:val="20"/>
        </w:rPr>
      </w:pPr>
      <w:r w:rsidRPr="003164BB">
        <w:rPr>
          <w:rFonts w:ascii="Times" w:eastAsia="Times New Roman" w:hAnsi="Times" w:cs="Times New Roman"/>
          <w:sz w:val="20"/>
          <w:szCs w:val="20"/>
        </w:rPr>
        <w:t xml:space="preserve">Suggestions </w:t>
      </w:r>
      <w:r w:rsidR="00EE1C08">
        <w:rPr>
          <w:rFonts w:ascii="Times" w:eastAsia="Times New Roman" w:hAnsi="Times" w:cs="Times New Roman"/>
          <w:sz w:val="20"/>
          <w:szCs w:val="20"/>
        </w:rPr>
        <w:t xml:space="preserve">[specifically university senate leader selection and the senator election calendar] </w:t>
      </w:r>
      <w:r w:rsidRPr="003164BB">
        <w:rPr>
          <w:rFonts w:ascii="Times" w:eastAsia="Times New Roman" w:hAnsi="Times" w:cs="Times New Roman"/>
          <w:sz w:val="20"/>
          <w:szCs w:val="20"/>
        </w:rPr>
        <w:t xml:space="preserve">were formulated for ECUS as to discussions for the </w:t>
      </w:r>
      <w:r w:rsidR="00A4543E" w:rsidRPr="003164BB">
        <w:rPr>
          <w:rFonts w:ascii="Times" w:eastAsia="Times New Roman" w:hAnsi="Times" w:cs="Times New Roman"/>
          <w:sz w:val="20"/>
          <w:szCs w:val="20"/>
        </w:rPr>
        <w:t xml:space="preserve">University Senate meeting held on August 10 </w:t>
      </w:r>
      <w:r w:rsidR="00EE1C08">
        <w:rPr>
          <w:rFonts w:ascii="Times" w:eastAsia="Times New Roman" w:hAnsi="Times" w:cs="Times New Roman"/>
          <w:sz w:val="20"/>
          <w:szCs w:val="20"/>
        </w:rPr>
        <w:t xml:space="preserve">following the formal retreat sessions and prior to </w:t>
      </w:r>
      <w:r w:rsidR="00A4543E" w:rsidRPr="003164BB">
        <w:rPr>
          <w:rFonts w:ascii="Times" w:eastAsia="Times New Roman" w:hAnsi="Times" w:cs="Times New Roman"/>
          <w:sz w:val="20"/>
          <w:szCs w:val="20"/>
        </w:rPr>
        <w:t xml:space="preserve">the </w:t>
      </w:r>
      <w:r w:rsidR="00EE1C08">
        <w:rPr>
          <w:rFonts w:ascii="Times" w:eastAsia="Times New Roman" w:hAnsi="Times" w:cs="Times New Roman"/>
          <w:sz w:val="20"/>
          <w:szCs w:val="20"/>
        </w:rPr>
        <w:t xml:space="preserve">retreat </w:t>
      </w:r>
      <w:r w:rsidR="00A4543E" w:rsidRPr="003164BB">
        <w:rPr>
          <w:rFonts w:ascii="Times" w:eastAsia="Times New Roman" w:hAnsi="Times" w:cs="Times New Roman"/>
          <w:sz w:val="20"/>
          <w:szCs w:val="20"/>
        </w:rPr>
        <w:t>reception</w:t>
      </w:r>
    </w:p>
    <w:p w14:paraId="2A468AAE" w14:textId="77777777" w:rsidR="003164BB" w:rsidRPr="003164BB" w:rsidRDefault="003164BB" w:rsidP="00302189">
      <w:pPr>
        <w:pStyle w:val="ListParagraph"/>
        <w:numPr>
          <w:ilvl w:val="0"/>
          <w:numId w:val="7"/>
        </w:numPr>
        <w:ind w:left="360"/>
        <w:jc w:val="both"/>
        <w:rPr>
          <w:rFonts w:ascii="Times" w:eastAsia="Times New Roman" w:hAnsi="Times" w:cs="Times New Roman"/>
          <w:sz w:val="20"/>
          <w:szCs w:val="20"/>
        </w:rPr>
      </w:pPr>
      <w:r>
        <w:rPr>
          <w:rFonts w:ascii="Times" w:eastAsia="Times New Roman" w:hAnsi="Times" w:cs="Times New Roman"/>
          <w:sz w:val="20"/>
          <w:szCs w:val="20"/>
        </w:rPr>
        <w:t>A connectivity of themes through the retreat and the Senate meeting</w:t>
      </w:r>
      <w:r w:rsidR="006B692B">
        <w:rPr>
          <w:rFonts w:ascii="Times" w:eastAsia="Times New Roman" w:hAnsi="Times" w:cs="Times New Roman"/>
          <w:sz w:val="20"/>
          <w:szCs w:val="20"/>
        </w:rPr>
        <w:t>s</w:t>
      </w:r>
      <w:r>
        <w:rPr>
          <w:rFonts w:ascii="Times" w:eastAsia="Times New Roman" w:hAnsi="Times" w:cs="Times New Roman"/>
          <w:sz w:val="20"/>
          <w:szCs w:val="20"/>
        </w:rPr>
        <w:t xml:space="preserve"> were decided upon at this meeting that guided the </w:t>
      </w:r>
      <w:r w:rsidR="00302189">
        <w:rPr>
          <w:rFonts w:ascii="Times" w:eastAsia="Times New Roman" w:hAnsi="Times" w:cs="Times New Roman"/>
          <w:sz w:val="20"/>
          <w:szCs w:val="20"/>
        </w:rPr>
        <w:t xml:space="preserve">remainder of the </w:t>
      </w:r>
      <w:r w:rsidR="00EE1C08">
        <w:rPr>
          <w:rFonts w:ascii="Times" w:eastAsia="Times New Roman" w:hAnsi="Times" w:cs="Times New Roman"/>
          <w:sz w:val="20"/>
          <w:szCs w:val="20"/>
        </w:rPr>
        <w:t xml:space="preserve">GRPWG </w:t>
      </w:r>
      <w:r w:rsidR="00302189">
        <w:rPr>
          <w:rFonts w:ascii="Times" w:eastAsia="Times New Roman" w:hAnsi="Times" w:cs="Times New Roman"/>
          <w:sz w:val="20"/>
          <w:szCs w:val="20"/>
        </w:rPr>
        <w:t>meetings</w:t>
      </w:r>
    </w:p>
    <w:p w14:paraId="6F43115F" w14:textId="6620A382" w:rsidR="003164BB" w:rsidRPr="00326782" w:rsidRDefault="002564D8" w:rsidP="00302189">
      <w:pPr>
        <w:pStyle w:val="ListParagraph"/>
        <w:numPr>
          <w:ilvl w:val="0"/>
          <w:numId w:val="7"/>
        </w:numPr>
        <w:ind w:left="360"/>
        <w:jc w:val="both"/>
        <w:rPr>
          <w:rFonts w:ascii="Times" w:eastAsia="Times New Roman" w:hAnsi="Times" w:cs="Times New Roman"/>
          <w:sz w:val="20"/>
          <w:szCs w:val="20"/>
        </w:rPr>
      </w:pPr>
      <w:r>
        <w:rPr>
          <w:rFonts w:ascii="Times" w:eastAsia="Times New Roman" w:hAnsi="Times" w:cs="Times New Roman"/>
          <w:sz w:val="20"/>
          <w:szCs w:val="20"/>
        </w:rPr>
        <w:t xml:space="preserve">A request to consider obtaining information from standing committee chairs [impressions of the level of participation as well as attendance record of members of the standing committees] was made by committee chair [Doreen </w:t>
      </w:r>
      <w:proofErr w:type="spellStart"/>
      <w:r>
        <w:rPr>
          <w:rFonts w:ascii="Times" w:eastAsia="Times New Roman" w:hAnsi="Times" w:cs="Times New Roman"/>
          <w:sz w:val="20"/>
          <w:szCs w:val="20"/>
        </w:rPr>
        <w:t>Sams</w:t>
      </w:r>
      <w:proofErr w:type="spellEnd"/>
      <w:r>
        <w:rPr>
          <w:rFonts w:ascii="Times" w:eastAsia="Times New Roman" w:hAnsi="Times" w:cs="Times New Roman"/>
          <w:sz w:val="20"/>
          <w:szCs w:val="20"/>
        </w:rPr>
        <w:t xml:space="preserve">] of ECUS vice-chair [Jan Clark] for ECUS consideration as </w:t>
      </w:r>
      <w:r w:rsidR="003164BB">
        <w:rPr>
          <w:rFonts w:ascii="Times" w:eastAsia="Times New Roman" w:hAnsi="Times" w:cs="Times New Roman"/>
          <w:sz w:val="20"/>
          <w:szCs w:val="20"/>
        </w:rPr>
        <w:t xml:space="preserve">neither of the ECUS members on the </w:t>
      </w:r>
      <w:r w:rsidR="00767C23">
        <w:rPr>
          <w:rFonts w:ascii="Times" w:eastAsia="Times New Roman" w:hAnsi="Times" w:cs="Times New Roman"/>
          <w:sz w:val="20"/>
          <w:szCs w:val="20"/>
        </w:rPr>
        <w:t>GRPWG [</w:t>
      </w:r>
      <w:proofErr w:type="spellStart"/>
      <w:r w:rsidR="00767C23">
        <w:rPr>
          <w:rFonts w:ascii="Times" w:eastAsia="Times New Roman" w:hAnsi="Times" w:cs="Times New Roman"/>
          <w:sz w:val="20"/>
          <w:szCs w:val="20"/>
        </w:rPr>
        <w:t>Karynne</w:t>
      </w:r>
      <w:proofErr w:type="spellEnd"/>
      <w:r w:rsidR="00767C23">
        <w:rPr>
          <w:rFonts w:ascii="Times" w:eastAsia="Times New Roman" w:hAnsi="Times" w:cs="Times New Roman"/>
          <w:sz w:val="20"/>
          <w:szCs w:val="20"/>
        </w:rPr>
        <w:t xml:space="preserve"> </w:t>
      </w:r>
      <w:proofErr w:type="spellStart"/>
      <w:r w:rsidR="00767C23">
        <w:rPr>
          <w:rFonts w:ascii="Times" w:eastAsia="Times New Roman" w:hAnsi="Times" w:cs="Times New Roman"/>
          <w:sz w:val="20"/>
          <w:szCs w:val="20"/>
        </w:rPr>
        <w:t>Kleine</w:t>
      </w:r>
      <w:proofErr w:type="spellEnd"/>
      <w:r w:rsidR="00767C23">
        <w:rPr>
          <w:rFonts w:ascii="Times" w:eastAsia="Times New Roman" w:hAnsi="Times" w:cs="Times New Roman"/>
          <w:sz w:val="20"/>
          <w:szCs w:val="20"/>
        </w:rPr>
        <w:t>, Dean Baker</w:t>
      </w:r>
      <w:r>
        <w:rPr>
          <w:rFonts w:ascii="Times" w:eastAsia="Times New Roman" w:hAnsi="Times" w:cs="Times New Roman"/>
          <w:sz w:val="20"/>
          <w:szCs w:val="20"/>
        </w:rPr>
        <w:t xml:space="preserve">] </w:t>
      </w:r>
      <w:r w:rsidR="003164BB">
        <w:rPr>
          <w:rFonts w:ascii="Times" w:eastAsia="Times New Roman" w:hAnsi="Times" w:cs="Times New Roman"/>
          <w:sz w:val="20"/>
          <w:szCs w:val="20"/>
        </w:rPr>
        <w:t>were able t</w:t>
      </w:r>
      <w:r w:rsidR="00302189">
        <w:rPr>
          <w:rFonts w:ascii="Times" w:eastAsia="Times New Roman" w:hAnsi="Times" w:cs="Times New Roman"/>
          <w:sz w:val="20"/>
          <w:szCs w:val="20"/>
        </w:rPr>
        <w:t>o attend the April ECUS meeting</w:t>
      </w:r>
    </w:p>
    <w:p w14:paraId="7AFE5362" w14:textId="77777777" w:rsidR="00CC3BC3" w:rsidRPr="002D5D28" w:rsidRDefault="00CC3BC3">
      <w:pPr>
        <w:rPr>
          <w:rFonts w:ascii="Times" w:eastAsia="Times New Roman" w:hAnsi="Times" w:cs="Times New Roman"/>
          <w:sz w:val="20"/>
          <w:szCs w:val="20"/>
        </w:rPr>
      </w:pPr>
    </w:p>
    <w:p w14:paraId="09D1C9C5" w14:textId="77777777" w:rsidR="002D5D28" w:rsidRDefault="004C6CE5">
      <w:pPr>
        <w:rPr>
          <w:rFonts w:ascii="Times" w:eastAsia="Times New Roman" w:hAnsi="Times" w:cs="Times New Roman"/>
          <w:b/>
          <w:i/>
          <w:sz w:val="20"/>
          <w:szCs w:val="20"/>
        </w:rPr>
      </w:pPr>
      <w:r>
        <w:rPr>
          <w:rFonts w:ascii="Times" w:eastAsia="Times New Roman" w:hAnsi="Times" w:cs="Times New Roman"/>
          <w:b/>
          <w:i/>
          <w:sz w:val="20"/>
          <w:szCs w:val="20"/>
        </w:rPr>
        <w:t>April 27, 2011</w:t>
      </w:r>
      <w:r w:rsidR="00445BC7">
        <w:rPr>
          <w:rFonts w:ascii="Times" w:eastAsia="Times New Roman" w:hAnsi="Times" w:cs="Times New Roman"/>
          <w:b/>
          <w:i/>
          <w:sz w:val="20"/>
          <w:szCs w:val="20"/>
        </w:rPr>
        <w:t xml:space="preserve"> - </w:t>
      </w:r>
      <w:r w:rsidR="00641DF5">
        <w:rPr>
          <w:rFonts w:ascii="Times" w:eastAsia="Times New Roman" w:hAnsi="Times" w:cs="Times New Roman"/>
          <w:b/>
          <w:i/>
          <w:sz w:val="20"/>
          <w:szCs w:val="20"/>
        </w:rPr>
        <w:t>GRPWG</w:t>
      </w:r>
      <w:r w:rsidR="00445BC7" w:rsidRPr="00445BC7">
        <w:rPr>
          <w:rFonts w:ascii="Times" w:eastAsia="Times New Roman" w:hAnsi="Times" w:cs="Times New Roman"/>
          <w:b/>
          <w:i/>
          <w:sz w:val="20"/>
          <w:szCs w:val="20"/>
        </w:rPr>
        <w:t xml:space="preserve"> Meeting Highlights</w:t>
      </w:r>
    </w:p>
    <w:p w14:paraId="50364516" w14:textId="77777777" w:rsidR="004C6CE5" w:rsidRDefault="00364C39" w:rsidP="00364C39">
      <w:pPr>
        <w:pStyle w:val="ListParagraph"/>
        <w:numPr>
          <w:ilvl w:val="0"/>
          <w:numId w:val="10"/>
        </w:numPr>
        <w:ind w:left="360"/>
        <w:rPr>
          <w:rFonts w:ascii="Times" w:eastAsia="Times New Roman" w:hAnsi="Times" w:cs="Times New Roman"/>
          <w:sz w:val="20"/>
          <w:szCs w:val="20"/>
        </w:rPr>
      </w:pPr>
      <w:r>
        <w:rPr>
          <w:rFonts w:ascii="Times" w:eastAsia="Times New Roman" w:hAnsi="Times" w:cs="Times New Roman"/>
          <w:sz w:val="20"/>
          <w:szCs w:val="20"/>
        </w:rPr>
        <w:t>Reviewed the survey results from the April 2011 Senate meetings and combined them with the earlier report (See Appendix C for revised report).</w:t>
      </w:r>
    </w:p>
    <w:p w14:paraId="4D053183" w14:textId="77777777" w:rsidR="004C6CE5" w:rsidRPr="00364C39" w:rsidRDefault="00364C39" w:rsidP="00364C39">
      <w:pPr>
        <w:pStyle w:val="ListParagraph"/>
        <w:numPr>
          <w:ilvl w:val="0"/>
          <w:numId w:val="10"/>
        </w:numPr>
        <w:ind w:left="360"/>
        <w:rPr>
          <w:rFonts w:ascii="Times" w:eastAsia="Times New Roman" w:hAnsi="Times" w:cs="Times New Roman"/>
          <w:sz w:val="20"/>
          <w:szCs w:val="20"/>
        </w:rPr>
      </w:pPr>
      <w:r>
        <w:rPr>
          <w:rFonts w:ascii="Times" w:eastAsia="Times New Roman" w:hAnsi="Times" w:cs="Times New Roman"/>
          <w:sz w:val="20"/>
          <w:szCs w:val="20"/>
        </w:rPr>
        <w:t>The GRPWG chair</w:t>
      </w:r>
      <w:r w:rsidR="00D2723F">
        <w:rPr>
          <w:rFonts w:ascii="Times" w:eastAsia="Times New Roman" w:hAnsi="Times" w:cs="Times New Roman"/>
          <w:sz w:val="20"/>
          <w:szCs w:val="20"/>
        </w:rPr>
        <w:t xml:space="preserve"> </w:t>
      </w:r>
      <w:r w:rsidR="002564D8">
        <w:rPr>
          <w:rFonts w:ascii="Times" w:eastAsia="Times New Roman" w:hAnsi="Times" w:cs="Times New Roman"/>
          <w:sz w:val="20"/>
          <w:szCs w:val="20"/>
        </w:rPr>
        <w:t xml:space="preserve">was encouraged to </w:t>
      </w:r>
      <w:r w:rsidR="00D2723F">
        <w:rPr>
          <w:rFonts w:ascii="Times" w:eastAsia="Times New Roman" w:hAnsi="Times" w:cs="Times New Roman"/>
          <w:sz w:val="20"/>
          <w:szCs w:val="20"/>
        </w:rPr>
        <w:t>contact</w:t>
      </w:r>
      <w:r w:rsidR="002564D8">
        <w:rPr>
          <w:rFonts w:ascii="Times" w:eastAsia="Times New Roman" w:hAnsi="Times" w:cs="Times New Roman"/>
          <w:sz w:val="20"/>
          <w:szCs w:val="20"/>
        </w:rPr>
        <w:t xml:space="preserve"> </w:t>
      </w:r>
      <w:r>
        <w:rPr>
          <w:rFonts w:ascii="Times" w:eastAsia="Times New Roman" w:hAnsi="Times" w:cs="Times New Roman"/>
          <w:sz w:val="20"/>
          <w:szCs w:val="20"/>
        </w:rPr>
        <w:t xml:space="preserve">Monica </w:t>
      </w:r>
      <w:proofErr w:type="spellStart"/>
      <w:r>
        <w:rPr>
          <w:rFonts w:ascii="Times" w:eastAsia="Times New Roman" w:hAnsi="Times" w:cs="Times New Roman"/>
          <w:sz w:val="20"/>
          <w:szCs w:val="20"/>
        </w:rPr>
        <w:t>Starley</w:t>
      </w:r>
      <w:proofErr w:type="spellEnd"/>
      <w:r>
        <w:rPr>
          <w:rFonts w:ascii="Times" w:eastAsia="Times New Roman" w:hAnsi="Times" w:cs="Times New Roman"/>
          <w:sz w:val="20"/>
          <w:szCs w:val="20"/>
        </w:rPr>
        <w:t xml:space="preserve"> in the </w:t>
      </w:r>
      <w:r w:rsidR="002564D8">
        <w:rPr>
          <w:rFonts w:ascii="Times" w:eastAsia="Times New Roman" w:hAnsi="Times" w:cs="Times New Roman"/>
          <w:sz w:val="20"/>
          <w:szCs w:val="20"/>
        </w:rPr>
        <w:t xml:space="preserve">University </w:t>
      </w:r>
      <w:r>
        <w:rPr>
          <w:rFonts w:ascii="Times" w:eastAsia="Times New Roman" w:hAnsi="Times" w:cs="Times New Roman"/>
          <w:sz w:val="20"/>
          <w:szCs w:val="20"/>
        </w:rPr>
        <w:t>President</w:t>
      </w:r>
      <w:r w:rsidR="002564D8">
        <w:rPr>
          <w:rFonts w:ascii="Times" w:eastAsia="Times New Roman" w:hAnsi="Times" w:cs="Times New Roman"/>
          <w:sz w:val="20"/>
          <w:szCs w:val="20"/>
        </w:rPr>
        <w:t>’</w:t>
      </w:r>
      <w:r>
        <w:rPr>
          <w:rFonts w:ascii="Times" w:eastAsia="Times New Roman" w:hAnsi="Times" w:cs="Times New Roman"/>
          <w:sz w:val="20"/>
          <w:szCs w:val="20"/>
        </w:rPr>
        <w:t xml:space="preserve">s </w:t>
      </w:r>
      <w:r w:rsidR="002547B8">
        <w:rPr>
          <w:rFonts w:ascii="Times" w:eastAsia="Times New Roman" w:hAnsi="Times" w:cs="Times New Roman"/>
          <w:sz w:val="20"/>
          <w:szCs w:val="20"/>
        </w:rPr>
        <w:t xml:space="preserve">office </w:t>
      </w:r>
      <w:r>
        <w:rPr>
          <w:rFonts w:ascii="Times" w:eastAsia="Times New Roman" w:hAnsi="Times" w:cs="Times New Roman"/>
          <w:sz w:val="20"/>
          <w:szCs w:val="20"/>
        </w:rPr>
        <w:t>for a budget for food and supplies.</w:t>
      </w:r>
    </w:p>
    <w:p w14:paraId="5B49443B" w14:textId="77777777" w:rsidR="004C6CE5" w:rsidRPr="004C6CE5" w:rsidRDefault="004C6CE5">
      <w:pPr>
        <w:rPr>
          <w:rFonts w:ascii="Times" w:eastAsia="Times New Roman" w:hAnsi="Times" w:cs="Times New Roman"/>
          <w:sz w:val="20"/>
          <w:szCs w:val="20"/>
        </w:rPr>
      </w:pPr>
    </w:p>
    <w:p w14:paraId="24CB7CE1" w14:textId="77777777" w:rsidR="00FD0CDE" w:rsidRPr="0077475A" w:rsidRDefault="0077475A">
      <w:pPr>
        <w:rPr>
          <w:rFonts w:ascii="Times" w:eastAsia="Times New Roman" w:hAnsi="Times" w:cs="Times New Roman"/>
          <w:b/>
          <w:i/>
          <w:sz w:val="20"/>
          <w:szCs w:val="20"/>
        </w:rPr>
      </w:pPr>
      <w:r w:rsidRPr="0077475A">
        <w:rPr>
          <w:rFonts w:ascii="Times" w:eastAsia="Times New Roman" w:hAnsi="Times" w:cs="Times New Roman"/>
          <w:b/>
          <w:i/>
          <w:sz w:val="20"/>
          <w:szCs w:val="20"/>
        </w:rPr>
        <w:t>July 14, 2011</w:t>
      </w:r>
      <w:r w:rsidR="006B692B">
        <w:rPr>
          <w:rFonts w:ascii="Times" w:eastAsia="Times New Roman" w:hAnsi="Times" w:cs="Times New Roman"/>
          <w:b/>
          <w:i/>
          <w:sz w:val="20"/>
          <w:szCs w:val="20"/>
        </w:rPr>
        <w:t xml:space="preserve"> - </w:t>
      </w:r>
      <w:r w:rsidR="00641DF5">
        <w:rPr>
          <w:rFonts w:ascii="Times" w:eastAsia="Times New Roman" w:hAnsi="Times" w:cs="Times New Roman"/>
          <w:b/>
          <w:i/>
          <w:sz w:val="20"/>
          <w:szCs w:val="20"/>
        </w:rPr>
        <w:t>GRPWG</w:t>
      </w:r>
      <w:r w:rsidR="006B692B" w:rsidRPr="00445BC7">
        <w:rPr>
          <w:rFonts w:ascii="Times" w:eastAsia="Times New Roman" w:hAnsi="Times" w:cs="Times New Roman"/>
          <w:b/>
          <w:i/>
          <w:sz w:val="20"/>
          <w:szCs w:val="20"/>
        </w:rPr>
        <w:t xml:space="preserve"> Meeting Highlights</w:t>
      </w:r>
    </w:p>
    <w:p w14:paraId="2D82775E" w14:textId="72AC5CDB" w:rsidR="00364C39" w:rsidRDefault="00364C39" w:rsidP="00516FFF">
      <w:pPr>
        <w:pStyle w:val="ListParagraph"/>
        <w:numPr>
          <w:ilvl w:val="0"/>
          <w:numId w:val="3"/>
        </w:numPr>
        <w:ind w:left="360"/>
        <w:jc w:val="both"/>
        <w:rPr>
          <w:rFonts w:ascii="Times" w:eastAsia="Times New Roman" w:hAnsi="Times" w:cs="Times New Roman"/>
          <w:sz w:val="20"/>
          <w:szCs w:val="20"/>
        </w:rPr>
      </w:pPr>
      <w:r>
        <w:rPr>
          <w:rFonts w:ascii="Times" w:eastAsia="Times New Roman" w:hAnsi="Times" w:cs="Times New Roman"/>
          <w:sz w:val="20"/>
          <w:szCs w:val="20"/>
        </w:rPr>
        <w:t xml:space="preserve">GRPWG reported that a budget of $1,800 was given and that Monica </w:t>
      </w:r>
      <w:proofErr w:type="spellStart"/>
      <w:r w:rsidR="002564D8">
        <w:rPr>
          <w:rFonts w:ascii="Times" w:eastAsia="Times New Roman" w:hAnsi="Times" w:cs="Times New Roman"/>
          <w:sz w:val="20"/>
          <w:szCs w:val="20"/>
        </w:rPr>
        <w:t>Starley</w:t>
      </w:r>
      <w:proofErr w:type="spellEnd"/>
      <w:r w:rsidR="002564D8">
        <w:rPr>
          <w:rFonts w:ascii="Times" w:eastAsia="Times New Roman" w:hAnsi="Times" w:cs="Times New Roman"/>
          <w:sz w:val="20"/>
          <w:szCs w:val="20"/>
        </w:rPr>
        <w:t xml:space="preserve"> </w:t>
      </w:r>
      <w:r>
        <w:rPr>
          <w:rFonts w:ascii="Times" w:eastAsia="Times New Roman" w:hAnsi="Times" w:cs="Times New Roman"/>
          <w:sz w:val="20"/>
          <w:szCs w:val="20"/>
        </w:rPr>
        <w:t xml:space="preserve">requested that she be included </w:t>
      </w:r>
      <w:r w:rsidR="002564D8">
        <w:rPr>
          <w:rFonts w:ascii="Times" w:eastAsia="Times New Roman" w:hAnsi="Times" w:cs="Times New Roman"/>
          <w:sz w:val="20"/>
          <w:szCs w:val="20"/>
        </w:rPr>
        <w:t xml:space="preserve">as a recipient </w:t>
      </w:r>
      <w:r>
        <w:rPr>
          <w:rFonts w:ascii="Times" w:eastAsia="Times New Roman" w:hAnsi="Times" w:cs="Times New Roman"/>
          <w:sz w:val="20"/>
          <w:szCs w:val="20"/>
        </w:rPr>
        <w:t xml:space="preserve">in any </w:t>
      </w:r>
      <w:r w:rsidR="00E47131">
        <w:rPr>
          <w:rFonts w:ascii="Times" w:eastAsia="Times New Roman" w:hAnsi="Times" w:cs="Times New Roman"/>
          <w:sz w:val="20"/>
          <w:szCs w:val="20"/>
        </w:rPr>
        <w:t>E-mail messages</w:t>
      </w:r>
      <w:r>
        <w:rPr>
          <w:rFonts w:ascii="Times" w:eastAsia="Times New Roman" w:hAnsi="Times" w:cs="Times New Roman"/>
          <w:sz w:val="20"/>
          <w:szCs w:val="20"/>
        </w:rPr>
        <w:t xml:space="preserve"> with </w:t>
      </w:r>
      <w:proofErr w:type="spellStart"/>
      <w:r>
        <w:rPr>
          <w:rFonts w:ascii="Times" w:eastAsia="Times New Roman" w:hAnsi="Times" w:cs="Times New Roman"/>
          <w:sz w:val="20"/>
          <w:szCs w:val="20"/>
        </w:rPr>
        <w:t>Sodexo</w:t>
      </w:r>
      <w:proofErr w:type="spellEnd"/>
      <w:r>
        <w:rPr>
          <w:rFonts w:ascii="Times" w:eastAsia="Times New Roman" w:hAnsi="Times" w:cs="Times New Roman"/>
          <w:sz w:val="20"/>
          <w:szCs w:val="20"/>
        </w:rPr>
        <w:t xml:space="preserve"> about the food for the retreat</w:t>
      </w:r>
    </w:p>
    <w:p w14:paraId="012A0A66" w14:textId="77777777" w:rsidR="009D3D39" w:rsidRDefault="0073179E" w:rsidP="00516FFF">
      <w:pPr>
        <w:pStyle w:val="ListParagraph"/>
        <w:numPr>
          <w:ilvl w:val="0"/>
          <w:numId w:val="3"/>
        </w:numPr>
        <w:ind w:left="360"/>
        <w:jc w:val="both"/>
        <w:rPr>
          <w:rFonts w:ascii="Times" w:eastAsia="Times New Roman" w:hAnsi="Times" w:cs="Times New Roman"/>
          <w:sz w:val="20"/>
          <w:szCs w:val="20"/>
        </w:rPr>
      </w:pPr>
      <w:r w:rsidRPr="009D3D39">
        <w:rPr>
          <w:rFonts w:ascii="Times" w:eastAsia="Times New Roman" w:hAnsi="Times" w:cs="Times New Roman"/>
          <w:sz w:val="20"/>
          <w:szCs w:val="20"/>
        </w:rPr>
        <w:t xml:space="preserve">Jan Clark, </w:t>
      </w:r>
      <w:r w:rsidR="00371F14" w:rsidRPr="009D3D39">
        <w:rPr>
          <w:rFonts w:ascii="Times" w:eastAsia="Times New Roman" w:hAnsi="Times" w:cs="Times New Roman"/>
          <w:sz w:val="20"/>
          <w:szCs w:val="20"/>
        </w:rPr>
        <w:t>Senate Presiding Officer</w:t>
      </w:r>
      <w:r w:rsidR="009D3D39" w:rsidRPr="009D3D39">
        <w:rPr>
          <w:rFonts w:ascii="Times" w:eastAsia="Times New Roman" w:hAnsi="Times" w:cs="Times New Roman"/>
          <w:sz w:val="20"/>
          <w:szCs w:val="20"/>
        </w:rPr>
        <w:t xml:space="preserve">, joined the </w:t>
      </w:r>
      <w:r w:rsidR="006B692B">
        <w:rPr>
          <w:rFonts w:ascii="Times" w:eastAsia="Times New Roman" w:hAnsi="Times" w:cs="Times New Roman"/>
          <w:sz w:val="20"/>
          <w:szCs w:val="20"/>
        </w:rPr>
        <w:t xml:space="preserve">work </w:t>
      </w:r>
      <w:r w:rsidR="009D3D39" w:rsidRPr="009D3D39">
        <w:rPr>
          <w:rFonts w:ascii="Times" w:eastAsia="Times New Roman" w:hAnsi="Times" w:cs="Times New Roman"/>
          <w:sz w:val="20"/>
          <w:szCs w:val="20"/>
        </w:rPr>
        <w:t>group</w:t>
      </w:r>
    </w:p>
    <w:p w14:paraId="44DD95D7" w14:textId="77777777" w:rsidR="009D3D39" w:rsidRDefault="0011445C" w:rsidP="00516FFF">
      <w:pPr>
        <w:pStyle w:val="ListParagraph"/>
        <w:numPr>
          <w:ilvl w:val="0"/>
          <w:numId w:val="3"/>
        </w:numPr>
        <w:ind w:left="360"/>
        <w:jc w:val="both"/>
        <w:rPr>
          <w:rFonts w:ascii="Times" w:eastAsia="Times New Roman" w:hAnsi="Times" w:cs="Times New Roman"/>
          <w:sz w:val="20"/>
          <w:szCs w:val="20"/>
        </w:rPr>
      </w:pPr>
      <w:r w:rsidRPr="009D3D39">
        <w:rPr>
          <w:rFonts w:ascii="Times" w:eastAsia="Times New Roman" w:hAnsi="Times" w:cs="Times New Roman"/>
          <w:sz w:val="20"/>
          <w:szCs w:val="20"/>
        </w:rPr>
        <w:t xml:space="preserve">Reviewed </w:t>
      </w:r>
      <w:r w:rsidR="002547B8">
        <w:rPr>
          <w:rFonts w:ascii="Times" w:eastAsia="Times New Roman" w:hAnsi="Times" w:cs="Times New Roman"/>
          <w:sz w:val="20"/>
          <w:szCs w:val="20"/>
        </w:rPr>
        <w:t xml:space="preserve">the working draft of the retreat </w:t>
      </w:r>
      <w:r w:rsidRPr="009D3D39">
        <w:rPr>
          <w:rFonts w:ascii="Times" w:eastAsia="Times New Roman" w:hAnsi="Times" w:cs="Times New Roman"/>
          <w:sz w:val="20"/>
          <w:szCs w:val="20"/>
        </w:rPr>
        <w:t>agenda and made minor adjus</w:t>
      </w:r>
      <w:r w:rsidR="00945AEE" w:rsidRPr="009D3D39">
        <w:rPr>
          <w:rFonts w:ascii="Times" w:eastAsia="Times New Roman" w:hAnsi="Times" w:cs="Times New Roman"/>
          <w:sz w:val="20"/>
          <w:szCs w:val="20"/>
        </w:rPr>
        <w:t>tments</w:t>
      </w:r>
    </w:p>
    <w:p w14:paraId="03CA2816" w14:textId="77777777" w:rsidR="009D3D39" w:rsidRDefault="00945AEE" w:rsidP="00516FFF">
      <w:pPr>
        <w:pStyle w:val="ListParagraph"/>
        <w:numPr>
          <w:ilvl w:val="0"/>
          <w:numId w:val="3"/>
        </w:numPr>
        <w:ind w:left="360"/>
        <w:jc w:val="both"/>
        <w:rPr>
          <w:rFonts w:ascii="Times" w:eastAsia="Times New Roman" w:hAnsi="Times" w:cs="Times New Roman"/>
          <w:sz w:val="20"/>
          <w:szCs w:val="20"/>
        </w:rPr>
      </w:pPr>
      <w:r w:rsidRPr="009D3D39">
        <w:rPr>
          <w:rFonts w:ascii="Times" w:eastAsia="Times New Roman" w:hAnsi="Times" w:cs="Times New Roman"/>
          <w:sz w:val="20"/>
          <w:szCs w:val="20"/>
        </w:rPr>
        <w:t>C</w:t>
      </w:r>
      <w:r w:rsidR="0011445C" w:rsidRPr="009D3D39">
        <w:rPr>
          <w:rFonts w:ascii="Times" w:eastAsia="Times New Roman" w:hAnsi="Times" w:cs="Times New Roman"/>
          <w:sz w:val="20"/>
          <w:szCs w:val="20"/>
        </w:rPr>
        <w:t>ontacted</w:t>
      </w:r>
      <w:r w:rsidRPr="009D3D39">
        <w:rPr>
          <w:rFonts w:ascii="Times" w:eastAsia="Times New Roman" w:hAnsi="Times" w:cs="Times New Roman"/>
          <w:sz w:val="20"/>
          <w:szCs w:val="20"/>
        </w:rPr>
        <w:t xml:space="preserve"> facilitators</w:t>
      </w:r>
      <w:r w:rsidR="002547B8">
        <w:rPr>
          <w:rFonts w:ascii="Times" w:eastAsia="Times New Roman" w:hAnsi="Times" w:cs="Times New Roman"/>
          <w:sz w:val="20"/>
          <w:szCs w:val="20"/>
        </w:rPr>
        <w:t xml:space="preserve"> of sessions of the retreat</w:t>
      </w:r>
      <w:r w:rsidRPr="009D3D39">
        <w:rPr>
          <w:rFonts w:ascii="Times" w:eastAsia="Times New Roman" w:hAnsi="Times" w:cs="Times New Roman"/>
          <w:sz w:val="20"/>
          <w:szCs w:val="20"/>
        </w:rPr>
        <w:t xml:space="preserve"> to determine needs</w:t>
      </w:r>
      <w:r w:rsidR="002547B8">
        <w:rPr>
          <w:rFonts w:ascii="Times" w:eastAsia="Times New Roman" w:hAnsi="Times" w:cs="Times New Roman"/>
          <w:sz w:val="20"/>
          <w:szCs w:val="20"/>
        </w:rPr>
        <w:t xml:space="preserve"> [supporting documents to be included in the retreat participant packet, office supplies to implement her/his session]</w:t>
      </w:r>
    </w:p>
    <w:p w14:paraId="7D707DCC" w14:textId="77777777" w:rsidR="00945AEE" w:rsidRPr="009D3D39" w:rsidRDefault="00945AEE" w:rsidP="00516FFF">
      <w:pPr>
        <w:pStyle w:val="ListParagraph"/>
        <w:numPr>
          <w:ilvl w:val="0"/>
          <w:numId w:val="3"/>
        </w:numPr>
        <w:ind w:left="360"/>
        <w:jc w:val="both"/>
        <w:rPr>
          <w:rFonts w:ascii="Times" w:eastAsia="Times New Roman" w:hAnsi="Times" w:cs="Times New Roman"/>
          <w:sz w:val="20"/>
          <w:szCs w:val="20"/>
        </w:rPr>
      </w:pPr>
      <w:r w:rsidRPr="009D3D39">
        <w:rPr>
          <w:rFonts w:ascii="Times" w:eastAsia="Times New Roman" w:hAnsi="Times" w:cs="Times New Roman"/>
          <w:sz w:val="20"/>
          <w:szCs w:val="20"/>
        </w:rPr>
        <w:t>Coordinate</w:t>
      </w:r>
      <w:r w:rsidR="009D3D39">
        <w:rPr>
          <w:rFonts w:ascii="Times" w:eastAsia="Times New Roman" w:hAnsi="Times" w:cs="Times New Roman"/>
          <w:sz w:val="20"/>
          <w:szCs w:val="20"/>
        </w:rPr>
        <w:t>d</w:t>
      </w:r>
      <w:r w:rsidRPr="009D3D39">
        <w:rPr>
          <w:rFonts w:ascii="Times" w:eastAsia="Times New Roman" w:hAnsi="Times" w:cs="Times New Roman"/>
          <w:sz w:val="20"/>
          <w:szCs w:val="20"/>
        </w:rPr>
        <w:t xml:space="preserve"> with Monica </w:t>
      </w:r>
      <w:proofErr w:type="spellStart"/>
      <w:r w:rsidRPr="009D3D39">
        <w:rPr>
          <w:rFonts w:ascii="Times" w:eastAsia="Times New Roman" w:hAnsi="Times" w:cs="Times New Roman"/>
          <w:sz w:val="20"/>
          <w:szCs w:val="20"/>
        </w:rPr>
        <w:t>Starley</w:t>
      </w:r>
      <w:proofErr w:type="spellEnd"/>
      <w:r w:rsidRPr="009D3D39">
        <w:rPr>
          <w:rFonts w:ascii="Times" w:eastAsia="Times New Roman" w:hAnsi="Times" w:cs="Times New Roman"/>
          <w:sz w:val="20"/>
          <w:szCs w:val="20"/>
        </w:rPr>
        <w:t xml:space="preserve"> (President</w:t>
      </w:r>
      <w:r w:rsidR="002547B8">
        <w:rPr>
          <w:rFonts w:ascii="Times" w:eastAsia="Times New Roman" w:hAnsi="Times" w:cs="Times New Roman"/>
          <w:sz w:val="20"/>
          <w:szCs w:val="20"/>
        </w:rPr>
        <w:t>’</w:t>
      </w:r>
      <w:r w:rsidRPr="009D3D39">
        <w:rPr>
          <w:rFonts w:ascii="Times" w:eastAsia="Times New Roman" w:hAnsi="Times" w:cs="Times New Roman"/>
          <w:sz w:val="20"/>
          <w:szCs w:val="20"/>
        </w:rPr>
        <w:t>s Office) regarding:</w:t>
      </w:r>
    </w:p>
    <w:p w14:paraId="5F9708F2" w14:textId="77777777" w:rsidR="00945AEE" w:rsidRPr="003009C3" w:rsidRDefault="00945AEE" w:rsidP="00516FFF">
      <w:pPr>
        <w:pStyle w:val="ListParagraph"/>
        <w:numPr>
          <w:ilvl w:val="0"/>
          <w:numId w:val="2"/>
        </w:numPr>
        <w:ind w:left="720" w:hanging="360"/>
        <w:jc w:val="both"/>
        <w:rPr>
          <w:rFonts w:ascii="Times" w:eastAsia="Times New Roman" w:hAnsi="Times" w:cs="Times New Roman"/>
          <w:sz w:val="20"/>
          <w:szCs w:val="20"/>
        </w:rPr>
      </w:pPr>
      <w:r w:rsidRPr="003009C3">
        <w:rPr>
          <w:rFonts w:ascii="Times" w:eastAsia="Times New Roman" w:hAnsi="Times" w:cs="Times New Roman"/>
          <w:sz w:val="20"/>
          <w:szCs w:val="20"/>
        </w:rPr>
        <w:t xml:space="preserve">Budget </w:t>
      </w:r>
      <w:r w:rsidR="003E7387" w:rsidRPr="003009C3">
        <w:rPr>
          <w:rFonts w:ascii="Times" w:eastAsia="Times New Roman" w:hAnsi="Times" w:cs="Times New Roman"/>
          <w:sz w:val="20"/>
          <w:szCs w:val="20"/>
        </w:rPr>
        <w:t>(President’s office sign</w:t>
      </w:r>
      <w:r w:rsidR="002547B8">
        <w:rPr>
          <w:rFonts w:ascii="Times" w:eastAsia="Times New Roman" w:hAnsi="Times" w:cs="Times New Roman"/>
          <w:sz w:val="20"/>
          <w:szCs w:val="20"/>
        </w:rPr>
        <w:t>s catering</w:t>
      </w:r>
      <w:r w:rsidR="003E7387" w:rsidRPr="003009C3">
        <w:rPr>
          <w:rFonts w:ascii="Times" w:eastAsia="Times New Roman" w:hAnsi="Times" w:cs="Times New Roman"/>
          <w:sz w:val="20"/>
          <w:szCs w:val="20"/>
        </w:rPr>
        <w:t xml:space="preserve"> contracts after the work group agrees to them)</w:t>
      </w:r>
    </w:p>
    <w:p w14:paraId="403F2646" w14:textId="77777777" w:rsidR="00945AEE" w:rsidRPr="003009C3" w:rsidRDefault="00945AEE" w:rsidP="00516FFF">
      <w:pPr>
        <w:pStyle w:val="ListParagraph"/>
        <w:numPr>
          <w:ilvl w:val="0"/>
          <w:numId w:val="2"/>
        </w:numPr>
        <w:ind w:left="720" w:hanging="360"/>
        <w:jc w:val="both"/>
        <w:rPr>
          <w:rFonts w:ascii="Times" w:eastAsia="Times New Roman" w:hAnsi="Times" w:cs="Times New Roman"/>
          <w:sz w:val="20"/>
          <w:szCs w:val="20"/>
        </w:rPr>
      </w:pPr>
      <w:r w:rsidRPr="003009C3">
        <w:rPr>
          <w:rFonts w:ascii="Times" w:eastAsia="Times New Roman" w:hAnsi="Times" w:cs="Times New Roman"/>
          <w:sz w:val="20"/>
          <w:szCs w:val="20"/>
        </w:rPr>
        <w:t xml:space="preserve">Catering regarding food/beverages for lunch and breaks (work with Heather Brown and </w:t>
      </w:r>
      <w:proofErr w:type="spellStart"/>
      <w:r w:rsidRPr="003009C3">
        <w:rPr>
          <w:rFonts w:ascii="Times" w:eastAsia="Times New Roman" w:hAnsi="Times" w:cs="Times New Roman"/>
          <w:sz w:val="20"/>
          <w:szCs w:val="20"/>
        </w:rPr>
        <w:t>Cortnie</w:t>
      </w:r>
      <w:proofErr w:type="spellEnd"/>
      <w:r w:rsidRPr="003009C3">
        <w:rPr>
          <w:rFonts w:ascii="Times" w:eastAsia="Times New Roman" w:hAnsi="Times" w:cs="Times New Roman"/>
          <w:sz w:val="20"/>
          <w:szCs w:val="20"/>
        </w:rPr>
        <w:t xml:space="preserve"> </w:t>
      </w:r>
      <w:proofErr w:type="spellStart"/>
      <w:r w:rsidRPr="003009C3">
        <w:rPr>
          <w:rFonts w:ascii="Times" w:eastAsia="Times New Roman" w:hAnsi="Times" w:cs="Times New Roman"/>
          <w:sz w:val="20"/>
          <w:szCs w:val="20"/>
        </w:rPr>
        <w:t>Turnberger</w:t>
      </w:r>
      <w:proofErr w:type="spellEnd"/>
      <w:r w:rsidRPr="003009C3">
        <w:rPr>
          <w:rFonts w:ascii="Times" w:eastAsia="Times New Roman" w:hAnsi="Times" w:cs="Times New Roman"/>
          <w:sz w:val="20"/>
          <w:szCs w:val="20"/>
        </w:rPr>
        <w:t xml:space="preserve"> at </w:t>
      </w:r>
      <w:proofErr w:type="spellStart"/>
      <w:r w:rsidRPr="003009C3">
        <w:rPr>
          <w:rFonts w:ascii="Times" w:eastAsia="Times New Roman" w:hAnsi="Times" w:cs="Times New Roman"/>
          <w:sz w:val="20"/>
          <w:szCs w:val="20"/>
        </w:rPr>
        <w:t>Sodexo</w:t>
      </w:r>
      <w:proofErr w:type="spellEnd"/>
      <w:r w:rsidRPr="003009C3">
        <w:rPr>
          <w:rFonts w:ascii="Times" w:eastAsia="Times New Roman" w:hAnsi="Times" w:cs="Times New Roman"/>
          <w:sz w:val="20"/>
          <w:szCs w:val="20"/>
        </w:rPr>
        <w:t>)</w:t>
      </w:r>
    </w:p>
    <w:p w14:paraId="51AC16A8" w14:textId="77777777" w:rsidR="00727A6B" w:rsidRDefault="00727A6B" w:rsidP="00516FFF">
      <w:pPr>
        <w:pStyle w:val="ListParagraph"/>
        <w:numPr>
          <w:ilvl w:val="0"/>
          <w:numId w:val="2"/>
        </w:numPr>
        <w:ind w:left="720" w:hanging="360"/>
        <w:jc w:val="both"/>
        <w:rPr>
          <w:rFonts w:ascii="Times" w:eastAsia="Times New Roman" w:hAnsi="Times" w:cs="Times New Roman"/>
          <w:sz w:val="20"/>
          <w:szCs w:val="20"/>
        </w:rPr>
      </w:pPr>
      <w:r w:rsidRPr="003009C3">
        <w:rPr>
          <w:rFonts w:ascii="Times" w:eastAsia="Times New Roman" w:hAnsi="Times" w:cs="Times New Roman"/>
          <w:sz w:val="20"/>
          <w:szCs w:val="20"/>
        </w:rPr>
        <w:t>Logistics of packet preparation (Supply pens, pads, labels for folder and folders, flip charts, folders and copies of all paperwork needed)</w:t>
      </w:r>
    </w:p>
    <w:p w14:paraId="51EE12F5" w14:textId="77777777" w:rsidR="002009A1" w:rsidRDefault="002009A1" w:rsidP="002009A1">
      <w:pPr>
        <w:rPr>
          <w:rFonts w:ascii="Times" w:eastAsia="Times New Roman" w:hAnsi="Times" w:cs="Times New Roman"/>
          <w:sz w:val="20"/>
          <w:szCs w:val="20"/>
        </w:rPr>
      </w:pPr>
    </w:p>
    <w:p w14:paraId="355A185F" w14:textId="77777777" w:rsidR="002009A1" w:rsidRPr="002009A1" w:rsidRDefault="002009A1" w:rsidP="002009A1">
      <w:pPr>
        <w:rPr>
          <w:rFonts w:ascii="Times" w:eastAsia="Times New Roman" w:hAnsi="Times" w:cs="Times New Roman"/>
          <w:b/>
          <w:i/>
          <w:sz w:val="20"/>
          <w:szCs w:val="20"/>
        </w:rPr>
      </w:pPr>
      <w:r w:rsidRPr="002009A1">
        <w:rPr>
          <w:rFonts w:ascii="Times" w:eastAsia="Times New Roman" w:hAnsi="Times" w:cs="Times New Roman"/>
          <w:b/>
          <w:i/>
          <w:sz w:val="20"/>
          <w:szCs w:val="20"/>
        </w:rPr>
        <w:t>July 16, 2011</w:t>
      </w:r>
      <w:r w:rsidR="006B692B">
        <w:rPr>
          <w:rFonts w:ascii="Times" w:eastAsia="Times New Roman" w:hAnsi="Times" w:cs="Times New Roman"/>
          <w:b/>
          <w:i/>
          <w:sz w:val="20"/>
          <w:szCs w:val="20"/>
        </w:rPr>
        <w:t xml:space="preserve"> </w:t>
      </w:r>
    </w:p>
    <w:p w14:paraId="5C65C668" w14:textId="5973445A" w:rsidR="002009A1" w:rsidRPr="00AE7436" w:rsidRDefault="002009A1" w:rsidP="00516FFF">
      <w:pPr>
        <w:pStyle w:val="ListParagraph"/>
        <w:numPr>
          <w:ilvl w:val="0"/>
          <w:numId w:val="11"/>
        </w:numPr>
        <w:ind w:left="360"/>
        <w:jc w:val="both"/>
        <w:rPr>
          <w:rFonts w:ascii="Times" w:eastAsia="Times New Roman" w:hAnsi="Times" w:cs="Times New Roman"/>
          <w:sz w:val="20"/>
          <w:szCs w:val="20"/>
        </w:rPr>
      </w:pPr>
      <w:r>
        <w:rPr>
          <w:rFonts w:ascii="Times" w:eastAsia="Times New Roman" w:hAnsi="Times" w:cs="Times New Roman"/>
          <w:sz w:val="20"/>
          <w:szCs w:val="20"/>
        </w:rPr>
        <w:t xml:space="preserve">The GRPWG Chairperson contacted </w:t>
      </w:r>
      <w:proofErr w:type="spellStart"/>
      <w:r>
        <w:rPr>
          <w:rFonts w:ascii="Times" w:eastAsia="Times New Roman" w:hAnsi="Times" w:cs="Times New Roman"/>
          <w:sz w:val="20"/>
          <w:szCs w:val="20"/>
        </w:rPr>
        <w:t>Sodexo</w:t>
      </w:r>
      <w:proofErr w:type="spellEnd"/>
      <w:r w:rsidR="006B692B">
        <w:rPr>
          <w:rFonts w:ascii="Times" w:eastAsia="Times New Roman" w:hAnsi="Times" w:cs="Times New Roman"/>
          <w:sz w:val="20"/>
          <w:szCs w:val="20"/>
        </w:rPr>
        <w:t xml:space="preserve"> representatives</w:t>
      </w:r>
      <w:r>
        <w:rPr>
          <w:rFonts w:ascii="Times" w:eastAsia="Times New Roman" w:hAnsi="Times" w:cs="Times New Roman"/>
          <w:sz w:val="20"/>
          <w:szCs w:val="20"/>
        </w:rPr>
        <w:t xml:space="preserve"> (</w:t>
      </w:r>
      <w:proofErr w:type="spellStart"/>
      <w:r>
        <w:rPr>
          <w:rFonts w:ascii="Times" w:eastAsia="Times New Roman" w:hAnsi="Times" w:cs="Times New Roman"/>
          <w:sz w:val="20"/>
          <w:szCs w:val="20"/>
        </w:rPr>
        <w:t>Cortnie</w:t>
      </w:r>
      <w:proofErr w:type="spellEnd"/>
      <w:r>
        <w:rPr>
          <w:rFonts w:ascii="Times" w:eastAsia="Times New Roman" w:hAnsi="Times" w:cs="Times New Roman"/>
          <w:sz w:val="20"/>
          <w:szCs w:val="20"/>
        </w:rPr>
        <w:t xml:space="preserve"> </w:t>
      </w:r>
      <w:proofErr w:type="spellStart"/>
      <w:r>
        <w:rPr>
          <w:rFonts w:ascii="Times" w:eastAsia="Times New Roman" w:hAnsi="Times" w:cs="Times New Roman"/>
          <w:sz w:val="20"/>
          <w:szCs w:val="20"/>
        </w:rPr>
        <w:t>Turnberger</w:t>
      </w:r>
      <w:proofErr w:type="spellEnd"/>
      <w:r>
        <w:rPr>
          <w:rFonts w:ascii="Times" w:eastAsia="Times New Roman" w:hAnsi="Times" w:cs="Times New Roman"/>
          <w:sz w:val="20"/>
          <w:szCs w:val="20"/>
        </w:rPr>
        <w:t xml:space="preserve"> and Heather Brown) via </w:t>
      </w:r>
      <w:r w:rsidR="001637FC">
        <w:rPr>
          <w:rFonts w:ascii="Times" w:eastAsia="Times New Roman" w:hAnsi="Times" w:cs="Times New Roman"/>
          <w:sz w:val="20"/>
          <w:szCs w:val="20"/>
        </w:rPr>
        <w:t>E-</w:t>
      </w:r>
      <w:r>
        <w:rPr>
          <w:rFonts w:ascii="Times" w:eastAsia="Times New Roman" w:hAnsi="Times" w:cs="Times New Roman"/>
          <w:sz w:val="20"/>
          <w:szCs w:val="20"/>
        </w:rPr>
        <w:t xml:space="preserve">mail to </w:t>
      </w:r>
      <w:hyperlink r:id="rId10" w:history="1">
        <w:r w:rsidRPr="0071267A">
          <w:rPr>
            <w:rStyle w:val="Hyperlink"/>
            <w:rFonts w:ascii="Times" w:hAnsi="Times"/>
            <w:sz w:val="20"/>
            <w:szCs w:val="20"/>
          </w:rPr>
          <w:t>Cortnie.Turnberger@sodexo.com</w:t>
        </w:r>
      </w:hyperlink>
      <w:r>
        <w:rPr>
          <w:rFonts w:ascii="Times" w:hAnsi="Times"/>
          <w:sz w:val="20"/>
          <w:szCs w:val="20"/>
        </w:rPr>
        <w:t xml:space="preserve"> and </w:t>
      </w:r>
      <w:hyperlink r:id="rId11" w:history="1">
        <w:r w:rsidRPr="0071267A">
          <w:rPr>
            <w:rStyle w:val="Hyperlink"/>
            <w:rFonts w:ascii="Times" w:hAnsi="Times"/>
            <w:sz w:val="20"/>
            <w:szCs w:val="20"/>
          </w:rPr>
          <w:t>heather.brown@sodexo.com</w:t>
        </w:r>
      </w:hyperlink>
      <w:r>
        <w:rPr>
          <w:rStyle w:val="gi"/>
          <w:rFonts w:eastAsia="Times New Roman" w:cs="Times New Roman"/>
        </w:rPr>
        <w:t xml:space="preserve"> </w:t>
      </w:r>
      <w:r w:rsidRPr="002009A1">
        <w:rPr>
          <w:rFonts w:ascii="Times" w:hAnsi="Times"/>
          <w:sz w:val="20"/>
          <w:szCs w:val="20"/>
        </w:rPr>
        <w:t>with a copy to</w:t>
      </w:r>
      <w:r w:rsidRPr="002009A1">
        <w:rPr>
          <w:rFonts w:ascii="Times" w:eastAsia="Times New Roman" w:hAnsi="Times" w:cs="Times New Roman"/>
          <w:noProof/>
          <w:sz w:val="20"/>
          <w:szCs w:val="20"/>
        </w:rPr>
        <w:drawing>
          <wp:inline distT="0" distB="0" distL="0" distR="0" wp14:anchorId="039E0CE2" wp14:editId="6160F871">
            <wp:extent cx="12700" cy="12700"/>
            <wp:effectExtent l="0" t="0" r="0" b="0"/>
            <wp:docPr id="1" name="up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009A1">
        <w:rPr>
          <w:rFonts w:ascii="Times" w:eastAsia="Times New Roman" w:hAnsi="Times" w:cs="Times New Roman"/>
          <w:sz w:val="20"/>
          <w:szCs w:val="20"/>
        </w:rPr>
        <w:t>Monica</w:t>
      </w:r>
      <w:r>
        <w:rPr>
          <w:rFonts w:ascii="Times" w:hAnsi="Times"/>
          <w:sz w:val="20"/>
          <w:szCs w:val="20"/>
        </w:rPr>
        <w:t xml:space="preserve"> </w:t>
      </w:r>
      <w:proofErr w:type="spellStart"/>
      <w:r>
        <w:rPr>
          <w:rFonts w:ascii="Times" w:hAnsi="Times"/>
          <w:sz w:val="20"/>
          <w:szCs w:val="20"/>
        </w:rPr>
        <w:t>Starley</w:t>
      </w:r>
      <w:proofErr w:type="spellEnd"/>
      <w:r>
        <w:rPr>
          <w:rFonts w:ascii="Times" w:hAnsi="Times"/>
          <w:sz w:val="20"/>
          <w:szCs w:val="20"/>
        </w:rPr>
        <w:t xml:space="preserve"> at </w:t>
      </w:r>
      <w:hyperlink r:id="rId13" w:history="1">
        <w:r w:rsidR="002547B8" w:rsidRPr="00572BE8">
          <w:rPr>
            <w:rStyle w:val="Hyperlink"/>
            <w:rFonts w:ascii="Times" w:hAnsi="Times"/>
            <w:sz w:val="20"/>
            <w:szCs w:val="20"/>
          </w:rPr>
          <w:t>monica.starley@gcsu.edu</w:t>
        </w:r>
      </w:hyperlink>
      <w:r w:rsidR="002547B8">
        <w:rPr>
          <w:rFonts w:ascii="Times" w:hAnsi="Times"/>
          <w:sz w:val="20"/>
          <w:szCs w:val="20"/>
        </w:rPr>
        <w:t xml:space="preserve"> </w:t>
      </w:r>
      <w:r>
        <w:rPr>
          <w:rFonts w:ascii="Times" w:hAnsi="Times"/>
          <w:sz w:val="20"/>
          <w:szCs w:val="20"/>
        </w:rPr>
        <w:t>to set up a meeting to discuss the menu for the event.</w:t>
      </w:r>
      <w:r w:rsidR="00AE7436">
        <w:rPr>
          <w:rFonts w:ascii="Times" w:hAnsi="Times"/>
          <w:sz w:val="20"/>
          <w:szCs w:val="20"/>
        </w:rPr>
        <w:t xml:space="preserve"> A meeting was set for July 19</w:t>
      </w:r>
      <w:r w:rsidR="00AE7436" w:rsidRPr="00AE7436">
        <w:rPr>
          <w:rFonts w:ascii="Times" w:hAnsi="Times"/>
          <w:sz w:val="20"/>
          <w:szCs w:val="20"/>
          <w:vertAlign w:val="superscript"/>
        </w:rPr>
        <w:t>th</w:t>
      </w:r>
      <w:r w:rsidR="00516FFF">
        <w:rPr>
          <w:rFonts w:ascii="Times" w:hAnsi="Times"/>
          <w:sz w:val="20"/>
          <w:szCs w:val="20"/>
        </w:rPr>
        <w:t xml:space="preserve"> at 4:30 p.m. at </w:t>
      </w:r>
      <w:proofErr w:type="spellStart"/>
      <w:r w:rsidR="00516FFF">
        <w:rPr>
          <w:rFonts w:ascii="Times" w:hAnsi="Times"/>
          <w:sz w:val="20"/>
          <w:szCs w:val="20"/>
        </w:rPr>
        <w:t>Sodexo</w:t>
      </w:r>
      <w:proofErr w:type="spellEnd"/>
      <w:r w:rsidR="00516FFF">
        <w:rPr>
          <w:rFonts w:ascii="Times" w:hAnsi="Times"/>
          <w:sz w:val="20"/>
          <w:szCs w:val="20"/>
        </w:rPr>
        <w:t>.</w:t>
      </w:r>
    </w:p>
    <w:p w14:paraId="47797213" w14:textId="77777777" w:rsidR="00AE7436" w:rsidRDefault="00AE7436" w:rsidP="00AE7436">
      <w:pPr>
        <w:rPr>
          <w:rStyle w:val="gi"/>
          <w:rFonts w:ascii="Times" w:eastAsia="Times New Roman" w:hAnsi="Times" w:cs="Times New Roman"/>
          <w:sz w:val="20"/>
          <w:szCs w:val="20"/>
        </w:rPr>
      </w:pPr>
    </w:p>
    <w:p w14:paraId="191A2B21" w14:textId="77777777" w:rsidR="00AE7436" w:rsidRPr="00AE7436" w:rsidRDefault="00AE7436" w:rsidP="00AE7436">
      <w:pPr>
        <w:rPr>
          <w:rStyle w:val="gi"/>
          <w:rFonts w:ascii="Times" w:eastAsia="Times New Roman" w:hAnsi="Times" w:cs="Times New Roman"/>
          <w:b/>
          <w:i/>
          <w:sz w:val="20"/>
          <w:szCs w:val="20"/>
        </w:rPr>
      </w:pPr>
      <w:r w:rsidRPr="00AE7436">
        <w:rPr>
          <w:rStyle w:val="gi"/>
          <w:rFonts w:ascii="Times" w:eastAsia="Times New Roman" w:hAnsi="Times" w:cs="Times New Roman"/>
          <w:b/>
          <w:i/>
          <w:sz w:val="20"/>
          <w:szCs w:val="20"/>
        </w:rPr>
        <w:t>July 19, 2011</w:t>
      </w:r>
      <w:r w:rsidR="006B692B">
        <w:rPr>
          <w:rStyle w:val="gi"/>
          <w:rFonts w:ascii="Times" w:eastAsia="Times New Roman" w:hAnsi="Times" w:cs="Times New Roman"/>
          <w:b/>
          <w:i/>
          <w:sz w:val="20"/>
          <w:szCs w:val="20"/>
        </w:rPr>
        <w:t xml:space="preserve"> </w:t>
      </w:r>
    </w:p>
    <w:p w14:paraId="1BF55DDE" w14:textId="77777777" w:rsidR="00D44CB8" w:rsidRDefault="00D44CB8" w:rsidP="00516FFF">
      <w:pPr>
        <w:pStyle w:val="ListParagraph"/>
        <w:numPr>
          <w:ilvl w:val="0"/>
          <w:numId w:val="11"/>
        </w:numPr>
        <w:ind w:left="360"/>
        <w:jc w:val="both"/>
        <w:rPr>
          <w:rStyle w:val="gi"/>
          <w:rFonts w:ascii="Times" w:eastAsia="Times New Roman" w:hAnsi="Times" w:cs="Times New Roman"/>
          <w:sz w:val="20"/>
          <w:szCs w:val="20"/>
        </w:rPr>
      </w:pPr>
      <w:r>
        <w:rPr>
          <w:rStyle w:val="gi"/>
          <w:rFonts w:ascii="Times" w:eastAsia="Times New Roman" w:hAnsi="Times" w:cs="Times New Roman"/>
          <w:sz w:val="20"/>
          <w:szCs w:val="20"/>
        </w:rPr>
        <w:t xml:space="preserve">A meeting was held at 4:30 p.m. at Chick </w:t>
      </w:r>
      <w:proofErr w:type="spellStart"/>
      <w:r>
        <w:rPr>
          <w:rStyle w:val="gi"/>
          <w:rFonts w:ascii="Times" w:eastAsia="Times New Roman" w:hAnsi="Times" w:cs="Times New Roman"/>
          <w:sz w:val="20"/>
          <w:szCs w:val="20"/>
        </w:rPr>
        <w:t>Fil</w:t>
      </w:r>
      <w:proofErr w:type="spellEnd"/>
      <w:r>
        <w:rPr>
          <w:rStyle w:val="gi"/>
          <w:rFonts w:ascii="Times" w:eastAsia="Times New Roman" w:hAnsi="Times" w:cs="Times New Roman"/>
          <w:sz w:val="20"/>
          <w:szCs w:val="20"/>
        </w:rPr>
        <w:t xml:space="preserve"> </w:t>
      </w:r>
      <w:proofErr w:type="gramStart"/>
      <w:r>
        <w:rPr>
          <w:rStyle w:val="gi"/>
          <w:rFonts w:ascii="Times" w:eastAsia="Times New Roman" w:hAnsi="Times" w:cs="Times New Roman"/>
          <w:sz w:val="20"/>
          <w:szCs w:val="20"/>
        </w:rPr>
        <w:t>A</w:t>
      </w:r>
      <w:proofErr w:type="gramEnd"/>
      <w:r>
        <w:rPr>
          <w:rStyle w:val="gi"/>
          <w:rFonts w:ascii="Times" w:eastAsia="Times New Roman" w:hAnsi="Times" w:cs="Times New Roman"/>
          <w:sz w:val="20"/>
          <w:szCs w:val="20"/>
        </w:rPr>
        <w:t xml:space="preserve"> on campus and </w:t>
      </w:r>
      <w:r w:rsidR="002547B8">
        <w:rPr>
          <w:rStyle w:val="gi"/>
          <w:rFonts w:ascii="Times" w:eastAsia="Times New Roman" w:hAnsi="Times" w:cs="Times New Roman"/>
          <w:sz w:val="20"/>
          <w:szCs w:val="20"/>
        </w:rPr>
        <w:t xml:space="preserve">catering </w:t>
      </w:r>
      <w:r>
        <w:rPr>
          <w:rStyle w:val="gi"/>
          <w:rFonts w:ascii="Times" w:eastAsia="Times New Roman" w:hAnsi="Times" w:cs="Times New Roman"/>
          <w:sz w:val="20"/>
          <w:szCs w:val="20"/>
        </w:rPr>
        <w:t>decisions were finaliz</w:t>
      </w:r>
      <w:r w:rsidR="00516FFF">
        <w:rPr>
          <w:rStyle w:val="gi"/>
          <w:rFonts w:ascii="Times" w:eastAsia="Times New Roman" w:hAnsi="Times" w:cs="Times New Roman"/>
          <w:sz w:val="20"/>
          <w:szCs w:val="20"/>
        </w:rPr>
        <w:t>ed. See contracts in Appendix D</w:t>
      </w:r>
    </w:p>
    <w:p w14:paraId="2F1ECF10" w14:textId="35BC0D8A" w:rsidR="006110EE" w:rsidRPr="006110EE" w:rsidRDefault="006110EE" w:rsidP="00516FFF">
      <w:pPr>
        <w:pStyle w:val="ListParagraph"/>
        <w:numPr>
          <w:ilvl w:val="0"/>
          <w:numId w:val="11"/>
        </w:numPr>
        <w:ind w:left="360"/>
        <w:jc w:val="both"/>
        <w:rPr>
          <w:rStyle w:val="gi"/>
          <w:rFonts w:ascii="Times" w:eastAsia="Times New Roman" w:hAnsi="Times" w:cs="Times New Roman"/>
          <w:sz w:val="20"/>
          <w:szCs w:val="20"/>
        </w:rPr>
      </w:pPr>
      <w:r>
        <w:rPr>
          <w:rStyle w:val="gi"/>
          <w:rFonts w:ascii="Times" w:eastAsia="Times New Roman" w:hAnsi="Times" w:cs="Times New Roman"/>
          <w:sz w:val="20"/>
          <w:szCs w:val="20"/>
        </w:rPr>
        <w:t xml:space="preserve">An </w:t>
      </w:r>
      <w:r w:rsidR="001637FC">
        <w:rPr>
          <w:rStyle w:val="gi"/>
          <w:rFonts w:ascii="Times" w:eastAsia="Times New Roman" w:hAnsi="Times" w:cs="Times New Roman"/>
          <w:sz w:val="20"/>
          <w:szCs w:val="20"/>
        </w:rPr>
        <w:t>E-</w:t>
      </w:r>
      <w:r>
        <w:rPr>
          <w:rStyle w:val="gi"/>
          <w:rFonts w:ascii="Times" w:eastAsia="Times New Roman" w:hAnsi="Times" w:cs="Times New Roman"/>
          <w:sz w:val="20"/>
          <w:szCs w:val="20"/>
        </w:rPr>
        <w:t xml:space="preserve">mail </w:t>
      </w:r>
      <w:r w:rsidR="001637FC">
        <w:rPr>
          <w:rStyle w:val="gi"/>
          <w:rFonts w:ascii="Times" w:eastAsia="Times New Roman" w:hAnsi="Times" w:cs="Times New Roman"/>
          <w:sz w:val="20"/>
          <w:szCs w:val="20"/>
        </w:rPr>
        <w:t xml:space="preserve">message </w:t>
      </w:r>
      <w:r>
        <w:rPr>
          <w:rStyle w:val="gi"/>
          <w:rFonts w:ascii="Times" w:eastAsia="Times New Roman" w:hAnsi="Times" w:cs="Times New Roman"/>
          <w:sz w:val="20"/>
          <w:szCs w:val="20"/>
        </w:rPr>
        <w:t xml:space="preserve">was sent to </w:t>
      </w:r>
      <w:r w:rsidRPr="006110EE">
        <w:rPr>
          <w:rStyle w:val="gi"/>
          <w:rFonts w:ascii="Times" w:eastAsia="Times New Roman" w:hAnsi="Times" w:cs="Times New Roman"/>
          <w:sz w:val="20"/>
          <w:szCs w:val="20"/>
        </w:rPr>
        <w:t xml:space="preserve">Monica </w:t>
      </w:r>
      <w:proofErr w:type="spellStart"/>
      <w:r w:rsidRPr="006110EE">
        <w:rPr>
          <w:rStyle w:val="gi"/>
          <w:rFonts w:ascii="Times" w:eastAsia="Times New Roman" w:hAnsi="Times" w:cs="Times New Roman"/>
          <w:sz w:val="20"/>
          <w:szCs w:val="20"/>
        </w:rPr>
        <w:t>Starley</w:t>
      </w:r>
      <w:proofErr w:type="spellEnd"/>
      <w:r w:rsidRPr="006110EE">
        <w:rPr>
          <w:rStyle w:val="gi"/>
          <w:rFonts w:ascii="Times" w:eastAsia="Times New Roman" w:hAnsi="Times" w:cs="Times New Roman"/>
          <w:sz w:val="20"/>
          <w:szCs w:val="20"/>
        </w:rPr>
        <w:t xml:space="preserve"> as</w:t>
      </w:r>
      <w:r>
        <w:rPr>
          <w:rStyle w:val="gi"/>
          <w:rFonts w:ascii="Times" w:eastAsia="Times New Roman" w:hAnsi="Times" w:cs="Times New Roman"/>
          <w:sz w:val="20"/>
          <w:szCs w:val="20"/>
        </w:rPr>
        <w:t>king if</w:t>
      </w:r>
      <w:r w:rsidRPr="006110EE">
        <w:rPr>
          <w:rFonts w:ascii="Times New Roman" w:eastAsia="Times New Roman" w:hAnsi="Times New Roman" w:cs="Times New Roman"/>
          <w:sz w:val="20"/>
          <w:szCs w:val="20"/>
        </w:rPr>
        <w:t xml:space="preserve"> it </w:t>
      </w:r>
      <w:r>
        <w:rPr>
          <w:rFonts w:ascii="Times New Roman" w:eastAsia="Times New Roman" w:hAnsi="Times New Roman" w:cs="Times New Roman"/>
          <w:sz w:val="20"/>
          <w:szCs w:val="20"/>
        </w:rPr>
        <w:t xml:space="preserve">was </w:t>
      </w:r>
      <w:r w:rsidRPr="006110EE">
        <w:rPr>
          <w:rFonts w:ascii="Times New Roman" w:eastAsia="Times New Roman" w:hAnsi="Times New Roman" w:cs="Times New Roman"/>
          <w:sz w:val="20"/>
          <w:szCs w:val="20"/>
        </w:rPr>
        <w:t xml:space="preserve">possible to get 60 folders, </w:t>
      </w:r>
      <w:r w:rsidRPr="006110EE">
        <w:rPr>
          <w:rStyle w:val="il"/>
          <w:rFonts w:ascii="Times New Roman" w:eastAsia="Times New Roman" w:hAnsi="Times New Roman" w:cs="Times New Roman"/>
          <w:sz w:val="20"/>
          <w:szCs w:val="20"/>
        </w:rPr>
        <w:t>pens</w:t>
      </w:r>
      <w:r w:rsidRPr="006110EE">
        <w:rPr>
          <w:rFonts w:ascii="Times New Roman" w:eastAsia="Times New Roman" w:hAnsi="Times New Roman" w:cs="Times New Roman"/>
          <w:sz w:val="20"/>
          <w:szCs w:val="20"/>
        </w:rPr>
        <w:t>, and writing p</w:t>
      </w:r>
      <w:r>
        <w:rPr>
          <w:rFonts w:ascii="Times New Roman" w:eastAsia="Times New Roman" w:hAnsi="Times New Roman" w:cs="Times New Roman"/>
          <w:sz w:val="20"/>
          <w:szCs w:val="20"/>
        </w:rPr>
        <w:t xml:space="preserve">ads for the Governance Retreat. Further, the </w:t>
      </w:r>
      <w:r w:rsidR="001637FC">
        <w:rPr>
          <w:rFonts w:ascii="Times New Roman" w:eastAsia="Times New Roman" w:hAnsi="Times New Roman" w:cs="Times New Roman"/>
          <w:sz w:val="20"/>
          <w:szCs w:val="20"/>
        </w:rPr>
        <w:t xml:space="preserve">message </w:t>
      </w:r>
      <w:r>
        <w:rPr>
          <w:rFonts w:ascii="Times New Roman" w:eastAsia="Times New Roman" w:hAnsi="Times New Roman" w:cs="Times New Roman"/>
          <w:sz w:val="20"/>
          <w:szCs w:val="20"/>
        </w:rPr>
        <w:t>asked if it w</w:t>
      </w:r>
      <w:r w:rsidR="001637FC">
        <w:rPr>
          <w:rFonts w:ascii="Times New Roman" w:eastAsia="Times New Roman" w:hAnsi="Times New Roman" w:cs="Times New Roman"/>
          <w:sz w:val="20"/>
          <w:szCs w:val="20"/>
        </w:rPr>
        <w:t>ere</w:t>
      </w:r>
      <w:r>
        <w:rPr>
          <w:rFonts w:ascii="Times New Roman" w:eastAsia="Times New Roman" w:hAnsi="Times New Roman" w:cs="Times New Roman"/>
          <w:sz w:val="20"/>
          <w:szCs w:val="20"/>
        </w:rPr>
        <w:t xml:space="preserve"> possible </w:t>
      </w:r>
      <w:r w:rsidRPr="006110EE">
        <w:rPr>
          <w:rFonts w:ascii="Times New Roman" w:eastAsia="Times New Roman" w:hAnsi="Times New Roman" w:cs="Times New Roman"/>
          <w:sz w:val="20"/>
          <w:szCs w:val="20"/>
        </w:rPr>
        <w:t xml:space="preserve">to get </w:t>
      </w:r>
      <w:r w:rsidRPr="006110EE">
        <w:rPr>
          <w:rFonts w:ascii="Times New Roman" w:eastAsia="Times New Roman" w:hAnsi="Times New Roman" w:cs="Times New Roman"/>
          <w:sz w:val="20"/>
          <w:szCs w:val="20"/>
        </w:rPr>
        <w:lastRenderedPageBreak/>
        <w:t>assistance with printing and putting together the packets for the Governance Retreat</w:t>
      </w:r>
      <w:r>
        <w:rPr>
          <w:rFonts w:ascii="Times New Roman" w:eastAsia="Times New Roman" w:hAnsi="Times New Roman" w:cs="Times New Roman"/>
          <w:sz w:val="20"/>
          <w:szCs w:val="20"/>
        </w:rPr>
        <w:t xml:space="preserve">. Monica graciously </w:t>
      </w:r>
      <w:r w:rsidR="001637FC">
        <w:rPr>
          <w:rFonts w:ascii="Times New Roman" w:eastAsia="Times New Roman" w:hAnsi="Times New Roman" w:cs="Times New Roman"/>
          <w:sz w:val="20"/>
          <w:szCs w:val="20"/>
        </w:rPr>
        <w:t>agreed</w:t>
      </w:r>
      <w:r>
        <w:rPr>
          <w:rFonts w:ascii="Times New Roman" w:eastAsia="Times New Roman" w:hAnsi="Times New Roman" w:cs="Times New Roman"/>
          <w:sz w:val="20"/>
          <w:szCs w:val="20"/>
        </w:rPr>
        <w:t>.</w:t>
      </w:r>
    </w:p>
    <w:p w14:paraId="4BFA623E" w14:textId="77777777" w:rsidR="006515D9" w:rsidRDefault="006515D9" w:rsidP="004C6CE5">
      <w:pPr>
        <w:rPr>
          <w:rFonts w:ascii="Times" w:eastAsia="Times New Roman" w:hAnsi="Times" w:cs="Times New Roman"/>
          <w:b/>
          <w:i/>
          <w:sz w:val="20"/>
          <w:szCs w:val="20"/>
        </w:rPr>
      </w:pPr>
    </w:p>
    <w:p w14:paraId="5F97BEA9" w14:textId="77777777" w:rsidR="001E448C" w:rsidRPr="001E448C" w:rsidRDefault="001E448C" w:rsidP="004C6CE5">
      <w:pPr>
        <w:rPr>
          <w:rFonts w:ascii="Times" w:eastAsia="Times New Roman" w:hAnsi="Times" w:cs="Times New Roman"/>
          <w:b/>
          <w:i/>
          <w:sz w:val="20"/>
          <w:szCs w:val="20"/>
        </w:rPr>
      </w:pPr>
      <w:r w:rsidRPr="001E448C">
        <w:rPr>
          <w:rFonts w:ascii="Times" w:eastAsia="Times New Roman" w:hAnsi="Times" w:cs="Times New Roman"/>
          <w:b/>
          <w:i/>
          <w:sz w:val="20"/>
          <w:szCs w:val="20"/>
        </w:rPr>
        <w:t>July 24, 2011</w:t>
      </w:r>
      <w:r w:rsidR="006B692B">
        <w:rPr>
          <w:rFonts w:ascii="Times" w:eastAsia="Times New Roman" w:hAnsi="Times" w:cs="Times New Roman"/>
          <w:b/>
          <w:i/>
          <w:sz w:val="20"/>
          <w:szCs w:val="20"/>
        </w:rPr>
        <w:t xml:space="preserve"> </w:t>
      </w:r>
    </w:p>
    <w:p w14:paraId="5B7A46F0" w14:textId="0A603AAE" w:rsidR="001E448C" w:rsidRDefault="001E448C" w:rsidP="00516FFF">
      <w:pPr>
        <w:jc w:val="both"/>
        <w:rPr>
          <w:rStyle w:val="gi"/>
          <w:rFonts w:ascii="Times" w:eastAsia="Times New Roman" w:hAnsi="Times" w:cs="Times New Roman"/>
          <w:sz w:val="20"/>
          <w:szCs w:val="20"/>
        </w:rPr>
      </w:pPr>
      <w:r w:rsidRPr="001E448C">
        <w:rPr>
          <w:rStyle w:val="gi"/>
          <w:rFonts w:ascii="Times" w:eastAsia="Times New Roman" w:hAnsi="Times" w:cs="Times New Roman"/>
          <w:sz w:val="20"/>
          <w:szCs w:val="20"/>
        </w:rPr>
        <w:t xml:space="preserve">An </w:t>
      </w:r>
      <w:r w:rsidR="001637FC">
        <w:rPr>
          <w:rStyle w:val="gi"/>
          <w:rFonts w:ascii="Times" w:eastAsia="Times New Roman" w:hAnsi="Times" w:cs="Times New Roman"/>
          <w:sz w:val="20"/>
          <w:szCs w:val="20"/>
        </w:rPr>
        <w:t>E-</w:t>
      </w:r>
      <w:r w:rsidRPr="001E448C">
        <w:rPr>
          <w:rStyle w:val="gi"/>
          <w:rFonts w:ascii="Times" w:eastAsia="Times New Roman" w:hAnsi="Times" w:cs="Times New Roman"/>
          <w:sz w:val="20"/>
          <w:szCs w:val="20"/>
        </w:rPr>
        <w:t xml:space="preserve">mail </w:t>
      </w:r>
      <w:r w:rsidR="001637FC">
        <w:rPr>
          <w:rStyle w:val="gi"/>
          <w:rFonts w:ascii="Times" w:eastAsia="Times New Roman" w:hAnsi="Times" w:cs="Times New Roman"/>
          <w:sz w:val="20"/>
          <w:szCs w:val="20"/>
        </w:rPr>
        <w:t xml:space="preserve">message </w:t>
      </w:r>
      <w:r w:rsidRPr="001E448C">
        <w:rPr>
          <w:rStyle w:val="gi"/>
          <w:rFonts w:ascii="Times" w:eastAsia="Times New Roman" w:hAnsi="Times" w:cs="Times New Roman"/>
          <w:sz w:val="20"/>
          <w:szCs w:val="20"/>
        </w:rPr>
        <w:t xml:space="preserve">was sent to </w:t>
      </w:r>
      <w:proofErr w:type="spellStart"/>
      <w:r w:rsidRPr="001E448C">
        <w:rPr>
          <w:rStyle w:val="gi"/>
          <w:rFonts w:ascii="Times" w:eastAsia="Times New Roman" w:hAnsi="Times" w:cs="Times New Roman"/>
          <w:sz w:val="20"/>
          <w:szCs w:val="20"/>
        </w:rPr>
        <w:t>Cortnie</w:t>
      </w:r>
      <w:proofErr w:type="spellEnd"/>
      <w:r w:rsidRPr="001E448C">
        <w:rPr>
          <w:rStyle w:val="gi"/>
          <w:rFonts w:ascii="Times" w:eastAsia="Times New Roman" w:hAnsi="Times" w:cs="Times New Roman"/>
          <w:sz w:val="20"/>
          <w:szCs w:val="20"/>
        </w:rPr>
        <w:t>, Heather, Monica and the GRPWG committee recommending the menu</w:t>
      </w:r>
      <w:r>
        <w:rPr>
          <w:rStyle w:val="gi"/>
          <w:rFonts w:ascii="Times" w:eastAsia="Times New Roman" w:hAnsi="Times" w:cs="Times New Roman"/>
          <w:sz w:val="20"/>
          <w:szCs w:val="20"/>
        </w:rPr>
        <w:t xml:space="preserve"> to Monica and asking for her office to sign the agreement.</w:t>
      </w:r>
      <w:r w:rsidR="006B692B">
        <w:rPr>
          <w:rStyle w:val="gi"/>
          <w:rFonts w:ascii="Times" w:eastAsia="Times New Roman" w:hAnsi="Times" w:cs="Times New Roman"/>
          <w:sz w:val="20"/>
          <w:szCs w:val="20"/>
        </w:rPr>
        <w:t xml:space="preserve"> </w:t>
      </w:r>
      <w:proofErr w:type="gramStart"/>
      <w:r w:rsidR="006B692B">
        <w:rPr>
          <w:rStyle w:val="gi"/>
          <w:rFonts w:ascii="Times" w:eastAsia="Times New Roman" w:hAnsi="Times" w:cs="Times New Roman"/>
          <w:sz w:val="20"/>
          <w:szCs w:val="20"/>
        </w:rPr>
        <w:t>(See Appendix D.)</w:t>
      </w:r>
      <w:proofErr w:type="gramEnd"/>
    </w:p>
    <w:p w14:paraId="7D005474" w14:textId="77777777" w:rsidR="001E448C" w:rsidRDefault="001E448C" w:rsidP="004C6CE5">
      <w:pPr>
        <w:rPr>
          <w:rStyle w:val="gi"/>
          <w:rFonts w:ascii="Times" w:eastAsia="Times New Roman" w:hAnsi="Times" w:cs="Times New Roman"/>
          <w:sz w:val="20"/>
          <w:szCs w:val="20"/>
        </w:rPr>
      </w:pPr>
    </w:p>
    <w:p w14:paraId="10B4DC3B" w14:textId="77777777" w:rsidR="002F0C33" w:rsidRPr="00FE4B0B" w:rsidRDefault="002F0C33" w:rsidP="004C6CE5">
      <w:pPr>
        <w:rPr>
          <w:rFonts w:ascii="Times" w:eastAsia="Times New Roman" w:hAnsi="Times" w:cs="Times New Roman"/>
          <w:b/>
          <w:i/>
          <w:sz w:val="20"/>
          <w:szCs w:val="20"/>
        </w:rPr>
      </w:pPr>
      <w:r w:rsidRPr="00FE4B0B">
        <w:rPr>
          <w:rFonts w:ascii="Times" w:eastAsia="Times New Roman" w:hAnsi="Times" w:cs="Times New Roman"/>
          <w:b/>
          <w:i/>
          <w:sz w:val="20"/>
          <w:szCs w:val="20"/>
        </w:rPr>
        <w:t>August 1, 2011</w:t>
      </w:r>
    </w:p>
    <w:p w14:paraId="0571811A" w14:textId="77777777" w:rsidR="002F0C33" w:rsidRDefault="002F0C33" w:rsidP="00516FFF">
      <w:pPr>
        <w:pStyle w:val="ListParagraph"/>
        <w:numPr>
          <w:ilvl w:val="0"/>
          <w:numId w:val="11"/>
        </w:numPr>
        <w:ind w:left="360"/>
        <w:jc w:val="both"/>
        <w:rPr>
          <w:rStyle w:val="gi"/>
          <w:rFonts w:ascii="Times" w:eastAsia="Times New Roman" w:hAnsi="Times" w:cs="Times New Roman"/>
          <w:sz w:val="20"/>
          <w:szCs w:val="20"/>
        </w:rPr>
      </w:pPr>
      <w:r>
        <w:rPr>
          <w:rStyle w:val="gi"/>
          <w:rFonts w:ascii="Times" w:eastAsia="Times New Roman" w:hAnsi="Times" w:cs="Times New Roman"/>
          <w:sz w:val="20"/>
          <w:szCs w:val="20"/>
        </w:rPr>
        <w:t>The GRPWG Chairperson contacted Monica to ask for printing of materials to go into the packets for the retr</w:t>
      </w:r>
      <w:r w:rsidR="00FE4B0B">
        <w:rPr>
          <w:rStyle w:val="gi"/>
          <w:rFonts w:ascii="Times" w:eastAsia="Times New Roman" w:hAnsi="Times" w:cs="Times New Roman"/>
          <w:sz w:val="20"/>
          <w:szCs w:val="20"/>
        </w:rPr>
        <w:t xml:space="preserve">eat. Monica graciously accepted. </w:t>
      </w:r>
    </w:p>
    <w:p w14:paraId="6E7288BA" w14:textId="77777777" w:rsidR="00FE4B0B" w:rsidRPr="002F0C33" w:rsidRDefault="00FE4B0B" w:rsidP="00FE4B0B">
      <w:pPr>
        <w:pStyle w:val="ListParagraph"/>
        <w:ind w:left="360"/>
        <w:rPr>
          <w:rStyle w:val="gi"/>
          <w:rFonts w:ascii="Times" w:eastAsia="Times New Roman" w:hAnsi="Times" w:cs="Times New Roman"/>
          <w:sz w:val="20"/>
          <w:szCs w:val="20"/>
        </w:rPr>
      </w:pPr>
    </w:p>
    <w:p w14:paraId="3AF42FF2" w14:textId="77777777" w:rsidR="004C6CE5" w:rsidRPr="004C6CE5" w:rsidRDefault="004C6CE5" w:rsidP="004C6CE5">
      <w:pPr>
        <w:rPr>
          <w:rFonts w:ascii="Times" w:eastAsia="Times New Roman" w:hAnsi="Times" w:cs="Times New Roman"/>
          <w:b/>
          <w:i/>
          <w:sz w:val="20"/>
          <w:szCs w:val="20"/>
        </w:rPr>
      </w:pPr>
      <w:r w:rsidRPr="004C6CE5">
        <w:rPr>
          <w:rFonts w:ascii="Times" w:eastAsia="Times New Roman" w:hAnsi="Times" w:cs="Times New Roman"/>
          <w:b/>
          <w:i/>
          <w:sz w:val="20"/>
          <w:szCs w:val="20"/>
        </w:rPr>
        <w:t>August 4, 2011</w:t>
      </w:r>
    </w:p>
    <w:p w14:paraId="44E031CD" w14:textId="77777777" w:rsidR="003D6C9E" w:rsidRDefault="003D6C9E" w:rsidP="00516FFF">
      <w:pPr>
        <w:pStyle w:val="ListParagraph"/>
        <w:numPr>
          <w:ilvl w:val="0"/>
          <w:numId w:val="11"/>
        </w:numPr>
        <w:ind w:left="360"/>
        <w:jc w:val="both"/>
        <w:rPr>
          <w:rStyle w:val="gi"/>
          <w:rFonts w:ascii="Times" w:eastAsia="Times New Roman" w:hAnsi="Times" w:cs="Times New Roman"/>
          <w:sz w:val="20"/>
          <w:szCs w:val="20"/>
        </w:rPr>
      </w:pPr>
      <w:r>
        <w:rPr>
          <w:rStyle w:val="gi"/>
          <w:rFonts w:ascii="Times" w:eastAsia="Times New Roman" w:hAnsi="Times" w:cs="Times New Roman"/>
          <w:sz w:val="20"/>
          <w:szCs w:val="20"/>
        </w:rPr>
        <w:t xml:space="preserve">The </w:t>
      </w:r>
      <w:r w:rsidR="002547B8">
        <w:rPr>
          <w:rStyle w:val="gi"/>
          <w:rFonts w:ascii="Times" w:eastAsia="Times New Roman" w:hAnsi="Times" w:cs="Times New Roman"/>
          <w:sz w:val="20"/>
          <w:szCs w:val="20"/>
        </w:rPr>
        <w:t xml:space="preserve">GRPWG </w:t>
      </w:r>
      <w:r>
        <w:rPr>
          <w:rStyle w:val="gi"/>
          <w:rFonts w:ascii="Times" w:eastAsia="Times New Roman" w:hAnsi="Times" w:cs="Times New Roman"/>
          <w:sz w:val="20"/>
          <w:szCs w:val="20"/>
        </w:rPr>
        <w:t>Chairperson picked up 62 folders, pens, and writing pads plus two documents that had been pr</w:t>
      </w:r>
      <w:r w:rsidR="00516FFF">
        <w:rPr>
          <w:rStyle w:val="gi"/>
          <w:rFonts w:ascii="Times" w:eastAsia="Times New Roman" w:hAnsi="Times" w:cs="Times New Roman"/>
          <w:sz w:val="20"/>
          <w:szCs w:val="20"/>
        </w:rPr>
        <w:t>inted for the event from Monica</w:t>
      </w:r>
    </w:p>
    <w:p w14:paraId="67E36BF9" w14:textId="77777777" w:rsidR="004C6CE5" w:rsidRDefault="00D81488" w:rsidP="00516FFF">
      <w:pPr>
        <w:pStyle w:val="ListParagraph"/>
        <w:numPr>
          <w:ilvl w:val="0"/>
          <w:numId w:val="11"/>
        </w:numPr>
        <w:ind w:left="360"/>
        <w:jc w:val="both"/>
        <w:rPr>
          <w:rStyle w:val="gi"/>
          <w:rFonts w:ascii="Times" w:eastAsia="Times New Roman" w:hAnsi="Times" w:cs="Times New Roman"/>
          <w:sz w:val="20"/>
          <w:szCs w:val="20"/>
        </w:rPr>
      </w:pPr>
      <w:r w:rsidRPr="00D81488">
        <w:rPr>
          <w:rStyle w:val="gi"/>
          <w:rFonts w:ascii="Times" w:eastAsia="Times New Roman" w:hAnsi="Times" w:cs="Times New Roman"/>
          <w:sz w:val="20"/>
          <w:szCs w:val="20"/>
        </w:rPr>
        <w:t>The</w:t>
      </w:r>
      <w:r>
        <w:rPr>
          <w:rStyle w:val="gi"/>
          <w:rFonts w:ascii="Times" w:eastAsia="Times New Roman" w:hAnsi="Times" w:cs="Times New Roman"/>
          <w:sz w:val="20"/>
          <w:szCs w:val="20"/>
        </w:rPr>
        <w:t xml:space="preserve"> </w:t>
      </w:r>
      <w:r w:rsidR="003D6C9E">
        <w:rPr>
          <w:rStyle w:val="gi"/>
          <w:rFonts w:ascii="Times" w:eastAsia="Times New Roman" w:hAnsi="Times" w:cs="Times New Roman"/>
          <w:sz w:val="20"/>
          <w:szCs w:val="20"/>
        </w:rPr>
        <w:t xml:space="preserve">GRPWG members reviewed the event agenda and </w:t>
      </w:r>
      <w:r w:rsidR="002547B8">
        <w:rPr>
          <w:rStyle w:val="gi"/>
          <w:rFonts w:ascii="Times" w:eastAsia="Times New Roman" w:hAnsi="Times" w:cs="Times New Roman"/>
          <w:sz w:val="20"/>
          <w:szCs w:val="20"/>
        </w:rPr>
        <w:t xml:space="preserve">survey </w:t>
      </w:r>
      <w:r>
        <w:rPr>
          <w:rStyle w:val="gi"/>
          <w:rFonts w:ascii="Times" w:eastAsia="Times New Roman" w:hAnsi="Times" w:cs="Times New Roman"/>
          <w:sz w:val="20"/>
          <w:szCs w:val="20"/>
        </w:rPr>
        <w:t>for the last time before printing</w:t>
      </w:r>
      <w:r w:rsidR="00A85E90">
        <w:rPr>
          <w:rStyle w:val="gi"/>
          <w:rFonts w:ascii="Times" w:eastAsia="Times New Roman" w:hAnsi="Times" w:cs="Times New Roman"/>
          <w:sz w:val="20"/>
          <w:szCs w:val="20"/>
        </w:rPr>
        <w:t xml:space="preserve"> (See Appendix E.)</w:t>
      </w:r>
    </w:p>
    <w:p w14:paraId="1AB21BE2" w14:textId="77777777" w:rsidR="00594738" w:rsidRPr="00D81488" w:rsidRDefault="00594738" w:rsidP="00516FFF">
      <w:pPr>
        <w:pStyle w:val="ListParagraph"/>
        <w:numPr>
          <w:ilvl w:val="0"/>
          <w:numId w:val="11"/>
        </w:numPr>
        <w:ind w:left="360"/>
        <w:jc w:val="both"/>
        <w:rPr>
          <w:rStyle w:val="gi"/>
          <w:rFonts w:ascii="Times" w:eastAsia="Times New Roman" w:hAnsi="Times" w:cs="Times New Roman"/>
          <w:sz w:val="20"/>
          <w:szCs w:val="20"/>
        </w:rPr>
      </w:pPr>
      <w:r>
        <w:rPr>
          <w:rStyle w:val="gi"/>
          <w:rFonts w:ascii="Times" w:eastAsia="Times New Roman" w:hAnsi="Times" w:cs="Times New Roman"/>
          <w:sz w:val="20"/>
          <w:szCs w:val="20"/>
        </w:rPr>
        <w:t xml:space="preserve">Appendix F </w:t>
      </w:r>
      <w:r w:rsidR="005F1D63">
        <w:rPr>
          <w:rStyle w:val="gi"/>
          <w:rFonts w:ascii="Times" w:eastAsia="Times New Roman" w:hAnsi="Times" w:cs="Times New Roman"/>
          <w:sz w:val="20"/>
          <w:szCs w:val="20"/>
        </w:rPr>
        <w:t>was published to be included in the “Issue-Framing Activity &amp; Discussion” session at the retreat</w:t>
      </w:r>
    </w:p>
    <w:p w14:paraId="3DE45A35" w14:textId="77777777" w:rsidR="00D81488" w:rsidRPr="005F1D63" w:rsidRDefault="00D81488" w:rsidP="00516FFF">
      <w:pPr>
        <w:pStyle w:val="ListParagraph"/>
        <w:numPr>
          <w:ilvl w:val="0"/>
          <w:numId w:val="11"/>
        </w:numPr>
        <w:ind w:left="360"/>
        <w:jc w:val="both"/>
      </w:pPr>
      <w:r>
        <w:rPr>
          <w:rStyle w:val="gi"/>
          <w:rFonts w:ascii="Times" w:eastAsia="Times New Roman" w:hAnsi="Times" w:cs="Times New Roman"/>
          <w:sz w:val="20"/>
          <w:szCs w:val="20"/>
        </w:rPr>
        <w:t xml:space="preserve">The </w:t>
      </w:r>
      <w:r w:rsidR="002547B8">
        <w:rPr>
          <w:rStyle w:val="gi"/>
          <w:rFonts w:ascii="Times" w:eastAsia="Times New Roman" w:hAnsi="Times" w:cs="Times New Roman"/>
          <w:sz w:val="20"/>
          <w:szCs w:val="20"/>
        </w:rPr>
        <w:t xml:space="preserve">GRPWG </w:t>
      </w:r>
      <w:r>
        <w:rPr>
          <w:rStyle w:val="gi"/>
          <w:rFonts w:ascii="Times" w:eastAsia="Times New Roman" w:hAnsi="Times" w:cs="Times New Roman"/>
          <w:sz w:val="20"/>
          <w:szCs w:val="20"/>
        </w:rPr>
        <w:t>Chairperson decided to print out three of the documents</w:t>
      </w:r>
      <w:r w:rsidR="00207538">
        <w:rPr>
          <w:rStyle w:val="gi"/>
          <w:rFonts w:ascii="Times" w:eastAsia="Times New Roman" w:hAnsi="Times" w:cs="Times New Roman"/>
          <w:sz w:val="20"/>
          <w:szCs w:val="20"/>
        </w:rPr>
        <w:t xml:space="preserve"> </w:t>
      </w:r>
      <w:r w:rsidR="003D6C9E">
        <w:rPr>
          <w:rStyle w:val="gi"/>
          <w:rFonts w:ascii="Times" w:eastAsia="Times New Roman" w:hAnsi="Times" w:cs="Times New Roman"/>
          <w:sz w:val="20"/>
          <w:szCs w:val="20"/>
        </w:rPr>
        <w:t>and the labels for the folders and the attendees</w:t>
      </w:r>
      <w:r>
        <w:rPr>
          <w:rStyle w:val="gi"/>
          <w:rFonts w:ascii="Times" w:eastAsia="Times New Roman" w:hAnsi="Times" w:cs="Times New Roman"/>
          <w:sz w:val="20"/>
          <w:szCs w:val="20"/>
        </w:rPr>
        <w:t xml:space="preserve"> herself in order to expedite the process (agenda and questionnaire on blue paper and the anecdotal table on yellow.</w:t>
      </w:r>
      <w:r w:rsidR="005F1D63">
        <w:rPr>
          <w:rStyle w:val="gi"/>
          <w:rFonts w:ascii="Times" w:eastAsia="Times New Roman" w:hAnsi="Times" w:cs="Times New Roman"/>
          <w:sz w:val="20"/>
          <w:szCs w:val="20"/>
        </w:rPr>
        <w:t xml:space="preserve"> </w:t>
      </w:r>
      <w:r w:rsidR="0082620D">
        <w:rPr>
          <w:rStyle w:val="gi"/>
          <w:rFonts w:ascii="Times" w:eastAsia="Times New Roman" w:hAnsi="Times" w:cs="Times New Roman"/>
          <w:sz w:val="20"/>
          <w:szCs w:val="20"/>
        </w:rPr>
        <w:t>Jan Clark,</w:t>
      </w:r>
      <w:r w:rsidR="003D6C9E">
        <w:rPr>
          <w:rStyle w:val="gi"/>
          <w:rFonts w:ascii="Times" w:eastAsia="Times New Roman" w:hAnsi="Times" w:cs="Times New Roman"/>
          <w:sz w:val="20"/>
          <w:szCs w:val="20"/>
        </w:rPr>
        <w:t xml:space="preserve"> the </w:t>
      </w:r>
      <w:r w:rsidR="0082620D">
        <w:rPr>
          <w:rFonts w:ascii="Times" w:eastAsia="Times New Roman" w:hAnsi="Times" w:cs="Times New Roman"/>
          <w:sz w:val="20"/>
          <w:szCs w:val="20"/>
        </w:rPr>
        <w:t>Ex O</w:t>
      </w:r>
      <w:r w:rsidR="0082620D" w:rsidRPr="0064749D">
        <w:rPr>
          <w:rFonts w:ascii="Times" w:eastAsia="Times New Roman" w:hAnsi="Times" w:cs="Times New Roman"/>
          <w:sz w:val="20"/>
          <w:szCs w:val="20"/>
        </w:rPr>
        <w:t>fficio</w:t>
      </w:r>
      <w:r w:rsidR="005F1D63">
        <w:rPr>
          <w:rFonts w:ascii="Times" w:eastAsia="Times New Roman" w:hAnsi="Times" w:cs="Times New Roman"/>
          <w:sz w:val="20"/>
          <w:szCs w:val="20"/>
        </w:rPr>
        <w:t xml:space="preserve"> member of the group, </w:t>
      </w:r>
      <w:r w:rsidR="0082620D">
        <w:rPr>
          <w:rFonts w:ascii="Times" w:eastAsia="Times New Roman" w:hAnsi="Times" w:cs="Times New Roman"/>
          <w:sz w:val="20"/>
          <w:szCs w:val="20"/>
        </w:rPr>
        <w:t>obtain</w:t>
      </w:r>
      <w:r w:rsidR="005F1D63">
        <w:rPr>
          <w:rFonts w:ascii="Times" w:eastAsia="Times New Roman" w:hAnsi="Times" w:cs="Times New Roman"/>
          <w:sz w:val="20"/>
          <w:szCs w:val="20"/>
        </w:rPr>
        <w:t>ed</w:t>
      </w:r>
      <w:r w:rsidR="0082620D">
        <w:rPr>
          <w:rFonts w:ascii="Times" w:eastAsia="Times New Roman" w:hAnsi="Times" w:cs="Times New Roman"/>
          <w:sz w:val="20"/>
          <w:szCs w:val="20"/>
        </w:rPr>
        <w:t xml:space="preserve"> 60 of several items such as sticky pads, etc.</w:t>
      </w:r>
      <w:r w:rsidR="00460594">
        <w:rPr>
          <w:rFonts w:ascii="Times" w:eastAsia="Times New Roman" w:hAnsi="Times" w:cs="Times New Roman"/>
          <w:sz w:val="20"/>
          <w:szCs w:val="20"/>
        </w:rPr>
        <w:t xml:space="preserve"> (left over from student events)</w:t>
      </w:r>
      <w:r w:rsidR="0082620D">
        <w:rPr>
          <w:rFonts w:ascii="Times" w:eastAsia="Times New Roman" w:hAnsi="Times" w:cs="Times New Roman"/>
          <w:sz w:val="20"/>
          <w:szCs w:val="20"/>
        </w:rPr>
        <w:t xml:space="preserve"> to give away at the event</w:t>
      </w:r>
      <w:r w:rsidR="00516FFF">
        <w:rPr>
          <w:rFonts w:ascii="Times" w:eastAsia="Times New Roman" w:hAnsi="Times" w:cs="Times New Roman"/>
          <w:sz w:val="20"/>
          <w:szCs w:val="20"/>
        </w:rPr>
        <w:t>.</w:t>
      </w:r>
    </w:p>
    <w:p w14:paraId="7C658A6D" w14:textId="77777777" w:rsidR="005F1D63" w:rsidRPr="0094265A" w:rsidRDefault="005F1D63" w:rsidP="00516FFF">
      <w:pPr>
        <w:pStyle w:val="ListParagraph"/>
        <w:numPr>
          <w:ilvl w:val="0"/>
          <w:numId w:val="11"/>
        </w:numPr>
        <w:ind w:left="360"/>
        <w:jc w:val="both"/>
      </w:pPr>
      <w:r>
        <w:rPr>
          <w:rFonts w:ascii="Times" w:eastAsia="Times New Roman" w:hAnsi="Times" w:cs="Times New Roman"/>
          <w:sz w:val="20"/>
          <w:szCs w:val="20"/>
        </w:rPr>
        <w:t>Jan Clark took care of the printing for her session at the retreat</w:t>
      </w:r>
    </w:p>
    <w:p w14:paraId="5E7C7C5E" w14:textId="0D2D99C8" w:rsidR="0094265A" w:rsidRPr="0094265A" w:rsidRDefault="0094265A" w:rsidP="00516FFF">
      <w:pPr>
        <w:pStyle w:val="ListParagraph"/>
        <w:numPr>
          <w:ilvl w:val="0"/>
          <w:numId w:val="11"/>
        </w:numPr>
        <w:ind w:left="360"/>
        <w:jc w:val="both"/>
      </w:pPr>
      <w:r>
        <w:rPr>
          <w:rFonts w:ascii="Times" w:eastAsia="Times New Roman" w:hAnsi="Times" w:cs="Times New Roman"/>
          <w:sz w:val="20"/>
          <w:szCs w:val="20"/>
        </w:rPr>
        <w:t>All senators, facilitators and other relevant parties were sent a</w:t>
      </w:r>
      <w:r w:rsidR="001637FC">
        <w:rPr>
          <w:rFonts w:ascii="Times" w:eastAsia="Times New Roman" w:hAnsi="Times" w:cs="Times New Roman"/>
          <w:sz w:val="20"/>
          <w:szCs w:val="20"/>
        </w:rPr>
        <w:t xml:space="preserve"> message</w:t>
      </w:r>
      <w:r>
        <w:rPr>
          <w:rFonts w:ascii="Times" w:eastAsia="Times New Roman" w:hAnsi="Times" w:cs="Times New Roman"/>
          <w:sz w:val="20"/>
          <w:szCs w:val="20"/>
        </w:rPr>
        <w:t xml:space="preserve"> with the program agenda via </w:t>
      </w:r>
      <w:r w:rsidR="00EE3A7D">
        <w:rPr>
          <w:rFonts w:ascii="Times" w:eastAsia="Times New Roman" w:hAnsi="Times" w:cs="Times New Roman"/>
          <w:sz w:val="20"/>
          <w:szCs w:val="20"/>
        </w:rPr>
        <w:t>E</w:t>
      </w:r>
      <w:r w:rsidR="00767C23">
        <w:rPr>
          <w:rFonts w:ascii="Times" w:eastAsia="Times New Roman" w:hAnsi="Times" w:cs="Times New Roman"/>
          <w:sz w:val="20"/>
          <w:szCs w:val="20"/>
        </w:rPr>
        <w:t>-</w:t>
      </w:r>
      <w:r>
        <w:rPr>
          <w:rFonts w:ascii="Times" w:eastAsia="Times New Roman" w:hAnsi="Times" w:cs="Times New Roman"/>
          <w:sz w:val="20"/>
          <w:szCs w:val="20"/>
        </w:rPr>
        <w:t>mail</w:t>
      </w:r>
    </w:p>
    <w:p w14:paraId="68BC1D41" w14:textId="19E6DDFD" w:rsidR="0094265A" w:rsidRPr="0094265A" w:rsidRDefault="0094265A" w:rsidP="00516FFF">
      <w:pPr>
        <w:pStyle w:val="ListParagraph"/>
        <w:numPr>
          <w:ilvl w:val="0"/>
          <w:numId w:val="11"/>
        </w:numPr>
        <w:ind w:left="360"/>
        <w:jc w:val="both"/>
      </w:pPr>
      <w:r>
        <w:rPr>
          <w:rFonts w:ascii="Times" w:eastAsia="Times New Roman" w:hAnsi="Times" w:cs="Times New Roman"/>
          <w:sz w:val="20"/>
          <w:szCs w:val="20"/>
        </w:rPr>
        <w:t xml:space="preserve">The Chairperson sent Monica </w:t>
      </w:r>
      <w:proofErr w:type="spellStart"/>
      <w:r>
        <w:rPr>
          <w:rFonts w:ascii="Times" w:eastAsia="Times New Roman" w:hAnsi="Times" w:cs="Times New Roman"/>
          <w:sz w:val="20"/>
          <w:szCs w:val="20"/>
        </w:rPr>
        <w:t>Starley</w:t>
      </w:r>
      <w:proofErr w:type="spellEnd"/>
      <w:r>
        <w:rPr>
          <w:rFonts w:ascii="Times" w:eastAsia="Times New Roman" w:hAnsi="Times" w:cs="Times New Roman"/>
          <w:sz w:val="20"/>
          <w:szCs w:val="20"/>
        </w:rPr>
        <w:t xml:space="preserve"> an </w:t>
      </w:r>
      <w:r w:rsidR="00EE3A7D">
        <w:rPr>
          <w:rFonts w:ascii="Times" w:eastAsia="Times New Roman" w:hAnsi="Times" w:cs="Times New Roman"/>
          <w:sz w:val="20"/>
          <w:szCs w:val="20"/>
        </w:rPr>
        <w:t>E-</w:t>
      </w:r>
      <w:r>
        <w:rPr>
          <w:rFonts w:ascii="Times" w:eastAsia="Times New Roman" w:hAnsi="Times" w:cs="Times New Roman"/>
          <w:sz w:val="20"/>
          <w:szCs w:val="20"/>
        </w:rPr>
        <w:t xml:space="preserve">mail </w:t>
      </w:r>
      <w:r w:rsidR="00EE3A7D">
        <w:rPr>
          <w:rFonts w:ascii="Times" w:eastAsia="Times New Roman" w:hAnsi="Times" w:cs="Times New Roman"/>
          <w:sz w:val="20"/>
          <w:szCs w:val="20"/>
        </w:rPr>
        <w:t>message requesting</w:t>
      </w:r>
      <w:r>
        <w:rPr>
          <w:rFonts w:ascii="Times" w:eastAsia="Times New Roman" w:hAnsi="Times" w:cs="Times New Roman"/>
          <w:sz w:val="20"/>
          <w:szCs w:val="20"/>
        </w:rPr>
        <w:t xml:space="preserve"> five flip charts for the event</w:t>
      </w:r>
      <w:r w:rsidR="00964470">
        <w:rPr>
          <w:rFonts w:ascii="Times" w:eastAsia="Times New Roman" w:hAnsi="Times" w:cs="Times New Roman"/>
          <w:sz w:val="20"/>
          <w:szCs w:val="20"/>
        </w:rPr>
        <w:t xml:space="preserve">, which </w:t>
      </w:r>
      <w:r w:rsidR="002547B8">
        <w:rPr>
          <w:rFonts w:ascii="Times" w:eastAsia="Times New Roman" w:hAnsi="Times" w:cs="Times New Roman"/>
          <w:sz w:val="20"/>
          <w:szCs w:val="20"/>
        </w:rPr>
        <w:t xml:space="preserve">the University President’s office </w:t>
      </w:r>
      <w:r w:rsidR="00964470">
        <w:rPr>
          <w:rFonts w:ascii="Times" w:eastAsia="Times New Roman" w:hAnsi="Times" w:cs="Times New Roman"/>
          <w:sz w:val="20"/>
          <w:szCs w:val="20"/>
        </w:rPr>
        <w:t>graciously provided</w:t>
      </w:r>
    </w:p>
    <w:p w14:paraId="13BB312A" w14:textId="77777777" w:rsidR="0094265A" w:rsidRDefault="0094265A" w:rsidP="00516FFF">
      <w:pPr>
        <w:jc w:val="both"/>
      </w:pPr>
    </w:p>
    <w:p w14:paraId="0F59D6FA" w14:textId="77777777" w:rsidR="0094265A" w:rsidRPr="0094265A" w:rsidRDefault="0094265A" w:rsidP="0094265A">
      <w:pPr>
        <w:rPr>
          <w:rFonts w:ascii="Times" w:eastAsia="Times New Roman" w:hAnsi="Times" w:cs="Times New Roman"/>
          <w:b/>
          <w:i/>
          <w:sz w:val="20"/>
          <w:szCs w:val="20"/>
        </w:rPr>
      </w:pPr>
      <w:r w:rsidRPr="0094265A">
        <w:rPr>
          <w:rFonts w:ascii="Times" w:eastAsia="Times New Roman" w:hAnsi="Times" w:cs="Times New Roman"/>
          <w:b/>
          <w:i/>
          <w:sz w:val="20"/>
          <w:szCs w:val="20"/>
        </w:rPr>
        <w:t>August 5, 2011</w:t>
      </w:r>
    </w:p>
    <w:p w14:paraId="0498E993" w14:textId="48DF0362" w:rsidR="0094265A" w:rsidRPr="0094265A" w:rsidRDefault="0094265A" w:rsidP="00516FFF">
      <w:pPr>
        <w:jc w:val="both"/>
        <w:rPr>
          <w:rFonts w:ascii="Times" w:eastAsia="Times New Roman" w:hAnsi="Times" w:cs="Times New Roman"/>
          <w:sz w:val="20"/>
          <w:szCs w:val="20"/>
        </w:rPr>
      </w:pPr>
      <w:r w:rsidRPr="0094265A">
        <w:rPr>
          <w:rFonts w:ascii="Times" w:eastAsia="Times New Roman" w:hAnsi="Times" w:cs="Times New Roman"/>
          <w:sz w:val="20"/>
          <w:szCs w:val="20"/>
        </w:rPr>
        <w:t>E</w:t>
      </w:r>
      <w:r w:rsidR="00EE3A7D">
        <w:rPr>
          <w:rFonts w:ascii="Times" w:eastAsia="Times New Roman" w:hAnsi="Times" w:cs="Times New Roman"/>
          <w:sz w:val="20"/>
          <w:szCs w:val="20"/>
        </w:rPr>
        <w:t>lectronic</w:t>
      </w:r>
      <w:r w:rsidRPr="0094265A">
        <w:rPr>
          <w:rFonts w:ascii="Times" w:eastAsia="Times New Roman" w:hAnsi="Times" w:cs="Times New Roman"/>
          <w:sz w:val="20"/>
          <w:szCs w:val="20"/>
        </w:rPr>
        <w:t xml:space="preserve"> reminders were sent to</w:t>
      </w:r>
      <w:r w:rsidR="00964470">
        <w:rPr>
          <w:rFonts w:ascii="Times" w:eastAsia="Times New Roman" w:hAnsi="Times" w:cs="Times New Roman"/>
          <w:sz w:val="20"/>
          <w:szCs w:val="20"/>
        </w:rPr>
        <w:t xml:space="preserve"> representative of</w:t>
      </w:r>
      <w:r w:rsidRPr="0094265A">
        <w:rPr>
          <w:rFonts w:ascii="Times" w:eastAsia="Times New Roman" w:hAnsi="Times" w:cs="Times New Roman"/>
          <w:sz w:val="20"/>
          <w:szCs w:val="20"/>
        </w:rPr>
        <w:t xml:space="preserve"> </w:t>
      </w:r>
      <w:proofErr w:type="spellStart"/>
      <w:r w:rsidRPr="0094265A">
        <w:rPr>
          <w:rFonts w:ascii="Times" w:eastAsia="Times New Roman" w:hAnsi="Times" w:cs="Times New Roman"/>
          <w:sz w:val="20"/>
          <w:szCs w:val="20"/>
        </w:rPr>
        <w:t>Sodexo</w:t>
      </w:r>
      <w:proofErr w:type="spellEnd"/>
      <w:r>
        <w:rPr>
          <w:rFonts w:ascii="Times" w:eastAsia="Times New Roman" w:hAnsi="Times" w:cs="Times New Roman"/>
          <w:sz w:val="20"/>
          <w:szCs w:val="20"/>
        </w:rPr>
        <w:t xml:space="preserve"> about specific food issues for the event and reminding </w:t>
      </w:r>
      <w:r w:rsidR="00964470">
        <w:rPr>
          <w:rFonts w:ascii="Times" w:eastAsia="Times New Roman" w:hAnsi="Times" w:cs="Times New Roman"/>
          <w:sz w:val="20"/>
          <w:szCs w:val="20"/>
        </w:rPr>
        <w:t xml:space="preserve">the </w:t>
      </w:r>
      <w:proofErr w:type="spellStart"/>
      <w:r w:rsidR="00964470">
        <w:rPr>
          <w:rFonts w:ascii="Times" w:eastAsia="Times New Roman" w:hAnsi="Times" w:cs="Times New Roman"/>
          <w:sz w:val="20"/>
          <w:szCs w:val="20"/>
        </w:rPr>
        <w:t>Sodexo</w:t>
      </w:r>
      <w:proofErr w:type="spellEnd"/>
      <w:r w:rsidR="00964470">
        <w:rPr>
          <w:rFonts w:ascii="Times" w:eastAsia="Times New Roman" w:hAnsi="Times" w:cs="Times New Roman"/>
          <w:sz w:val="20"/>
          <w:szCs w:val="20"/>
        </w:rPr>
        <w:t xml:space="preserve"> representatives</w:t>
      </w:r>
      <w:r>
        <w:rPr>
          <w:rFonts w:ascii="Times" w:eastAsia="Times New Roman" w:hAnsi="Times" w:cs="Times New Roman"/>
          <w:sz w:val="20"/>
          <w:szCs w:val="20"/>
        </w:rPr>
        <w:t xml:space="preserve"> of the time the buil</w:t>
      </w:r>
      <w:r w:rsidR="00964470">
        <w:rPr>
          <w:rFonts w:ascii="Times" w:eastAsia="Times New Roman" w:hAnsi="Times" w:cs="Times New Roman"/>
          <w:sz w:val="20"/>
          <w:szCs w:val="20"/>
        </w:rPr>
        <w:t>ding for the retreat would be opened for set up on August 10</w:t>
      </w:r>
    </w:p>
    <w:p w14:paraId="79455B14" w14:textId="77777777" w:rsidR="004C6CE5" w:rsidRPr="0094265A" w:rsidRDefault="004C6CE5">
      <w:pPr>
        <w:rPr>
          <w:rFonts w:ascii="Times" w:eastAsia="Times New Roman" w:hAnsi="Times" w:cs="Times New Roman"/>
          <w:sz w:val="20"/>
          <w:szCs w:val="20"/>
        </w:rPr>
      </w:pPr>
    </w:p>
    <w:p w14:paraId="74C414AF" w14:textId="77777777" w:rsidR="003D6C9E" w:rsidRPr="0082620D" w:rsidRDefault="003D6C9E">
      <w:pPr>
        <w:rPr>
          <w:rStyle w:val="gi"/>
          <w:rFonts w:ascii="Times" w:eastAsia="Times New Roman" w:hAnsi="Times" w:cs="Times New Roman"/>
          <w:b/>
          <w:i/>
          <w:sz w:val="20"/>
          <w:szCs w:val="20"/>
        </w:rPr>
      </w:pPr>
      <w:r w:rsidRPr="0082620D">
        <w:rPr>
          <w:rStyle w:val="gi"/>
          <w:rFonts w:ascii="Times" w:eastAsia="Times New Roman" w:hAnsi="Times" w:cs="Times New Roman"/>
          <w:b/>
          <w:i/>
          <w:sz w:val="20"/>
          <w:szCs w:val="20"/>
        </w:rPr>
        <w:t>August 8, 2011</w:t>
      </w:r>
    </w:p>
    <w:p w14:paraId="215A78AF" w14:textId="77777777" w:rsidR="003D6C9E" w:rsidRDefault="003D6C9E">
      <w:pPr>
        <w:rPr>
          <w:rStyle w:val="gi"/>
          <w:rFonts w:ascii="Times" w:eastAsia="Times New Roman" w:hAnsi="Times" w:cs="Times New Roman"/>
          <w:sz w:val="20"/>
          <w:szCs w:val="20"/>
        </w:rPr>
      </w:pPr>
      <w:r w:rsidRPr="0082620D">
        <w:rPr>
          <w:rStyle w:val="gi"/>
          <w:rFonts w:ascii="Times" w:eastAsia="Times New Roman" w:hAnsi="Times" w:cs="Times New Roman"/>
          <w:sz w:val="20"/>
          <w:szCs w:val="20"/>
        </w:rPr>
        <w:t>The chairperson assembled the packets</w:t>
      </w:r>
      <w:r w:rsidR="0094265A">
        <w:rPr>
          <w:rStyle w:val="gi"/>
          <w:rFonts w:ascii="Times" w:eastAsia="Times New Roman" w:hAnsi="Times" w:cs="Times New Roman"/>
          <w:sz w:val="20"/>
          <w:szCs w:val="20"/>
        </w:rPr>
        <w:t xml:space="preserve"> to be d</w:t>
      </w:r>
      <w:r w:rsidR="00516FFF">
        <w:rPr>
          <w:rStyle w:val="gi"/>
          <w:rFonts w:ascii="Times" w:eastAsia="Times New Roman" w:hAnsi="Times" w:cs="Times New Roman"/>
          <w:sz w:val="20"/>
          <w:szCs w:val="20"/>
        </w:rPr>
        <w:t>elivered on August 10, 2011</w:t>
      </w:r>
    </w:p>
    <w:p w14:paraId="26D495D6" w14:textId="77777777" w:rsidR="00285454" w:rsidRDefault="00285454">
      <w:pPr>
        <w:rPr>
          <w:rStyle w:val="gi"/>
          <w:rFonts w:ascii="Times" w:eastAsia="Times New Roman" w:hAnsi="Times" w:cs="Times New Roman"/>
          <w:sz w:val="20"/>
          <w:szCs w:val="20"/>
        </w:rPr>
      </w:pPr>
    </w:p>
    <w:p w14:paraId="4484F86D" w14:textId="77777777" w:rsidR="00285454" w:rsidRPr="00285454" w:rsidRDefault="00285454">
      <w:pPr>
        <w:rPr>
          <w:rStyle w:val="gi"/>
          <w:rFonts w:ascii="Times" w:eastAsia="Times New Roman" w:hAnsi="Times" w:cs="Times New Roman"/>
          <w:b/>
          <w:i/>
          <w:sz w:val="20"/>
          <w:szCs w:val="20"/>
        </w:rPr>
      </w:pPr>
      <w:r w:rsidRPr="00285454">
        <w:rPr>
          <w:rStyle w:val="gi"/>
          <w:rFonts w:ascii="Times" w:eastAsia="Times New Roman" w:hAnsi="Times" w:cs="Times New Roman"/>
          <w:b/>
          <w:i/>
          <w:sz w:val="20"/>
          <w:szCs w:val="20"/>
        </w:rPr>
        <w:t>August 10, 2011</w:t>
      </w:r>
    </w:p>
    <w:p w14:paraId="3C3B4497" w14:textId="77777777" w:rsidR="00285454" w:rsidRDefault="00964470">
      <w:pPr>
        <w:rPr>
          <w:rStyle w:val="gi"/>
          <w:rFonts w:ascii="Times" w:eastAsia="Times New Roman" w:hAnsi="Times" w:cs="Times New Roman"/>
          <w:sz w:val="20"/>
          <w:szCs w:val="20"/>
        </w:rPr>
      </w:pPr>
      <w:r>
        <w:rPr>
          <w:rStyle w:val="gi"/>
          <w:rFonts w:ascii="Times" w:eastAsia="Times New Roman" w:hAnsi="Times" w:cs="Times New Roman"/>
          <w:sz w:val="20"/>
          <w:szCs w:val="20"/>
        </w:rPr>
        <w:t>The GRPWG members me</w:t>
      </w:r>
      <w:r w:rsidR="00285454">
        <w:rPr>
          <w:rStyle w:val="gi"/>
          <w:rFonts w:ascii="Times" w:eastAsia="Times New Roman" w:hAnsi="Times" w:cs="Times New Roman"/>
          <w:sz w:val="20"/>
          <w:szCs w:val="20"/>
        </w:rPr>
        <w:t xml:space="preserve">t </w:t>
      </w:r>
      <w:r>
        <w:rPr>
          <w:rStyle w:val="gi"/>
          <w:rFonts w:ascii="Times" w:eastAsia="Times New Roman" w:hAnsi="Times" w:cs="Times New Roman"/>
          <w:sz w:val="20"/>
          <w:szCs w:val="20"/>
        </w:rPr>
        <w:t xml:space="preserve">at the West Campus facility </w:t>
      </w:r>
      <w:r w:rsidR="00285454">
        <w:rPr>
          <w:rStyle w:val="gi"/>
          <w:rFonts w:ascii="Times" w:eastAsia="Times New Roman" w:hAnsi="Times" w:cs="Times New Roman"/>
          <w:sz w:val="20"/>
          <w:szCs w:val="20"/>
        </w:rPr>
        <w:t>at 8 a.m. to set up</w:t>
      </w:r>
    </w:p>
    <w:p w14:paraId="48C32A46" w14:textId="77777777" w:rsidR="00285454" w:rsidRDefault="00285454">
      <w:pPr>
        <w:rPr>
          <w:rStyle w:val="gi"/>
          <w:rFonts w:ascii="Times" w:eastAsia="Times New Roman" w:hAnsi="Times" w:cs="Times New Roman"/>
          <w:sz w:val="20"/>
          <w:szCs w:val="20"/>
        </w:rPr>
      </w:pPr>
    </w:p>
    <w:p w14:paraId="02399BF8" w14:textId="77777777" w:rsidR="00285454" w:rsidRDefault="00285454">
      <w:pPr>
        <w:rPr>
          <w:rStyle w:val="gi"/>
          <w:rFonts w:ascii="Times" w:eastAsia="Times New Roman" w:hAnsi="Times" w:cs="Times New Roman"/>
          <w:sz w:val="20"/>
          <w:szCs w:val="20"/>
        </w:rPr>
      </w:pPr>
      <w:r>
        <w:rPr>
          <w:rStyle w:val="gi"/>
          <w:rFonts w:ascii="Times" w:eastAsia="Times New Roman" w:hAnsi="Times" w:cs="Times New Roman"/>
          <w:sz w:val="20"/>
          <w:szCs w:val="20"/>
        </w:rPr>
        <w:t xml:space="preserve">A total of </w:t>
      </w:r>
      <w:r w:rsidR="00015265">
        <w:rPr>
          <w:rStyle w:val="gi"/>
          <w:rFonts w:ascii="Times" w:eastAsia="Times New Roman" w:hAnsi="Times" w:cs="Times New Roman"/>
          <w:sz w:val="20"/>
          <w:szCs w:val="20"/>
        </w:rPr>
        <w:t>32 individuals provided feedback on the survey for the 2011 governance retreat.</w:t>
      </w:r>
    </w:p>
    <w:p w14:paraId="77213914" w14:textId="77777777" w:rsidR="00285454" w:rsidRDefault="00285454">
      <w:pPr>
        <w:rPr>
          <w:rStyle w:val="gi"/>
          <w:rFonts w:ascii="Times" w:eastAsia="Times New Roman" w:hAnsi="Times" w:cs="Times New Roman"/>
          <w:sz w:val="20"/>
          <w:szCs w:val="20"/>
        </w:rPr>
      </w:pPr>
    </w:p>
    <w:p w14:paraId="5097B91D" w14:textId="77777777" w:rsidR="00285454" w:rsidRDefault="00030A96" w:rsidP="00123C4F">
      <w:pPr>
        <w:jc w:val="both"/>
        <w:rPr>
          <w:rStyle w:val="gi"/>
          <w:rFonts w:ascii="Times" w:eastAsia="Times New Roman" w:hAnsi="Times" w:cs="Times New Roman"/>
          <w:sz w:val="20"/>
          <w:szCs w:val="20"/>
        </w:rPr>
      </w:pPr>
      <w:r>
        <w:rPr>
          <w:rStyle w:val="gi"/>
          <w:rFonts w:ascii="Times" w:eastAsia="Times New Roman" w:hAnsi="Times" w:cs="Times New Roman"/>
          <w:sz w:val="20"/>
          <w:szCs w:val="20"/>
        </w:rPr>
        <w:t xml:space="preserve">Liz </w:t>
      </w:r>
      <w:proofErr w:type="spellStart"/>
      <w:r>
        <w:rPr>
          <w:rStyle w:val="gi"/>
          <w:rFonts w:ascii="Times" w:eastAsia="Times New Roman" w:hAnsi="Times" w:cs="Times New Roman"/>
          <w:sz w:val="20"/>
          <w:szCs w:val="20"/>
        </w:rPr>
        <w:t>Havey</w:t>
      </w:r>
      <w:proofErr w:type="spellEnd"/>
      <w:r>
        <w:rPr>
          <w:rStyle w:val="gi"/>
          <w:rFonts w:ascii="Times" w:eastAsia="Times New Roman" w:hAnsi="Times" w:cs="Times New Roman"/>
          <w:sz w:val="20"/>
          <w:szCs w:val="20"/>
        </w:rPr>
        <w:t xml:space="preserve"> turned over </w:t>
      </w:r>
      <w:r w:rsidR="00285454">
        <w:rPr>
          <w:rStyle w:val="gi"/>
          <w:rFonts w:ascii="Times" w:eastAsia="Times New Roman" w:hAnsi="Times" w:cs="Times New Roman"/>
          <w:sz w:val="20"/>
          <w:szCs w:val="20"/>
        </w:rPr>
        <w:t>t</w:t>
      </w:r>
      <w:r w:rsidR="00991753">
        <w:rPr>
          <w:rStyle w:val="gi"/>
          <w:rFonts w:ascii="Times" w:eastAsia="Times New Roman" w:hAnsi="Times" w:cs="Times New Roman"/>
          <w:sz w:val="20"/>
          <w:szCs w:val="20"/>
        </w:rPr>
        <w:t xml:space="preserve">he surveys from the event </w:t>
      </w:r>
      <w:r>
        <w:rPr>
          <w:rStyle w:val="gi"/>
          <w:rFonts w:ascii="Times" w:eastAsia="Times New Roman" w:hAnsi="Times" w:cs="Times New Roman"/>
          <w:sz w:val="20"/>
          <w:szCs w:val="20"/>
        </w:rPr>
        <w:t xml:space="preserve">to members of the Governance Retreat Work Group. </w:t>
      </w:r>
      <w:r w:rsidR="0077742B">
        <w:rPr>
          <w:rStyle w:val="gi"/>
          <w:rFonts w:ascii="Times" w:eastAsia="Times New Roman" w:hAnsi="Times" w:cs="Times New Roman"/>
          <w:sz w:val="20"/>
          <w:szCs w:val="20"/>
        </w:rPr>
        <w:t xml:space="preserve">Each session was measured on a scale of 0 = not applicable to 5 = most effective. Areas where the respondent reported “not applicable” were eliminated from the analyses, as that is an indication that </w:t>
      </w:r>
      <w:r w:rsidR="00991753">
        <w:rPr>
          <w:rStyle w:val="gi"/>
          <w:rFonts w:ascii="Times" w:eastAsia="Times New Roman" w:hAnsi="Times" w:cs="Times New Roman"/>
          <w:sz w:val="20"/>
          <w:szCs w:val="20"/>
        </w:rPr>
        <w:t xml:space="preserve">the respondent </w:t>
      </w:r>
      <w:r w:rsidR="0077742B">
        <w:rPr>
          <w:rStyle w:val="gi"/>
          <w:rFonts w:ascii="Times" w:eastAsia="Times New Roman" w:hAnsi="Times" w:cs="Times New Roman"/>
          <w:sz w:val="20"/>
          <w:szCs w:val="20"/>
        </w:rPr>
        <w:t xml:space="preserve">was not part of that session. Findings </w:t>
      </w:r>
      <w:r w:rsidR="00991753">
        <w:rPr>
          <w:rStyle w:val="gi"/>
          <w:rFonts w:ascii="Times" w:eastAsia="Times New Roman" w:hAnsi="Times" w:cs="Times New Roman"/>
          <w:sz w:val="20"/>
          <w:szCs w:val="20"/>
        </w:rPr>
        <w:t xml:space="preserve">are as </w:t>
      </w:r>
      <w:r w:rsidR="0077742B">
        <w:rPr>
          <w:rStyle w:val="gi"/>
          <w:rFonts w:ascii="Times" w:eastAsia="Times New Roman" w:hAnsi="Times" w:cs="Times New Roman"/>
          <w:sz w:val="20"/>
          <w:szCs w:val="20"/>
        </w:rPr>
        <w:t>follow</w:t>
      </w:r>
      <w:r w:rsidR="0051362F">
        <w:rPr>
          <w:rStyle w:val="gi"/>
          <w:rFonts w:ascii="Times" w:eastAsia="Times New Roman" w:hAnsi="Times" w:cs="Times New Roman"/>
          <w:sz w:val="20"/>
          <w:szCs w:val="20"/>
        </w:rPr>
        <w:t>s</w:t>
      </w:r>
      <w:r w:rsidR="00015265">
        <w:rPr>
          <w:rStyle w:val="gi"/>
          <w:rFonts w:ascii="Times" w:eastAsia="Times New Roman" w:hAnsi="Times" w:cs="Times New Roman"/>
          <w:sz w:val="20"/>
          <w:szCs w:val="20"/>
        </w:rPr>
        <w:t xml:space="preserve"> and additional details are available in Appendix G</w:t>
      </w:r>
      <w:r w:rsidR="0051362F">
        <w:rPr>
          <w:rStyle w:val="gi"/>
          <w:rFonts w:ascii="Times" w:eastAsia="Times New Roman" w:hAnsi="Times" w:cs="Times New Roman"/>
          <w:sz w:val="20"/>
          <w:szCs w:val="20"/>
        </w:rPr>
        <w:t>.</w:t>
      </w:r>
    </w:p>
    <w:p w14:paraId="67A58040" w14:textId="77777777" w:rsidR="0077742B" w:rsidRDefault="0077742B" w:rsidP="00123C4F">
      <w:pPr>
        <w:jc w:val="both"/>
        <w:rPr>
          <w:rStyle w:val="gi"/>
          <w:rFonts w:ascii="Times" w:eastAsia="Times New Roman" w:hAnsi="Times" w:cs="Times New Roman"/>
          <w:sz w:val="20"/>
          <w:szCs w:val="20"/>
        </w:rPr>
      </w:pPr>
    </w:p>
    <w:p w14:paraId="5335F49C" w14:textId="0652C262" w:rsidR="0077742B" w:rsidRDefault="0077742B" w:rsidP="00123C4F">
      <w:pPr>
        <w:jc w:val="both"/>
        <w:rPr>
          <w:rStyle w:val="gi"/>
          <w:rFonts w:ascii="Times" w:eastAsia="Times New Roman" w:hAnsi="Times" w:cs="Times New Roman"/>
          <w:sz w:val="20"/>
          <w:szCs w:val="20"/>
        </w:rPr>
      </w:pPr>
      <w:r w:rsidRPr="0077742B">
        <w:rPr>
          <w:rStyle w:val="gi"/>
          <w:rFonts w:ascii="Times" w:eastAsia="Times New Roman" w:hAnsi="Times" w:cs="Times New Roman"/>
          <w:sz w:val="20"/>
          <w:szCs w:val="20"/>
          <w:u w:val="single"/>
        </w:rPr>
        <w:t>Parallel Session I – Orientation &amp; History</w:t>
      </w:r>
      <w:r>
        <w:rPr>
          <w:rStyle w:val="gi"/>
          <w:rFonts w:ascii="Times" w:eastAsia="Times New Roman" w:hAnsi="Times" w:cs="Times New Roman"/>
          <w:sz w:val="20"/>
          <w:szCs w:val="20"/>
        </w:rPr>
        <w:t xml:space="preserve"> –</w:t>
      </w:r>
      <w:r w:rsidR="001C1F7C">
        <w:rPr>
          <w:rStyle w:val="gi"/>
          <w:rFonts w:ascii="Times" w:eastAsia="Times New Roman" w:hAnsi="Times" w:cs="Times New Roman"/>
          <w:sz w:val="20"/>
          <w:szCs w:val="20"/>
        </w:rPr>
        <w:t xml:space="preserve"> </w:t>
      </w:r>
      <w:r w:rsidR="0051362F">
        <w:rPr>
          <w:rStyle w:val="gi"/>
          <w:rFonts w:ascii="Times" w:eastAsia="Times New Roman" w:hAnsi="Times" w:cs="Times New Roman"/>
          <w:sz w:val="20"/>
          <w:szCs w:val="20"/>
        </w:rPr>
        <w:t xml:space="preserve">16 </w:t>
      </w:r>
      <w:r>
        <w:rPr>
          <w:rStyle w:val="gi"/>
          <w:rFonts w:ascii="Times" w:eastAsia="Times New Roman" w:hAnsi="Times" w:cs="Times New Roman"/>
          <w:sz w:val="20"/>
          <w:szCs w:val="20"/>
        </w:rPr>
        <w:t xml:space="preserve">responded. Of the </w:t>
      </w:r>
      <w:r w:rsidR="0051362F">
        <w:rPr>
          <w:rStyle w:val="gi"/>
          <w:rFonts w:ascii="Times" w:eastAsia="Times New Roman" w:hAnsi="Times" w:cs="Times New Roman"/>
          <w:sz w:val="20"/>
          <w:szCs w:val="20"/>
        </w:rPr>
        <w:t xml:space="preserve">16 </w:t>
      </w:r>
      <w:r w:rsidR="00D27526">
        <w:rPr>
          <w:rStyle w:val="gi"/>
          <w:rFonts w:ascii="Times" w:eastAsia="Times New Roman" w:hAnsi="Times" w:cs="Times New Roman"/>
          <w:sz w:val="20"/>
          <w:szCs w:val="20"/>
        </w:rPr>
        <w:t>responses,</w:t>
      </w:r>
      <w:r>
        <w:rPr>
          <w:rStyle w:val="gi"/>
          <w:rFonts w:ascii="Times" w:eastAsia="Times New Roman" w:hAnsi="Times" w:cs="Times New Roman"/>
          <w:sz w:val="20"/>
          <w:szCs w:val="20"/>
        </w:rPr>
        <w:t xml:space="preserve"> the </w:t>
      </w:r>
      <w:r w:rsidR="0051362F">
        <w:rPr>
          <w:rStyle w:val="gi"/>
          <w:rFonts w:ascii="Times" w:eastAsia="Times New Roman" w:hAnsi="Times" w:cs="Times New Roman"/>
          <w:sz w:val="20"/>
          <w:szCs w:val="20"/>
        </w:rPr>
        <w:t xml:space="preserve">modal response </w:t>
      </w:r>
      <w:r>
        <w:rPr>
          <w:rStyle w:val="gi"/>
          <w:rFonts w:ascii="Times" w:eastAsia="Times New Roman" w:hAnsi="Times" w:cs="Times New Roman"/>
          <w:sz w:val="20"/>
          <w:szCs w:val="20"/>
        </w:rPr>
        <w:t xml:space="preserve">was </w:t>
      </w:r>
      <w:r w:rsidR="0051362F">
        <w:rPr>
          <w:rStyle w:val="gi"/>
          <w:rFonts w:ascii="Times" w:eastAsia="Times New Roman" w:hAnsi="Times" w:cs="Times New Roman"/>
          <w:sz w:val="20"/>
          <w:szCs w:val="20"/>
        </w:rPr>
        <w:t xml:space="preserve">a rating of 3 </w:t>
      </w:r>
      <w:r>
        <w:rPr>
          <w:rStyle w:val="gi"/>
          <w:rFonts w:ascii="Times" w:eastAsia="Times New Roman" w:hAnsi="Times" w:cs="Times New Roman"/>
          <w:sz w:val="20"/>
          <w:szCs w:val="20"/>
        </w:rPr>
        <w:t>“somewhat effective”</w:t>
      </w:r>
      <w:proofErr w:type="gramStart"/>
      <w:r>
        <w:rPr>
          <w:rStyle w:val="gi"/>
          <w:rFonts w:ascii="Times" w:eastAsia="Times New Roman" w:hAnsi="Times" w:cs="Times New Roman"/>
          <w:sz w:val="20"/>
          <w:szCs w:val="20"/>
        </w:rPr>
        <w:t>,</w:t>
      </w:r>
      <w:proofErr w:type="gramEnd"/>
      <w:r>
        <w:rPr>
          <w:rStyle w:val="gi"/>
          <w:rFonts w:ascii="Times" w:eastAsia="Times New Roman" w:hAnsi="Times" w:cs="Times New Roman"/>
          <w:sz w:val="20"/>
          <w:szCs w:val="20"/>
        </w:rPr>
        <w:t xml:space="preserve"> however, the mean was</w:t>
      </w:r>
      <w:r w:rsidR="00D27526">
        <w:rPr>
          <w:rStyle w:val="gi"/>
          <w:rFonts w:ascii="Times" w:eastAsia="Times New Roman" w:hAnsi="Times" w:cs="Times New Roman"/>
          <w:sz w:val="20"/>
          <w:szCs w:val="20"/>
        </w:rPr>
        <w:t xml:space="preserve"> 3.59</w:t>
      </w:r>
      <w:r w:rsidR="00986F62">
        <w:rPr>
          <w:rStyle w:val="gi"/>
          <w:rFonts w:ascii="Times" w:eastAsia="Times New Roman" w:hAnsi="Times" w:cs="Times New Roman"/>
          <w:sz w:val="20"/>
          <w:szCs w:val="20"/>
        </w:rPr>
        <w:t xml:space="preserve">, </w:t>
      </w:r>
      <w:r w:rsidR="00D27526">
        <w:rPr>
          <w:rStyle w:val="gi"/>
          <w:rFonts w:ascii="Times" w:eastAsia="Times New Roman" w:hAnsi="Times" w:cs="Times New Roman"/>
          <w:sz w:val="20"/>
          <w:szCs w:val="20"/>
        </w:rPr>
        <w:t xml:space="preserve">which is rounded up to </w:t>
      </w:r>
      <w:r w:rsidR="0051362F">
        <w:rPr>
          <w:rStyle w:val="gi"/>
          <w:rFonts w:ascii="Times" w:eastAsia="Times New Roman" w:hAnsi="Times" w:cs="Times New Roman"/>
          <w:sz w:val="20"/>
          <w:szCs w:val="20"/>
        </w:rPr>
        <w:t xml:space="preserve">a rating of </w:t>
      </w:r>
      <w:r w:rsidR="00D27526">
        <w:rPr>
          <w:rStyle w:val="gi"/>
          <w:rFonts w:ascii="Times" w:eastAsia="Times New Roman" w:hAnsi="Times" w:cs="Times New Roman"/>
          <w:sz w:val="20"/>
          <w:szCs w:val="20"/>
        </w:rPr>
        <w:t xml:space="preserve">4 </w:t>
      </w:r>
      <w:r w:rsidR="0051362F">
        <w:rPr>
          <w:rStyle w:val="gi"/>
          <w:rFonts w:ascii="Times" w:eastAsia="Times New Roman" w:hAnsi="Times" w:cs="Times New Roman"/>
          <w:sz w:val="20"/>
          <w:szCs w:val="20"/>
        </w:rPr>
        <w:t>“</w:t>
      </w:r>
      <w:r>
        <w:rPr>
          <w:rStyle w:val="gi"/>
          <w:rFonts w:ascii="Times" w:eastAsia="Times New Roman" w:hAnsi="Times" w:cs="Times New Roman"/>
          <w:sz w:val="20"/>
          <w:szCs w:val="20"/>
        </w:rPr>
        <w:t>effective</w:t>
      </w:r>
      <w:r w:rsidR="0051362F">
        <w:rPr>
          <w:rStyle w:val="gi"/>
          <w:rFonts w:ascii="Times" w:eastAsia="Times New Roman" w:hAnsi="Times" w:cs="Times New Roman"/>
          <w:sz w:val="20"/>
          <w:szCs w:val="20"/>
        </w:rPr>
        <w:t>”</w:t>
      </w:r>
      <w:r>
        <w:rPr>
          <w:rStyle w:val="gi"/>
          <w:rFonts w:ascii="Times" w:eastAsia="Times New Roman" w:hAnsi="Times" w:cs="Times New Roman"/>
          <w:sz w:val="20"/>
          <w:szCs w:val="20"/>
        </w:rPr>
        <w:t xml:space="preserve">. These </w:t>
      </w:r>
      <w:r w:rsidR="00015265">
        <w:rPr>
          <w:rStyle w:val="gi"/>
          <w:rFonts w:ascii="Times" w:eastAsia="Times New Roman" w:hAnsi="Times" w:cs="Times New Roman"/>
          <w:sz w:val="20"/>
          <w:szCs w:val="20"/>
        </w:rPr>
        <w:t xml:space="preserve">indicators reveal </w:t>
      </w:r>
      <w:r w:rsidR="00D27526">
        <w:rPr>
          <w:rStyle w:val="gi"/>
          <w:rFonts w:ascii="Times" w:eastAsia="Times New Roman" w:hAnsi="Times" w:cs="Times New Roman"/>
          <w:sz w:val="20"/>
          <w:szCs w:val="20"/>
        </w:rPr>
        <w:t>that overall this</w:t>
      </w:r>
      <w:r>
        <w:rPr>
          <w:rStyle w:val="gi"/>
          <w:rFonts w:ascii="Times" w:eastAsia="Times New Roman" w:hAnsi="Times" w:cs="Times New Roman"/>
          <w:sz w:val="20"/>
          <w:szCs w:val="20"/>
        </w:rPr>
        <w:t xml:space="preserve"> session was effective.</w:t>
      </w:r>
    </w:p>
    <w:p w14:paraId="57F5EAF3" w14:textId="77777777" w:rsidR="0077742B" w:rsidRDefault="0077742B" w:rsidP="00123C4F">
      <w:pPr>
        <w:jc w:val="both"/>
        <w:rPr>
          <w:rStyle w:val="gi"/>
          <w:rFonts w:ascii="Times" w:eastAsia="Times New Roman" w:hAnsi="Times" w:cs="Times New Roman"/>
          <w:sz w:val="20"/>
          <w:szCs w:val="20"/>
        </w:rPr>
      </w:pPr>
      <w:r w:rsidRPr="0077742B">
        <w:rPr>
          <w:rStyle w:val="gi"/>
          <w:rFonts w:ascii="Times" w:eastAsia="Times New Roman" w:hAnsi="Times" w:cs="Times New Roman"/>
          <w:sz w:val="20"/>
          <w:szCs w:val="20"/>
          <w:u w:val="single"/>
        </w:rPr>
        <w:t>Parallel Session II – Participation &amp; Attendance</w:t>
      </w:r>
      <w:r>
        <w:rPr>
          <w:rStyle w:val="gi"/>
          <w:rFonts w:ascii="Times" w:eastAsia="Times New Roman" w:hAnsi="Times" w:cs="Times New Roman"/>
          <w:sz w:val="20"/>
          <w:szCs w:val="20"/>
        </w:rPr>
        <w:t xml:space="preserve"> –</w:t>
      </w:r>
      <w:r w:rsidR="001C1F7C">
        <w:rPr>
          <w:rStyle w:val="gi"/>
          <w:rFonts w:ascii="Times" w:eastAsia="Times New Roman" w:hAnsi="Times" w:cs="Times New Roman"/>
          <w:sz w:val="20"/>
          <w:szCs w:val="20"/>
        </w:rPr>
        <w:t xml:space="preserve"> 18 responded. Of the 18</w:t>
      </w:r>
      <w:r w:rsidR="00D27526">
        <w:rPr>
          <w:rStyle w:val="gi"/>
          <w:rFonts w:ascii="Times" w:eastAsia="Times New Roman" w:hAnsi="Times" w:cs="Times New Roman"/>
          <w:sz w:val="20"/>
          <w:szCs w:val="20"/>
        </w:rPr>
        <w:t xml:space="preserve"> responses</w:t>
      </w:r>
      <w:r w:rsidR="001C1F7C">
        <w:rPr>
          <w:rStyle w:val="gi"/>
          <w:rFonts w:ascii="Times" w:eastAsia="Times New Roman" w:hAnsi="Times" w:cs="Times New Roman"/>
          <w:sz w:val="20"/>
          <w:szCs w:val="20"/>
        </w:rPr>
        <w:t>, the</w:t>
      </w:r>
      <w:r>
        <w:rPr>
          <w:rStyle w:val="gi"/>
          <w:rFonts w:ascii="Times" w:eastAsia="Times New Roman" w:hAnsi="Times" w:cs="Times New Roman"/>
          <w:sz w:val="20"/>
          <w:szCs w:val="20"/>
        </w:rPr>
        <w:t xml:space="preserve"> </w:t>
      </w:r>
      <w:r w:rsidR="0051362F">
        <w:rPr>
          <w:rStyle w:val="gi"/>
          <w:rFonts w:ascii="Times" w:eastAsia="Times New Roman" w:hAnsi="Times" w:cs="Times New Roman"/>
          <w:sz w:val="20"/>
          <w:szCs w:val="20"/>
        </w:rPr>
        <w:t xml:space="preserve">modal response </w:t>
      </w:r>
      <w:r>
        <w:rPr>
          <w:rStyle w:val="gi"/>
          <w:rFonts w:ascii="Times" w:eastAsia="Times New Roman" w:hAnsi="Times" w:cs="Times New Roman"/>
          <w:sz w:val="20"/>
          <w:szCs w:val="20"/>
        </w:rPr>
        <w:t xml:space="preserve">was </w:t>
      </w:r>
      <w:r w:rsidR="0051362F">
        <w:rPr>
          <w:rStyle w:val="gi"/>
          <w:rFonts w:ascii="Times" w:eastAsia="Times New Roman" w:hAnsi="Times" w:cs="Times New Roman"/>
          <w:sz w:val="20"/>
          <w:szCs w:val="20"/>
        </w:rPr>
        <w:t xml:space="preserve">a rating of 4 </w:t>
      </w:r>
      <w:r w:rsidR="00D27526">
        <w:rPr>
          <w:rStyle w:val="gi"/>
          <w:rFonts w:ascii="Times" w:eastAsia="Times New Roman" w:hAnsi="Times" w:cs="Times New Roman"/>
          <w:sz w:val="20"/>
          <w:szCs w:val="20"/>
        </w:rPr>
        <w:t>“</w:t>
      </w:r>
      <w:r>
        <w:rPr>
          <w:rStyle w:val="gi"/>
          <w:rFonts w:ascii="Times" w:eastAsia="Times New Roman" w:hAnsi="Times" w:cs="Times New Roman"/>
          <w:sz w:val="20"/>
          <w:szCs w:val="20"/>
        </w:rPr>
        <w:t>effective</w:t>
      </w:r>
      <w:r w:rsidR="00D27526">
        <w:rPr>
          <w:rStyle w:val="gi"/>
          <w:rFonts w:ascii="Times" w:eastAsia="Times New Roman" w:hAnsi="Times" w:cs="Times New Roman"/>
          <w:sz w:val="20"/>
          <w:szCs w:val="20"/>
        </w:rPr>
        <w:t>”</w:t>
      </w:r>
      <w:r>
        <w:rPr>
          <w:rStyle w:val="gi"/>
          <w:rFonts w:ascii="Times" w:eastAsia="Times New Roman" w:hAnsi="Times" w:cs="Times New Roman"/>
          <w:sz w:val="20"/>
          <w:szCs w:val="20"/>
        </w:rPr>
        <w:t xml:space="preserve"> and the mean was 4.11</w:t>
      </w:r>
      <w:r w:rsidR="00D27526">
        <w:rPr>
          <w:rStyle w:val="gi"/>
          <w:rFonts w:ascii="Times" w:eastAsia="Times New Roman" w:hAnsi="Times" w:cs="Times New Roman"/>
          <w:sz w:val="20"/>
          <w:szCs w:val="20"/>
        </w:rPr>
        <w:t xml:space="preserve"> “effective”</w:t>
      </w:r>
      <w:r w:rsidR="00CF1AB2">
        <w:rPr>
          <w:rStyle w:val="gi"/>
          <w:rFonts w:ascii="Times" w:eastAsia="Times New Roman" w:hAnsi="Times" w:cs="Times New Roman"/>
          <w:sz w:val="20"/>
          <w:szCs w:val="20"/>
        </w:rPr>
        <w:t xml:space="preserve">. These </w:t>
      </w:r>
      <w:r w:rsidR="00015265">
        <w:rPr>
          <w:rStyle w:val="gi"/>
          <w:rFonts w:ascii="Times" w:eastAsia="Times New Roman" w:hAnsi="Times" w:cs="Times New Roman"/>
          <w:sz w:val="20"/>
          <w:szCs w:val="20"/>
        </w:rPr>
        <w:t xml:space="preserve">indicators reveal </w:t>
      </w:r>
      <w:r w:rsidR="00D27526">
        <w:rPr>
          <w:rStyle w:val="gi"/>
          <w:rFonts w:ascii="Times" w:eastAsia="Times New Roman" w:hAnsi="Times" w:cs="Times New Roman"/>
          <w:sz w:val="20"/>
          <w:szCs w:val="20"/>
        </w:rPr>
        <w:t>that overall</w:t>
      </w:r>
      <w:r>
        <w:rPr>
          <w:rStyle w:val="gi"/>
          <w:rFonts w:ascii="Times" w:eastAsia="Times New Roman" w:hAnsi="Times" w:cs="Times New Roman"/>
          <w:sz w:val="20"/>
          <w:szCs w:val="20"/>
        </w:rPr>
        <w:t xml:space="preserve"> this session was effective.</w:t>
      </w:r>
    </w:p>
    <w:p w14:paraId="104343CC" w14:textId="77777777" w:rsidR="0077742B" w:rsidRDefault="0077742B" w:rsidP="00123C4F">
      <w:pPr>
        <w:jc w:val="both"/>
        <w:rPr>
          <w:rStyle w:val="gi"/>
          <w:rFonts w:ascii="Times" w:eastAsia="Times New Roman" w:hAnsi="Times" w:cs="Times New Roman"/>
          <w:sz w:val="20"/>
          <w:szCs w:val="20"/>
        </w:rPr>
      </w:pPr>
      <w:r w:rsidRPr="0077742B">
        <w:rPr>
          <w:rStyle w:val="gi"/>
          <w:rFonts w:ascii="Times" w:eastAsia="Times New Roman" w:hAnsi="Times" w:cs="Times New Roman"/>
          <w:sz w:val="20"/>
          <w:szCs w:val="20"/>
          <w:u w:val="single"/>
        </w:rPr>
        <w:lastRenderedPageBreak/>
        <w:t>Parallel Session I – Parliamentary Procedure (Advanced</w:t>
      </w:r>
      <w:r>
        <w:rPr>
          <w:rStyle w:val="gi"/>
          <w:rFonts w:ascii="Times" w:eastAsia="Times New Roman" w:hAnsi="Times" w:cs="Times New Roman"/>
          <w:sz w:val="20"/>
          <w:szCs w:val="20"/>
        </w:rPr>
        <w:t>) –</w:t>
      </w:r>
      <w:r w:rsidR="00CF1AB2">
        <w:rPr>
          <w:rStyle w:val="gi"/>
          <w:rFonts w:ascii="Times" w:eastAsia="Times New Roman" w:hAnsi="Times" w:cs="Times New Roman"/>
          <w:sz w:val="20"/>
          <w:szCs w:val="20"/>
        </w:rPr>
        <w:t xml:space="preserve"> 19 </w:t>
      </w:r>
      <w:r>
        <w:rPr>
          <w:rStyle w:val="gi"/>
          <w:rFonts w:ascii="Times" w:eastAsia="Times New Roman" w:hAnsi="Times" w:cs="Times New Roman"/>
          <w:sz w:val="20"/>
          <w:szCs w:val="20"/>
        </w:rPr>
        <w:t>responded. O</w:t>
      </w:r>
      <w:r w:rsidR="00CF1AB2">
        <w:rPr>
          <w:rStyle w:val="gi"/>
          <w:rFonts w:ascii="Times" w:eastAsia="Times New Roman" w:hAnsi="Times" w:cs="Times New Roman"/>
          <w:sz w:val="20"/>
          <w:szCs w:val="20"/>
        </w:rPr>
        <w:t>f the 19</w:t>
      </w:r>
      <w:r w:rsidR="006B1D1A">
        <w:rPr>
          <w:rStyle w:val="gi"/>
          <w:rFonts w:ascii="Times" w:eastAsia="Times New Roman" w:hAnsi="Times" w:cs="Times New Roman"/>
          <w:sz w:val="20"/>
          <w:szCs w:val="20"/>
        </w:rPr>
        <w:t xml:space="preserve"> responses</w:t>
      </w:r>
      <w:r>
        <w:rPr>
          <w:rStyle w:val="gi"/>
          <w:rFonts w:ascii="Times" w:eastAsia="Times New Roman" w:hAnsi="Times" w:cs="Times New Roman"/>
          <w:sz w:val="20"/>
          <w:szCs w:val="20"/>
        </w:rPr>
        <w:t xml:space="preserve">, </w:t>
      </w:r>
      <w:r w:rsidR="0051362F">
        <w:rPr>
          <w:rStyle w:val="gi"/>
          <w:rFonts w:ascii="Times" w:eastAsia="Times New Roman" w:hAnsi="Times" w:cs="Times New Roman"/>
          <w:sz w:val="20"/>
          <w:szCs w:val="20"/>
        </w:rPr>
        <w:t xml:space="preserve">the modal response was a rating of 4 </w:t>
      </w:r>
      <w:r w:rsidR="006B1D1A">
        <w:rPr>
          <w:rStyle w:val="gi"/>
          <w:rFonts w:ascii="Times" w:eastAsia="Times New Roman" w:hAnsi="Times" w:cs="Times New Roman"/>
          <w:sz w:val="20"/>
          <w:szCs w:val="20"/>
        </w:rPr>
        <w:t>“</w:t>
      </w:r>
      <w:r>
        <w:rPr>
          <w:rStyle w:val="gi"/>
          <w:rFonts w:ascii="Times" w:eastAsia="Times New Roman" w:hAnsi="Times" w:cs="Times New Roman"/>
          <w:sz w:val="20"/>
          <w:szCs w:val="20"/>
        </w:rPr>
        <w:t>effective</w:t>
      </w:r>
      <w:r w:rsidR="006B1D1A">
        <w:rPr>
          <w:rStyle w:val="gi"/>
          <w:rFonts w:ascii="Times" w:eastAsia="Times New Roman" w:hAnsi="Times" w:cs="Times New Roman"/>
          <w:sz w:val="20"/>
          <w:szCs w:val="20"/>
        </w:rPr>
        <w:t>”</w:t>
      </w:r>
      <w:r>
        <w:rPr>
          <w:rStyle w:val="gi"/>
          <w:rFonts w:ascii="Times" w:eastAsia="Times New Roman" w:hAnsi="Times" w:cs="Times New Roman"/>
          <w:sz w:val="20"/>
          <w:szCs w:val="20"/>
        </w:rPr>
        <w:t xml:space="preserve"> w</w:t>
      </w:r>
      <w:r w:rsidR="00CF1AB2">
        <w:rPr>
          <w:rStyle w:val="gi"/>
          <w:rFonts w:ascii="Times" w:eastAsia="Times New Roman" w:hAnsi="Times" w:cs="Times New Roman"/>
          <w:sz w:val="20"/>
          <w:szCs w:val="20"/>
        </w:rPr>
        <w:t>ith a mean of 3.89 rounded to 4</w:t>
      </w:r>
      <w:r w:rsidR="006B1D1A">
        <w:rPr>
          <w:rStyle w:val="gi"/>
          <w:rFonts w:ascii="Times" w:eastAsia="Times New Roman" w:hAnsi="Times" w:cs="Times New Roman"/>
          <w:sz w:val="20"/>
          <w:szCs w:val="20"/>
        </w:rPr>
        <w:t xml:space="preserve"> “effective”</w:t>
      </w:r>
      <w:r w:rsidR="00CF1AB2">
        <w:rPr>
          <w:rStyle w:val="gi"/>
          <w:rFonts w:ascii="Times" w:eastAsia="Times New Roman" w:hAnsi="Times" w:cs="Times New Roman"/>
          <w:sz w:val="20"/>
          <w:szCs w:val="20"/>
        </w:rPr>
        <w:t xml:space="preserve">. These </w:t>
      </w:r>
      <w:r w:rsidR="00015265">
        <w:rPr>
          <w:rStyle w:val="gi"/>
          <w:rFonts w:ascii="Times" w:eastAsia="Times New Roman" w:hAnsi="Times" w:cs="Times New Roman"/>
          <w:sz w:val="20"/>
          <w:szCs w:val="20"/>
        </w:rPr>
        <w:t xml:space="preserve">indicators reveal </w:t>
      </w:r>
      <w:r w:rsidR="006B1D1A">
        <w:rPr>
          <w:rStyle w:val="gi"/>
          <w:rFonts w:ascii="Times" w:eastAsia="Times New Roman" w:hAnsi="Times" w:cs="Times New Roman"/>
          <w:sz w:val="20"/>
          <w:szCs w:val="20"/>
        </w:rPr>
        <w:t>that overall this</w:t>
      </w:r>
      <w:r>
        <w:rPr>
          <w:rStyle w:val="gi"/>
          <w:rFonts w:ascii="Times" w:eastAsia="Times New Roman" w:hAnsi="Times" w:cs="Times New Roman"/>
          <w:sz w:val="20"/>
          <w:szCs w:val="20"/>
        </w:rPr>
        <w:t xml:space="preserve"> session was effective.</w:t>
      </w:r>
    </w:p>
    <w:p w14:paraId="7F8CA293" w14:textId="77777777" w:rsidR="0077742B" w:rsidRDefault="0077742B" w:rsidP="00123C4F">
      <w:pPr>
        <w:jc w:val="both"/>
        <w:rPr>
          <w:rStyle w:val="gi"/>
          <w:rFonts w:ascii="Times" w:eastAsia="Times New Roman" w:hAnsi="Times" w:cs="Times New Roman"/>
          <w:sz w:val="20"/>
          <w:szCs w:val="20"/>
        </w:rPr>
      </w:pPr>
      <w:r w:rsidRPr="0077742B">
        <w:rPr>
          <w:rStyle w:val="gi"/>
          <w:rFonts w:ascii="Times" w:eastAsia="Times New Roman" w:hAnsi="Times" w:cs="Times New Roman"/>
          <w:sz w:val="20"/>
          <w:szCs w:val="20"/>
          <w:u w:val="single"/>
        </w:rPr>
        <w:t>Parallel Session II – Parliamentary Procedure (Basic</w:t>
      </w:r>
      <w:r>
        <w:rPr>
          <w:rStyle w:val="gi"/>
          <w:rFonts w:ascii="Times" w:eastAsia="Times New Roman" w:hAnsi="Times" w:cs="Times New Roman"/>
          <w:sz w:val="20"/>
          <w:szCs w:val="20"/>
        </w:rPr>
        <w:t>) –</w:t>
      </w:r>
      <w:r w:rsidR="003977C7">
        <w:rPr>
          <w:rStyle w:val="gi"/>
          <w:rFonts w:ascii="Times" w:eastAsia="Times New Roman" w:hAnsi="Times" w:cs="Times New Roman"/>
          <w:sz w:val="20"/>
          <w:szCs w:val="20"/>
        </w:rPr>
        <w:t xml:space="preserve"> 14 responded. Out of the 14 responses,</w:t>
      </w:r>
      <w:r w:rsidR="00CF1AB2">
        <w:rPr>
          <w:rStyle w:val="gi"/>
          <w:rFonts w:ascii="Times" w:eastAsia="Times New Roman" w:hAnsi="Times" w:cs="Times New Roman"/>
          <w:sz w:val="20"/>
          <w:szCs w:val="20"/>
        </w:rPr>
        <w:t xml:space="preserve"> t</w:t>
      </w:r>
      <w:r>
        <w:rPr>
          <w:rStyle w:val="gi"/>
          <w:rFonts w:ascii="Times" w:eastAsia="Times New Roman" w:hAnsi="Times" w:cs="Times New Roman"/>
          <w:sz w:val="20"/>
          <w:szCs w:val="20"/>
        </w:rPr>
        <w:t xml:space="preserve">he </w:t>
      </w:r>
      <w:r w:rsidR="0051362F">
        <w:rPr>
          <w:rStyle w:val="gi"/>
          <w:rFonts w:ascii="Times" w:eastAsia="Times New Roman" w:hAnsi="Times" w:cs="Times New Roman"/>
          <w:sz w:val="20"/>
          <w:szCs w:val="20"/>
        </w:rPr>
        <w:t xml:space="preserve">modal response was a </w:t>
      </w:r>
      <w:r w:rsidR="00015265">
        <w:rPr>
          <w:rStyle w:val="gi"/>
          <w:rFonts w:ascii="Times" w:eastAsia="Times New Roman" w:hAnsi="Times" w:cs="Times New Roman"/>
          <w:sz w:val="20"/>
          <w:szCs w:val="20"/>
        </w:rPr>
        <w:t xml:space="preserve">rating of </w:t>
      </w:r>
      <w:r w:rsidR="0051362F">
        <w:rPr>
          <w:rStyle w:val="gi"/>
          <w:rFonts w:ascii="Times" w:eastAsia="Times New Roman" w:hAnsi="Times" w:cs="Times New Roman"/>
          <w:sz w:val="20"/>
          <w:szCs w:val="20"/>
        </w:rPr>
        <w:t xml:space="preserve">4 </w:t>
      </w:r>
      <w:r w:rsidR="003977C7">
        <w:rPr>
          <w:rStyle w:val="gi"/>
          <w:rFonts w:ascii="Times" w:eastAsia="Times New Roman" w:hAnsi="Times" w:cs="Times New Roman"/>
          <w:sz w:val="20"/>
          <w:szCs w:val="20"/>
        </w:rPr>
        <w:t>“</w:t>
      </w:r>
      <w:r>
        <w:rPr>
          <w:rStyle w:val="gi"/>
          <w:rFonts w:ascii="Times" w:eastAsia="Times New Roman" w:hAnsi="Times" w:cs="Times New Roman"/>
          <w:sz w:val="20"/>
          <w:szCs w:val="20"/>
        </w:rPr>
        <w:t>effective</w:t>
      </w:r>
      <w:r w:rsidR="003977C7">
        <w:rPr>
          <w:rStyle w:val="gi"/>
          <w:rFonts w:ascii="Times" w:eastAsia="Times New Roman" w:hAnsi="Times" w:cs="Times New Roman"/>
          <w:sz w:val="20"/>
          <w:szCs w:val="20"/>
        </w:rPr>
        <w:t>”</w:t>
      </w:r>
      <w:r>
        <w:rPr>
          <w:rStyle w:val="gi"/>
          <w:rFonts w:ascii="Times" w:eastAsia="Times New Roman" w:hAnsi="Times" w:cs="Times New Roman"/>
          <w:sz w:val="20"/>
          <w:szCs w:val="20"/>
        </w:rPr>
        <w:t xml:space="preserve"> and the mean was 4.29</w:t>
      </w:r>
      <w:r w:rsidR="003977C7">
        <w:rPr>
          <w:rStyle w:val="gi"/>
          <w:rFonts w:ascii="Times" w:eastAsia="Times New Roman" w:hAnsi="Times" w:cs="Times New Roman"/>
          <w:sz w:val="20"/>
          <w:szCs w:val="20"/>
        </w:rPr>
        <w:t xml:space="preserve"> “effective”. These </w:t>
      </w:r>
      <w:r w:rsidR="00015265">
        <w:rPr>
          <w:rStyle w:val="gi"/>
          <w:rFonts w:ascii="Times" w:eastAsia="Times New Roman" w:hAnsi="Times" w:cs="Times New Roman"/>
          <w:sz w:val="20"/>
          <w:szCs w:val="20"/>
        </w:rPr>
        <w:t xml:space="preserve">indicators reveal </w:t>
      </w:r>
      <w:r w:rsidR="003977C7">
        <w:rPr>
          <w:rStyle w:val="gi"/>
          <w:rFonts w:ascii="Times" w:eastAsia="Times New Roman" w:hAnsi="Times" w:cs="Times New Roman"/>
          <w:sz w:val="20"/>
          <w:szCs w:val="20"/>
        </w:rPr>
        <w:t xml:space="preserve">that </w:t>
      </w:r>
      <w:r w:rsidR="00015265">
        <w:rPr>
          <w:rStyle w:val="gi"/>
          <w:rFonts w:ascii="Times" w:eastAsia="Times New Roman" w:hAnsi="Times" w:cs="Times New Roman"/>
          <w:sz w:val="20"/>
          <w:szCs w:val="20"/>
        </w:rPr>
        <w:t xml:space="preserve">overall </w:t>
      </w:r>
      <w:r>
        <w:rPr>
          <w:rStyle w:val="gi"/>
          <w:rFonts w:ascii="Times" w:eastAsia="Times New Roman" w:hAnsi="Times" w:cs="Times New Roman"/>
          <w:sz w:val="20"/>
          <w:szCs w:val="20"/>
        </w:rPr>
        <w:t>this session was effective.</w:t>
      </w:r>
    </w:p>
    <w:p w14:paraId="5145EDD1" w14:textId="77777777" w:rsidR="0077742B" w:rsidRDefault="0077742B" w:rsidP="00123C4F">
      <w:pPr>
        <w:jc w:val="both"/>
        <w:rPr>
          <w:rStyle w:val="gi"/>
          <w:rFonts w:ascii="Times" w:eastAsia="Times New Roman" w:hAnsi="Times" w:cs="Times New Roman"/>
          <w:sz w:val="20"/>
          <w:szCs w:val="20"/>
        </w:rPr>
      </w:pPr>
      <w:r w:rsidRPr="00CF1AB2">
        <w:rPr>
          <w:rStyle w:val="gi"/>
          <w:rFonts w:ascii="Times" w:eastAsia="Times New Roman" w:hAnsi="Times" w:cs="Times New Roman"/>
          <w:sz w:val="20"/>
          <w:szCs w:val="20"/>
          <w:u w:val="single"/>
        </w:rPr>
        <w:t>Issue-Framing Activity &amp; Discussion Session</w:t>
      </w:r>
      <w:r>
        <w:rPr>
          <w:rStyle w:val="gi"/>
          <w:rFonts w:ascii="Times" w:eastAsia="Times New Roman" w:hAnsi="Times" w:cs="Times New Roman"/>
          <w:sz w:val="20"/>
          <w:szCs w:val="20"/>
        </w:rPr>
        <w:t xml:space="preserve"> </w:t>
      </w:r>
      <w:r w:rsidR="00CF1AB2">
        <w:rPr>
          <w:rStyle w:val="gi"/>
          <w:rFonts w:ascii="Times" w:eastAsia="Times New Roman" w:hAnsi="Times" w:cs="Times New Roman"/>
          <w:sz w:val="20"/>
          <w:szCs w:val="20"/>
        </w:rPr>
        <w:t>–</w:t>
      </w:r>
      <w:r>
        <w:rPr>
          <w:rStyle w:val="gi"/>
          <w:rFonts w:ascii="Times" w:eastAsia="Times New Roman" w:hAnsi="Times" w:cs="Times New Roman"/>
          <w:sz w:val="20"/>
          <w:szCs w:val="20"/>
        </w:rPr>
        <w:t xml:space="preserve"> </w:t>
      </w:r>
      <w:r w:rsidR="00CF1AB2">
        <w:rPr>
          <w:rStyle w:val="gi"/>
          <w:rFonts w:ascii="Times" w:eastAsia="Times New Roman" w:hAnsi="Times" w:cs="Times New Roman"/>
          <w:sz w:val="20"/>
          <w:szCs w:val="20"/>
        </w:rPr>
        <w:t>29 responded. Out of the 29</w:t>
      </w:r>
      <w:r w:rsidR="003977C7">
        <w:rPr>
          <w:rStyle w:val="gi"/>
          <w:rFonts w:ascii="Times" w:eastAsia="Times New Roman" w:hAnsi="Times" w:cs="Times New Roman"/>
          <w:sz w:val="20"/>
          <w:szCs w:val="20"/>
        </w:rPr>
        <w:t xml:space="preserve"> responses</w:t>
      </w:r>
      <w:r w:rsidR="00CF1AB2">
        <w:rPr>
          <w:rStyle w:val="gi"/>
          <w:rFonts w:ascii="Times" w:eastAsia="Times New Roman" w:hAnsi="Times" w:cs="Times New Roman"/>
          <w:sz w:val="20"/>
          <w:szCs w:val="20"/>
        </w:rPr>
        <w:t xml:space="preserve">, the </w:t>
      </w:r>
      <w:r w:rsidR="00015265">
        <w:rPr>
          <w:rStyle w:val="gi"/>
          <w:rFonts w:ascii="Times" w:eastAsia="Times New Roman" w:hAnsi="Times" w:cs="Times New Roman"/>
          <w:sz w:val="20"/>
          <w:szCs w:val="20"/>
        </w:rPr>
        <w:t xml:space="preserve">modal response </w:t>
      </w:r>
      <w:r w:rsidR="00CF1AB2">
        <w:rPr>
          <w:rStyle w:val="gi"/>
          <w:rFonts w:ascii="Times" w:eastAsia="Times New Roman" w:hAnsi="Times" w:cs="Times New Roman"/>
          <w:sz w:val="20"/>
          <w:szCs w:val="20"/>
        </w:rPr>
        <w:t xml:space="preserve">was </w:t>
      </w:r>
      <w:r w:rsidR="00015265">
        <w:rPr>
          <w:rStyle w:val="gi"/>
          <w:rFonts w:ascii="Times" w:eastAsia="Times New Roman" w:hAnsi="Times" w:cs="Times New Roman"/>
          <w:sz w:val="20"/>
          <w:szCs w:val="20"/>
        </w:rPr>
        <w:t xml:space="preserve">a rating of 4 </w:t>
      </w:r>
      <w:r w:rsidR="003977C7">
        <w:rPr>
          <w:rStyle w:val="gi"/>
          <w:rFonts w:ascii="Times" w:eastAsia="Times New Roman" w:hAnsi="Times" w:cs="Times New Roman"/>
          <w:sz w:val="20"/>
          <w:szCs w:val="20"/>
        </w:rPr>
        <w:t xml:space="preserve">“effective” </w:t>
      </w:r>
      <w:r w:rsidR="00CF1AB2">
        <w:rPr>
          <w:rStyle w:val="gi"/>
          <w:rFonts w:ascii="Times" w:eastAsia="Times New Roman" w:hAnsi="Times" w:cs="Times New Roman"/>
          <w:sz w:val="20"/>
          <w:szCs w:val="20"/>
        </w:rPr>
        <w:t>with a mean of 4.24</w:t>
      </w:r>
      <w:r w:rsidR="003977C7">
        <w:rPr>
          <w:rStyle w:val="gi"/>
          <w:rFonts w:ascii="Times" w:eastAsia="Times New Roman" w:hAnsi="Times" w:cs="Times New Roman"/>
          <w:sz w:val="20"/>
          <w:szCs w:val="20"/>
        </w:rPr>
        <w:t xml:space="preserve"> “effective”</w:t>
      </w:r>
      <w:r w:rsidR="00CF1AB2">
        <w:rPr>
          <w:rStyle w:val="gi"/>
          <w:rFonts w:ascii="Times" w:eastAsia="Times New Roman" w:hAnsi="Times" w:cs="Times New Roman"/>
          <w:sz w:val="20"/>
          <w:szCs w:val="20"/>
        </w:rPr>
        <w:t xml:space="preserve">. These indicators reveal that </w:t>
      </w:r>
      <w:r w:rsidR="00015265">
        <w:rPr>
          <w:rStyle w:val="gi"/>
          <w:rFonts w:ascii="Times" w:eastAsia="Times New Roman" w:hAnsi="Times" w:cs="Times New Roman"/>
          <w:sz w:val="20"/>
          <w:szCs w:val="20"/>
        </w:rPr>
        <w:t xml:space="preserve">overall this </w:t>
      </w:r>
      <w:r w:rsidR="00CF1AB2">
        <w:rPr>
          <w:rStyle w:val="gi"/>
          <w:rFonts w:ascii="Times" w:eastAsia="Times New Roman" w:hAnsi="Times" w:cs="Times New Roman"/>
          <w:sz w:val="20"/>
          <w:szCs w:val="20"/>
        </w:rPr>
        <w:t>session was effective.</w:t>
      </w:r>
    </w:p>
    <w:p w14:paraId="02C1540E" w14:textId="77777777" w:rsidR="00F41A68" w:rsidRDefault="00F41A68" w:rsidP="00123C4F">
      <w:pPr>
        <w:jc w:val="both"/>
        <w:rPr>
          <w:rStyle w:val="gi"/>
          <w:rFonts w:ascii="Times" w:eastAsia="Times New Roman" w:hAnsi="Times" w:cs="Times New Roman"/>
          <w:sz w:val="20"/>
          <w:szCs w:val="20"/>
        </w:rPr>
      </w:pPr>
      <w:r w:rsidRPr="00F41A68">
        <w:rPr>
          <w:rStyle w:val="gi"/>
          <w:rFonts w:ascii="Times" w:eastAsia="Times New Roman" w:hAnsi="Times" w:cs="Times New Roman"/>
          <w:sz w:val="20"/>
          <w:szCs w:val="20"/>
          <w:u w:val="single"/>
        </w:rPr>
        <w:t>Lunch Activity – Getting to Know Your Fellow Senator</w:t>
      </w:r>
      <w:r>
        <w:rPr>
          <w:rStyle w:val="gi"/>
          <w:rFonts w:ascii="Times" w:eastAsia="Times New Roman" w:hAnsi="Times" w:cs="Times New Roman"/>
          <w:sz w:val="20"/>
          <w:szCs w:val="20"/>
        </w:rPr>
        <w:t xml:space="preserve"> – 26 responded. Out of the 26</w:t>
      </w:r>
      <w:r w:rsidR="004F5867">
        <w:rPr>
          <w:rStyle w:val="gi"/>
          <w:rFonts w:ascii="Times" w:eastAsia="Times New Roman" w:hAnsi="Times" w:cs="Times New Roman"/>
          <w:sz w:val="20"/>
          <w:szCs w:val="20"/>
        </w:rPr>
        <w:t xml:space="preserve"> responses</w:t>
      </w:r>
      <w:r w:rsidR="0051362F">
        <w:rPr>
          <w:rStyle w:val="gi"/>
          <w:rFonts w:ascii="Times" w:eastAsia="Times New Roman" w:hAnsi="Times" w:cs="Times New Roman"/>
          <w:sz w:val="20"/>
          <w:szCs w:val="20"/>
        </w:rPr>
        <w:t>,</w:t>
      </w:r>
      <w:r>
        <w:rPr>
          <w:rStyle w:val="gi"/>
          <w:rFonts w:ascii="Times" w:eastAsia="Times New Roman" w:hAnsi="Times" w:cs="Times New Roman"/>
          <w:sz w:val="20"/>
          <w:szCs w:val="20"/>
        </w:rPr>
        <w:t xml:space="preserve"> the mode </w:t>
      </w:r>
      <w:r w:rsidR="0051362F">
        <w:rPr>
          <w:rStyle w:val="gi"/>
          <w:rFonts w:ascii="Times" w:eastAsia="Times New Roman" w:hAnsi="Times" w:cs="Times New Roman"/>
          <w:sz w:val="20"/>
          <w:szCs w:val="20"/>
        </w:rPr>
        <w:t xml:space="preserve">was </w:t>
      </w:r>
      <w:r w:rsidR="00015265">
        <w:rPr>
          <w:rStyle w:val="gi"/>
          <w:rFonts w:ascii="Times" w:eastAsia="Times New Roman" w:hAnsi="Times" w:cs="Times New Roman"/>
          <w:sz w:val="20"/>
          <w:szCs w:val="20"/>
        </w:rPr>
        <w:t xml:space="preserve">a rating of 4 </w:t>
      </w:r>
      <w:r w:rsidR="004F5867">
        <w:rPr>
          <w:rStyle w:val="gi"/>
          <w:rFonts w:ascii="Times" w:eastAsia="Times New Roman" w:hAnsi="Times" w:cs="Times New Roman"/>
          <w:sz w:val="20"/>
          <w:szCs w:val="20"/>
        </w:rPr>
        <w:t>“</w:t>
      </w:r>
      <w:r>
        <w:rPr>
          <w:rStyle w:val="gi"/>
          <w:rFonts w:ascii="Times" w:eastAsia="Times New Roman" w:hAnsi="Times" w:cs="Times New Roman"/>
          <w:sz w:val="20"/>
          <w:szCs w:val="20"/>
        </w:rPr>
        <w:t>effective</w:t>
      </w:r>
      <w:r w:rsidR="004F5867">
        <w:rPr>
          <w:rStyle w:val="gi"/>
          <w:rFonts w:ascii="Times" w:eastAsia="Times New Roman" w:hAnsi="Times" w:cs="Times New Roman"/>
          <w:sz w:val="20"/>
          <w:szCs w:val="20"/>
        </w:rPr>
        <w:t>”</w:t>
      </w:r>
      <w:proofErr w:type="gramStart"/>
      <w:r>
        <w:rPr>
          <w:rStyle w:val="gi"/>
          <w:rFonts w:ascii="Times" w:eastAsia="Times New Roman" w:hAnsi="Times" w:cs="Times New Roman"/>
          <w:sz w:val="20"/>
          <w:szCs w:val="20"/>
        </w:rPr>
        <w:t>,</w:t>
      </w:r>
      <w:proofErr w:type="gramEnd"/>
      <w:r>
        <w:rPr>
          <w:rStyle w:val="gi"/>
          <w:rFonts w:ascii="Times" w:eastAsia="Times New Roman" w:hAnsi="Times" w:cs="Times New Roman"/>
          <w:sz w:val="20"/>
          <w:szCs w:val="20"/>
        </w:rPr>
        <w:t xml:space="preserve"> the mean was 3.69 rounded to 4</w:t>
      </w:r>
      <w:r w:rsidR="004F5867">
        <w:rPr>
          <w:rStyle w:val="gi"/>
          <w:rFonts w:ascii="Times" w:eastAsia="Times New Roman" w:hAnsi="Times" w:cs="Times New Roman"/>
          <w:sz w:val="20"/>
          <w:szCs w:val="20"/>
        </w:rPr>
        <w:t xml:space="preserve"> “effective”</w:t>
      </w:r>
      <w:r>
        <w:rPr>
          <w:rStyle w:val="gi"/>
          <w:rFonts w:ascii="Times" w:eastAsia="Times New Roman" w:hAnsi="Times" w:cs="Times New Roman"/>
          <w:sz w:val="20"/>
          <w:szCs w:val="20"/>
        </w:rPr>
        <w:t>. These indicators reveal that</w:t>
      </w:r>
      <w:r w:rsidR="004F5867">
        <w:rPr>
          <w:rStyle w:val="gi"/>
          <w:rFonts w:ascii="Times" w:eastAsia="Times New Roman" w:hAnsi="Times" w:cs="Times New Roman"/>
          <w:sz w:val="20"/>
          <w:szCs w:val="20"/>
        </w:rPr>
        <w:t xml:space="preserve"> overall this</w:t>
      </w:r>
      <w:r>
        <w:rPr>
          <w:rStyle w:val="gi"/>
          <w:rFonts w:ascii="Times" w:eastAsia="Times New Roman" w:hAnsi="Times" w:cs="Times New Roman"/>
          <w:sz w:val="20"/>
          <w:szCs w:val="20"/>
        </w:rPr>
        <w:t xml:space="preserve"> session was effective.</w:t>
      </w:r>
    </w:p>
    <w:p w14:paraId="4DC24A7E" w14:textId="77777777" w:rsidR="00F41A68" w:rsidRDefault="00DF36BD" w:rsidP="00123C4F">
      <w:pPr>
        <w:jc w:val="both"/>
        <w:rPr>
          <w:rStyle w:val="gi"/>
          <w:rFonts w:ascii="Times" w:eastAsia="Times New Roman" w:hAnsi="Times" w:cs="Times New Roman"/>
          <w:sz w:val="20"/>
          <w:szCs w:val="20"/>
        </w:rPr>
      </w:pPr>
      <w:r w:rsidRPr="004F5867">
        <w:rPr>
          <w:rStyle w:val="gi"/>
          <w:rFonts w:ascii="Times" w:eastAsia="Times New Roman" w:hAnsi="Times" w:cs="Times New Roman"/>
          <w:sz w:val="20"/>
          <w:szCs w:val="20"/>
          <w:u w:val="single"/>
        </w:rPr>
        <w:t>Standing Committee Synthesis Session</w:t>
      </w:r>
      <w:r>
        <w:rPr>
          <w:rStyle w:val="gi"/>
          <w:rFonts w:ascii="Times" w:eastAsia="Times New Roman" w:hAnsi="Times" w:cs="Times New Roman"/>
          <w:sz w:val="20"/>
          <w:szCs w:val="20"/>
        </w:rPr>
        <w:t xml:space="preserve"> – 32 responded. Out of the 32</w:t>
      </w:r>
      <w:r w:rsidR="0051362F">
        <w:rPr>
          <w:rStyle w:val="gi"/>
          <w:rFonts w:ascii="Times" w:eastAsia="Times New Roman" w:hAnsi="Times" w:cs="Times New Roman"/>
          <w:sz w:val="20"/>
          <w:szCs w:val="20"/>
        </w:rPr>
        <w:t xml:space="preserve"> responses</w:t>
      </w:r>
      <w:r>
        <w:rPr>
          <w:rStyle w:val="gi"/>
          <w:rFonts w:ascii="Times" w:eastAsia="Times New Roman" w:hAnsi="Times" w:cs="Times New Roman"/>
          <w:sz w:val="20"/>
          <w:szCs w:val="20"/>
        </w:rPr>
        <w:t xml:space="preserve">, there were two modes (14 indicated 4 = effective and 14 indicated 5 = </w:t>
      </w:r>
      <w:r w:rsidR="00CE071C">
        <w:rPr>
          <w:rStyle w:val="gi"/>
          <w:rFonts w:ascii="Times" w:eastAsia="Times New Roman" w:hAnsi="Times" w:cs="Times New Roman"/>
          <w:sz w:val="20"/>
          <w:szCs w:val="20"/>
        </w:rPr>
        <w:t>“</w:t>
      </w:r>
      <w:r>
        <w:rPr>
          <w:rStyle w:val="gi"/>
          <w:rFonts w:ascii="Times" w:eastAsia="Times New Roman" w:hAnsi="Times" w:cs="Times New Roman"/>
          <w:sz w:val="20"/>
          <w:szCs w:val="20"/>
        </w:rPr>
        <w:t>most effective.</w:t>
      </w:r>
      <w:r w:rsidR="00CE071C">
        <w:rPr>
          <w:rStyle w:val="gi"/>
          <w:rFonts w:ascii="Times" w:eastAsia="Times New Roman" w:hAnsi="Times" w:cs="Times New Roman"/>
          <w:sz w:val="20"/>
          <w:szCs w:val="20"/>
        </w:rPr>
        <w:t>”</w:t>
      </w:r>
      <w:r w:rsidR="00015265">
        <w:rPr>
          <w:rStyle w:val="gi"/>
          <w:rFonts w:ascii="Times" w:eastAsia="Times New Roman" w:hAnsi="Times" w:cs="Times New Roman"/>
          <w:sz w:val="20"/>
          <w:szCs w:val="20"/>
        </w:rPr>
        <w:t>)</w:t>
      </w:r>
      <w:r>
        <w:rPr>
          <w:rStyle w:val="gi"/>
          <w:rFonts w:ascii="Times" w:eastAsia="Times New Roman" w:hAnsi="Times" w:cs="Times New Roman"/>
          <w:sz w:val="20"/>
          <w:szCs w:val="20"/>
        </w:rPr>
        <w:t xml:space="preserve"> The mean was 4.31. </w:t>
      </w:r>
      <w:r w:rsidR="00015265">
        <w:rPr>
          <w:rStyle w:val="gi"/>
          <w:rFonts w:ascii="Times" w:eastAsia="Times New Roman" w:hAnsi="Times" w:cs="Times New Roman"/>
          <w:sz w:val="20"/>
          <w:szCs w:val="20"/>
        </w:rPr>
        <w:t xml:space="preserve">These indicators reveal that overall this session was perceived to be most </w:t>
      </w:r>
      <w:r>
        <w:rPr>
          <w:rStyle w:val="gi"/>
          <w:rFonts w:ascii="Times" w:eastAsia="Times New Roman" w:hAnsi="Times" w:cs="Times New Roman"/>
          <w:sz w:val="20"/>
          <w:szCs w:val="20"/>
        </w:rPr>
        <w:t>effective.</w:t>
      </w:r>
      <w:r w:rsidR="00123C4F">
        <w:rPr>
          <w:rStyle w:val="gi"/>
          <w:rFonts w:ascii="Times" w:eastAsia="Times New Roman" w:hAnsi="Times" w:cs="Times New Roman"/>
          <w:sz w:val="20"/>
          <w:szCs w:val="20"/>
        </w:rPr>
        <w:t xml:space="preserve"> </w:t>
      </w:r>
    </w:p>
    <w:p w14:paraId="31B0A077" w14:textId="77777777" w:rsidR="00DF36BD" w:rsidRDefault="00DF36BD">
      <w:pPr>
        <w:rPr>
          <w:rStyle w:val="gi"/>
          <w:rFonts w:ascii="Times" w:eastAsia="Times New Roman" w:hAnsi="Times" w:cs="Times New Roman"/>
          <w:sz w:val="20"/>
          <w:szCs w:val="20"/>
        </w:rPr>
      </w:pPr>
    </w:p>
    <w:p w14:paraId="6008B3CB" w14:textId="77777777" w:rsidR="00DF36BD" w:rsidRDefault="00DF36BD" w:rsidP="00123C4F">
      <w:pPr>
        <w:jc w:val="both"/>
        <w:rPr>
          <w:rStyle w:val="gi"/>
          <w:rFonts w:ascii="Times" w:eastAsia="Times New Roman" w:hAnsi="Times" w:cs="Times New Roman"/>
          <w:sz w:val="20"/>
          <w:szCs w:val="20"/>
        </w:rPr>
      </w:pPr>
      <w:r>
        <w:rPr>
          <w:rStyle w:val="gi"/>
          <w:rFonts w:ascii="Times" w:eastAsia="Times New Roman" w:hAnsi="Times" w:cs="Times New Roman"/>
          <w:sz w:val="20"/>
          <w:szCs w:val="20"/>
        </w:rPr>
        <w:t>Comments about the retreat are r</w:t>
      </w:r>
      <w:r w:rsidR="00AD57D6">
        <w:rPr>
          <w:rStyle w:val="gi"/>
          <w:rFonts w:ascii="Times" w:eastAsia="Times New Roman" w:hAnsi="Times" w:cs="Times New Roman"/>
          <w:sz w:val="20"/>
          <w:szCs w:val="20"/>
        </w:rPr>
        <w:t>eported in the Appendix H</w:t>
      </w:r>
      <w:r>
        <w:rPr>
          <w:rStyle w:val="gi"/>
          <w:rFonts w:ascii="Times" w:eastAsia="Times New Roman" w:hAnsi="Times" w:cs="Times New Roman"/>
          <w:sz w:val="20"/>
          <w:szCs w:val="20"/>
        </w:rPr>
        <w:t xml:space="preserve"> of this report. Some significant findings that should be addressed in the next retreat include location of the breakout session </w:t>
      </w:r>
      <w:r w:rsidR="00C55572">
        <w:rPr>
          <w:rStyle w:val="gi"/>
          <w:rFonts w:ascii="Times" w:eastAsia="Times New Roman" w:hAnsi="Times" w:cs="Times New Roman"/>
          <w:sz w:val="20"/>
          <w:szCs w:val="20"/>
        </w:rPr>
        <w:t xml:space="preserve">(concerns </w:t>
      </w:r>
      <w:r>
        <w:rPr>
          <w:rStyle w:val="gi"/>
          <w:rFonts w:ascii="Times" w:eastAsia="Times New Roman" w:hAnsi="Times" w:cs="Times New Roman"/>
          <w:sz w:val="20"/>
          <w:szCs w:val="20"/>
        </w:rPr>
        <w:t>due to difficulty hearing in the larger room</w:t>
      </w:r>
      <w:r w:rsidR="00C55572">
        <w:rPr>
          <w:rStyle w:val="gi"/>
          <w:rFonts w:ascii="Times" w:eastAsia="Times New Roman" w:hAnsi="Times" w:cs="Times New Roman"/>
          <w:sz w:val="20"/>
          <w:szCs w:val="20"/>
        </w:rPr>
        <w:t>)</w:t>
      </w:r>
      <w:r>
        <w:rPr>
          <w:rStyle w:val="gi"/>
          <w:rFonts w:ascii="Times" w:eastAsia="Times New Roman" w:hAnsi="Times" w:cs="Times New Roman"/>
          <w:sz w:val="20"/>
          <w:szCs w:val="20"/>
        </w:rPr>
        <w:t>.</w:t>
      </w:r>
      <w:r w:rsidR="000A2FCE">
        <w:rPr>
          <w:rStyle w:val="gi"/>
          <w:rFonts w:ascii="Times" w:eastAsia="Times New Roman" w:hAnsi="Times" w:cs="Times New Roman"/>
          <w:sz w:val="20"/>
          <w:szCs w:val="20"/>
        </w:rPr>
        <w:t xml:space="preserve"> Fo</w:t>
      </w:r>
      <w:r w:rsidR="00565C18">
        <w:rPr>
          <w:rStyle w:val="gi"/>
          <w:rFonts w:ascii="Times" w:eastAsia="Times New Roman" w:hAnsi="Times" w:cs="Times New Roman"/>
          <w:sz w:val="20"/>
          <w:szCs w:val="20"/>
        </w:rPr>
        <w:t xml:space="preserve">od, </w:t>
      </w:r>
      <w:r w:rsidR="000A2FCE">
        <w:rPr>
          <w:rStyle w:val="gi"/>
          <w:rFonts w:ascii="Times" w:eastAsia="Times New Roman" w:hAnsi="Times" w:cs="Times New Roman"/>
          <w:sz w:val="20"/>
          <w:szCs w:val="20"/>
        </w:rPr>
        <w:t>vegetarian</w:t>
      </w:r>
      <w:r w:rsidR="00565C18">
        <w:rPr>
          <w:rStyle w:val="gi"/>
          <w:rFonts w:ascii="Times" w:eastAsia="Times New Roman" w:hAnsi="Times" w:cs="Times New Roman"/>
          <w:sz w:val="20"/>
          <w:szCs w:val="20"/>
        </w:rPr>
        <w:t>,</w:t>
      </w:r>
      <w:r w:rsidR="000A2FCE">
        <w:rPr>
          <w:rStyle w:val="gi"/>
          <w:rFonts w:ascii="Times" w:eastAsia="Times New Roman" w:hAnsi="Times" w:cs="Times New Roman"/>
          <w:sz w:val="20"/>
          <w:szCs w:val="20"/>
        </w:rPr>
        <w:t xml:space="preserve"> issues still were not resolved</w:t>
      </w:r>
      <w:r w:rsidR="00C55572">
        <w:rPr>
          <w:rStyle w:val="gi"/>
          <w:rFonts w:ascii="Times" w:eastAsia="Times New Roman" w:hAnsi="Times" w:cs="Times New Roman"/>
          <w:sz w:val="20"/>
          <w:szCs w:val="20"/>
        </w:rPr>
        <w:t>. One respondent was not on the S</w:t>
      </w:r>
      <w:r w:rsidR="000A2FCE">
        <w:rPr>
          <w:rStyle w:val="gi"/>
          <w:rFonts w:ascii="Times" w:eastAsia="Times New Roman" w:hAnsi="Times" w:cs="Times New Roman"/>
          <w:sz w:val="20"/>
          <w:szCs w:val="20"/>
        </w:rPr>
        <w:t>enate and felt that committee members should not be expected to attend</w:t>
      </w:r>
      <w:r w:rsidR="00C55572">
        <w:rPr>
          <w:rStyle w:val="gi"/>
          <w:rFonts w:ascii="Times" w:eastAsia="Times New Roman" w:hAnsi="Times" w:cs="Times New Roman"/>
          <w:sz w:val="20"/>
          <w:szCs w:val="20"/>
        </w:rPr>
        <w:t xml:space="preserve"> this event</w:t>
      </w:r>
      <w:r w:rsidR="000A2FCE">
        <w:rPr>
          <w:rStyle w:val="gi"/>
          <w:rFonts w:ascii="Times" w:eastAsia="Times New Roman" w:hAnsi="Times" w:cs="Times New Roman"/>
          <w:sz w:val="20"/>
          <w:szCs w:val="20"/>
        </w:rPr>
        <w:t>.</w:t>
      </w:r>
      <w:r w:rsidR="00565C18">
        <w:rPr>
          <w:rStyle w:val="gi"/>
          <w:rFonts w:ascii="Times" w:eastAsia="Times New Roman" w:hAnsi="Times" w:cs="Times New Roman"/>
          <w:sz w:val="20"/>
          <w:szCs w:val="20"/>
        </w:rPr>
        <w:t xml:space="preserve"> The venue seems to be an issue</w:t>
      </w:r>
      <w:r w:rsidR="00C55572">
        <w:rPr>
          <w:rStyle w:val="gi"/>
          <w:rFonts w:ascii="Times" w:eastAsia="Times New Roman" w:hAnsi="Times" w:cs="Times New Roman"/>
          <w:sz w:val="20"/>
          <w:szCs w:val="20"/>
        </w:rPr>
        <w:t xml:space="preserve"> due to noise levels</w:t>
      </w:r>
      <w:r w:rsidR="00565C18">
        <w:rPr>
          <w:rStyle w:val="gi"/>
          <w:rFonts w:ascii="Times" w:eastAsia="Times New Roman" w:hAnsi="Times" w:cs="Times New Roman"/>
          <w:sz w:val="20"/>
          <w:szCs w:val="20"/>
        </w:rPr>
        <w:t xml:space="preserve">. </w:t>
      </w:r>
      <w:r w:rsidR="00C55572">
        <w:rPr>
          <w:rStyle w:val="gi"/>
          <w:rFonts w:ascii="Times" w:eastAsia="Times New Roman" w:hAnsi="Times" w:cs="Times New Roman"/>
          <w:sz w:val="20"/>
          <w:szCs w:val="20"/>
        </w:rPr>
        <w:t>One comment was that returning S</w:t>
      </w:r>
      <w:r w:rsidR="00565C18">
        <w:rPr>
          <w:rStyle w:val="gi"/>
          <w:rFonts w:ascii="Times" w:eastAsia="Times New Roman" w:hAnsi="Times" w:cs="Times New Roman"/>
          <w:sz w:val="20"/>
          <w:szCs w:val="20"/>
        </w:rPr>
        <w:t xml:space="preserve">enators should not be expected </w:t>
      </w:r>
      <w:r w:rsidR="00C55572">
        <w:rPr>
          <w:rStyle w:val="gi"/>
          <w:rFonts w:ascii="Times" w:eastAsia="Times New Roman" w:hAnsi="Times" w:cs="Times New Roman"/>
          <w:sz w:val="20"/>
          <w:szCs w:val="20"/>
        </w:rPr>
        <w:t xml:space="preserve">to attend </w:t>
      </w:r>
      <w:r w:rsidR="00565C18">
        <w:rPr>
          <w:rStyle w:val="gi"/>
          <w:rFonts w:ascii="Times" w:eastAsia="Times New Roman" w:hAnsi="Times" w:cs="Times New Roman"/>
          <w:sz w:val="20"/>
          <w:szCs w:val="20"/>
        </w:rPr>
        <w:t xml:space="preserve">until later in the day. </w:t>
      </w:r>
    </w:p>
    <w:p w14:paraId="48E66649" w14:textId="77777777" w:rsidR="00285454" w:rsidRDefault="00285454">
      <w:pPr>
        <w:rPr>
          <w:rStyle w:val="gi"/>
          <w:rFonts w:ascii="Times" w:eastAsia="Times New Roman" w:hAnsi="Times" w:cs="Times New Roman"/>
          <w:sz w:val="20"/>
          <w:szCs w:val="20"/>
        </w:rPr>
      </w:pPr>
    </w:p>
    <w:p w14:paraId="49EEDBCE" w14:textId="77777777" w:rsidR="00285454" w:rsidRPr="00285454" w:rsidRDefault="00285454">
      <w:pPr>
        <w:rPr>
          <w:rStyle w:val="gi"/>
          <w:rFonts w:ascii="Times" w:eastAsia="Times New Roman" w:hAnsi="Times" w:cs="Times New Roman"/>
          <w:b/>
          <w:i/>
          <w:sz w:val="20"/>
          <w:szCs w:val="20"/>
        </w:rPr>
      </w:pPr>
      <w:r w:rsidRPr="00285454">
        <w:rPr>
          <w:rStyle w:val="gi"/>
          <w:rFonts w:ascii="Times" w:eastAsia="Times New Roman" w:hAnsi="Times" w:cs="Times New Roman"/>
          <w:b/>
          <w:i/>
          <w:sz w:val="20"/>
          <w:szCs w:val="20"/>
        </w:rPr>
        <w:t>August 15, 2011</w:t>
      </w:r>
    </w:p>
    <w:p w14:paraId="6B734D24" w14:textId="77777777" w:rsidR="00015265" w:rsidRDefault="00285454" w:rsidP="00A25AC3">
      <w:pPr>
        <w:rPr>
          <w:rStyle w:val="gi"/>
          <w:rFonts w:ascii="Times" w:eastAsia="Times New Roman" w:hAnsi="Times" w:cs="Times New Roman"/>
          <w:sz w:val="20"/>
          <w:szCs w:val="20"/>
        </w:rPr>
      </w:pPr>
      <w:r>
        <w:rPr>
          <w:rStyle w:val="gi"/>
          <w:rFonts w:ascii="Times" w:eastAsia="Times New Roman" w:hAnsi="Times" w:cs="Times New Roman"/>
          <w:sz w:val="20"/>
          <w:szCs w:val="20"/>
        </w:rPr>
        <w:t xml:space="preserve">The GRPWG members </w:t>
      </w:r>
      <w:r w:rsidR="002F1788">
        <w:rPr>
          <w:rStyle w:val="gi"/>
          <w:rFonts w:ascii="Times" w:eastAsia="Times New Roman" w:hAnsi="Times" w:cs="Times New Roman"/>
          <w:sz w:val="20"/>
          <w:szCs w:val="20"/>
        </w:rPr>
        <w:t>were sent the wrap-up report on August 22, 2011 to review</w:t>
      </w:r>
      <w:r w:rsidR="00015265">
        <w:rPr>
          <w:rStyle w:val="gi"/>
          <w:rFonts w:ascii="Times" w:eastAsia="Times New Roman" w:hAnsi="Times" w:cs="Times New Roman"/>
          <w:sz w:val="20"/>
          <w:szCs w:val="20"/>
        </w:rPr>
        <w:t xml:space="preserve"> </w:t>
      </w:r>
    </w:p>
    <w:p w14:paraId="41636014" w14:textId="77777777" w:rsidR="00015265" w:rsidRDefault="00015265" w:rsidP="00A25AC3">
      <w:pPr>
        <w:rPr>
          <w:rStyle w:val="gi"/>
          <w:rFonts w:ascii="Times" w:eastAsia="Times New Roman" w:hAnsi="Times" w:cs="Times New Roman"/>
          <w:sz w:val="20"/>
          <w:szCs w:val="20"/>
        </w:rPr>
      </w:pPr>
    </w:p>
    <w:p w14:paraId="1C69BECD" w14:textId="77777777" w:rsidR="00015265" w:rsidRPr="00A25AC3" w:rsidRDefault="00015265" w:rsidP="00A25AC3">
      <w:pPr>
        <w:rPr>
          <w:rStyle w:val="gi"/>
          <w:rFonts w:ascii="Times" w:eastAsia="Times New Roman" w:hAnsi="Times" w:cs="Times New Roman"/>
          <w:b/>
          <w:i/>
          <w:sz w:val="20"/>
          <w:szCs w:val="20"/>
        </w:rPr>
      </w:pPr>
      <w:r w:rsidRPr="00A25AC3">
        <w:rPr>
          <w:rStyle w:val="gi"/>
          <w:rFonts w:ascii="Times" w:eastAsia="Times New Roman" w:hAnsi="Times" w:cs="Times New Roman"/>
          <w:b/>
          <w:i/>
          <w:sz w:val="20"/>
          <w:szCs w:val="20"/>
        </w:rPr>
        <w:t>September 2, 2011?</w:t>
      </w:r>
    </w:p>
    <w:p w14:paraId="1FC988A7" w14:textId="77777777" w:rsidR="004C6CE5" w:rsidRDefault="00015265" w:rsidP="00A25AC3">
      <w:r>
        <w:rPr>
          <w:rStyle w:val="gi"/>
          <w:rFonts w:ascii="Times" w:eastAsia="Times New Roman" w:hAnsi="Times" w:cs="Times New Roman"/>
          <w:sz w:val="20"/>
          <w:szCs w:val="20"/>
        </w:rPr>
        <w:t>After being endorsed by members of the GRPWG, the</w:t>
      </w:r>
      <w:r w:rsidR="002F1788">
        <w:rPr>
          <w:rStyle w:val="gi"/>
          <w:rFonts w:ascii="Times" w:eastAsia="Times New Roman" w:hAnsi="Times" w:cs="Times New Roman"/>
          <w:sz w:val="20"/>
          <w:szCs w:val="20"/>
        </w:rPr>
        <w:t xml:space="preserve"> report was submitted to </w:t>
      </w:r>
      <w:r>
        <w:rPr>
          <w:rStyle w:val="gi"/>
          <w:rFonts w:ascii="Times" w:eastAsia="Times New Roman" w:hAnsi="Times" w:cs="Times New Roman"/>
          <w:sz w:val="20"/>
          <w:szCs w:val="20"/>
        </w:rPr>
        <w:t>the 2011-2012 Executive Committee.</w:t>
      </w:r>
    </w:p>
    <w:p w14:paraId="118C41C4" w14:textId="77777777" w:rsidR="004C6CE5" w:rsidRDefault="004C6CE5"/>
    <w:p w14:paraId="4CC3C08A" w14:textId="77777777" w:rsidR="006D4822" w:rsidRPr="009D3D39" w:rsidRDefault="006D4822" w:rsidP="004C6CE5">
      <w:pPr>
        <w:jc w:val="center"/>
        <w:rPr>
          <w:rFonts w:ascii="Times" w:eastAsia="Times New Roman" w:hAnsi="Times" w:cs="Times New Roman"/>
          <w:b/>
          <w:sz w:val="20"/>
          <w:szCs w:val="20"/>
        </w:rPr>
      </w:pPr>
      <w:r w:rsidRPr="009D3D39">
        <w:rPr>
          <w:rFonts w:ascii="Times" w:eastAsia="Times New Roman" w:hAnsi="Times" w:cs="Times New Roman"/>
          <w:b/>
          <w:sz w:val="20"/>
          <w:szCs w:val="20"/>
        </w:rPr>
        <w:t>Needs</w:t>
      </w:r>
      <w:r w:rsidR="004C6CE5">
        <w:rPr>
          <w:rFonts w:ascii="Times" w:eastAsia="Times New Roman" w:hAnsi="Times" w:cs="Times New Roman"/>
          <w:b/>
          <w:sz w:val="20"/>
          <w:szCs w:val="20"/>
        </w:rPr>
        <w:t xml:space="preserve"> and Procedures Recommended for Future </w:t>
      </w:r>
      <w:r w:rsidR="00641DF5">
        <w:rPr>
          <w:rFonts w:ascii="Times" w:eastAsia="Times New Roman" w:hAnsi="Times" w:cs="Times New Roman"/>
          <w:b/>
          <w:sz w:val="20"/>
          <w:szCs w:val="20"/>
        </w:rPr>
        <w:t>GRPWG</w:t>
      </w:r>
      <w:r w:rsidR="004C6CE5">
        <w:rPr>
          <w:rFonts w:ascii="Times" w:eastAsia="Times New Roman" w:hAnsi="Times" w:cs="Times New Roman"/>
          <w:b/>
          <w:sz w:val="20"/>
          <w:szCs w:val="20"/>
        </w:rPr>
        <w:t xml:space="preserve"> (Lessons Learned)</w:t>
      </w:r>
    </w:p>
    <w:p w14:paraId="0CBE3ACA" w14:textId="77777777" w:rsidR="006D4822" w:rsidRDefault="006D4822"/>
    <w:p w14:paraId="78E203E3" w14:textId="77777777" w:rsidR="00281EB0" w:rsidRPr="00281EB0" w:rsidRDefault="008B5673" w:rsidP="00281EB0">
      <w:pPr>
        <w:tabs>
          <w:tab w:val="left" w:pos="360"/>
        </w:tabs>
        <w:rPr>
          <w:rFonts w:ascii="Times" w:eastAsia="Times New Roman" w:hAnsi="Times" w:cs="Times New Roman"/>
          <w:b/>
          <w:i/>
          <w:sz w:val="20"/>
          <w:szCs w:val="20"/>
        </w:rPr>
      </w:pPr>
      <w:r w:rsidRPr="00281EB0">
        <w:rPr>
          <w:rFonts w:ascii="Times" w:eastAsia="Times New Roman" w:hAnsi="Times" w:cs="Times New Roman"/>
          <w:b/>
          <w:sz w:val="20"/>
          <w:szCs w:val="20"/>
        </w:rPr>
        <w:t>Recommend</w:t>
      </w:r>
      <w:r w:rsidR="00C55572" w:rsidRPr="00281EB0">
        <w:rPr>
          <w:rFonts w:ascii="Times" w:eastAsia="Times New Roman" w:hAnsi="Times" w:cs="Times New Roman"/>
          <w:b/>
          <w:i/>
          <w:sz w:val="20"/>
          <w:szCs w:val="20"/>
        </w:rPr>
        <w:t>:</w:t>
      </w:r>
      <w:r w:rsidRPr="00281EB0">
        <w:rPr>
          <w:rFonts w:ascii="Times" w:eastAsia="Times New Roman" w:hAnsi="Times" w:cs="Times New Roman"/>
          <w:b/>
          <w:i/>
          <w:sz w:val="20"/>
          <w:szCs w:val="20"/>
        </w:rPr>
        <w:t xml:space="preserve"> </w:t>
      </w:r>
    </w:p>
    <w:p w14:paraId="11BC17A0" w14:textId="77777777" w:rsidR="00C56A8C" w:rsidRPr="00281EB0" w:rsidRDefault="00C56A8C" w:rsidP="00C56A8C">
      <w:pPr>
        <w:pStyle w:val="ListParagraph"/>
        <w:numPr>
          <w:ilvl w:val="0"/>
          <w:numId w:val="12"/>
        </w:numPr>
        <w:tabs>
          <w:tab w:val="left" w:pos="360"/>
        </w:tabs>
        <w:ind w:left="360"/>
        <w:rPr>
          <w:rFonts w:ascii="Times" w:eastAsia="Times New Roman" w:hAnsi="Times" w:cs="Times New Roman"/>
          <w:b/>
          <w:i/>
          <w:sz w:val="20"/>
          <w:szCs w:val="20"/>
        </w:rPr>
      </w:pPr>
      <w:r w:rsidRPr="00281EB0">
        <w:rPr>
          <w:rFonts w:ascii="Times" w:eastAsia="Times New Roman" w:hAnsi="Times" w:cs="Times New Roman"/>
          <w:b/>
          <w:i/>
          <w:sz w:val="20"/>
          <w:szCs w:val="20"/>
        </w:rPr>
        <w:t xml:space="preserve">Election of GRPWG officers at first meeting + officers </w:t>
      </w:r>
      <w:proofErr w:type="gramStart"/>
      <w:r w:rsidRPr="00281EB0">
        <w:rPr>
          <w:rFonts w:ascii="Times" w:eastAsia="Times New Roman" w:hAnsi="Times" w:cs="Times New Roman"/>
          <w:b/>
          <w:i/>
          <w:sz w:val="20"/>
          <w:szCs w:val="20"/>
        </w:rPr>
        <w:t>be</w:t>
      </w:r>
      <w:proofErr w:type="gramEnd"/>
      <w:r w:rsidRPr="00281EB0">
        <w:rPr>
          <w:rFonts w:ascii="Times" w:eastAsia="Times New Roman" w:hAnsi="Times" w:cs="Times New Roman"/>
          <w:b/>
          <w:i/>
          <w:sz w:val="20"/>
          <w:szCs w:val="20"/>
        </w:rPr>
        <w:t xml:space="preserve"> given</w:t>
      </w:r>
      <w:r>
        <w:rPr>
          <w:rFonts w:ascii="Times" w:eastAsia="Times New Roman" w:hAnsi="Times" w:cs="Times New Roman"/>
          <w:b/>
          <w:i/>
          <w:sz w:val="20"/>
          <w:szCs w:val="20"/>
        </w:rPr>
        <w:t xml:space="preserve"> a copy of</w:t>
      </w:r>
      <w:r w:rsidRPr="00281EB0">
        <w:rPr>
          <w:rFonts w:ascii="Times" w:eastAsia="Times New Roman" w:hAnsi="Times" w:cs="Times New Roman"/>
          <w:b/>
          <w:i/>
          <w:sz w:val="20"/>
          <w:szCs w:val="20"/>
        </w:rPr>
        <w:t xml:space="preserve"> this report and a copy of minutes from </w:t>
      </w:r>
      <w:r w:rsidR="00E4553E">
        <w:rPr>
          <w:rFonts w:ascii="Times" w:eastAsia="Times New Roman" w:hAnsi="Times" w:cs="Times New Roman"/>
          <w:b/>
          <w:i/>
          <w:sz w:val="20"/>
          <w:szCs w:val="20"/>
        </w:rPr>
        <w:t>the 2010-2011 GRPWG</w:t>
      </w:r>
      <w:r w:rsidRPr="00281EB0">
        <w:rPr>
          <w:rFonts w:ascii="Times" w:eastAsia="Times New Roman" w:hAnsi="Times" w:cs="Times New Roman"/>
          <w:b/>
          <w:i/>
          <w:sz w:val="20"/>
          <w:szCs w:val="20"/>
        </w:rPr>
        <w:t>.</w:t>
      </w:r>
    </w:p>
    <w:p w14:paraId="77E307D9" w14:textId="0E1FB9A0" w:rsidR="00AF33E6" w:rsidRDefault="00281EB0" w:rsidP="002D2C33">
      <w:pPr>
        <w:pStyle w:val="ListParagraph"/>
        <w:numPr>
          <w:ilvl w:val="0"/>
          <w:numId w:val="12"/>
        </w:numPr>
        <w:tabs>
          <w:tab w:val="left" w:pos="360"/>
        </w:tabs>
        <w:ind w:left="360"/>
        <w:rPr>
          <w:rFonts w:ascii="Times" w:eastAsia="Times New Roman" w:hAnsi="Times" w:cs="Times New Roman"/>
          <w:b/>
          <w:i/>
          <w:sz w:val="20"/>
          <w:szCs w:val="20"/>
        </w:rPr>
      </w:pPr>
      <w:r>
        <w:rPr>
          <w:rFonts w:ascii="Times" w:eastAsia="Times New Roman" w:hAnsi="Times" w:cs="Times New Roman"/>
          <w:b/>
          <w:i/>
          <w:sz w:val="20"/>
          <w:szCs w:val="20"/>
        </w:rPr>
        <w:t>S</w:t>
      </w:r>
      <w:r w:rsidR="008B5673" w:rsidRPr="002D2C33">
        <w:rPr>
          <w:rFonts w:ascii="Times" w:eastAsia="Times New Roman" w:hAnsi="Times" w:cs="Times New Roman"/>
          <w:b/>
          <w:i/>
          <w:sz w:val="20"/>
          <w:szCs w:val="20"/>
        </w:rPr>
        <w:t>et</w:t>
      </w:r>
      <w:r>
        <w:rPr>
          <w:rFonts w:ascii="Times" w:eastAsia="Times New Roman" w:hAnsi="Times" w:cs="Times New Roman"/>
          <w:b/>
          <w:i/>
          <w:sz w:val="20"/>
          <w:szCs w:val="20"/>
        </w:rPr>
        <w:t xml:space="preserve"> the </w:t>
      </w:r>
      <w:r w:rsidR="002D2C33" w:rsidRPr="002D2C33">
        <w:rPr>
          <w:rFonts w:ascii="Times" w:eastAsia="Times New Roman" w:hAnsi="Times" w:cs="Times New Roman"/>
          <w:b/>
          <w:i/>
          <w:sz w:val="20"/>
          <w:szCs w:val="20"/>
        </w:rPr>
        <w:t>first</w:t>
      </w:r>
      <w:r w:rsidR="008B5673" w:rsidRPr="002D2C33">
        <w:rPr>
          <w:rFonts w:ascii="Times" w:eastAsia="Times New Roman" w:hAnsi="Times" w:cs="Times New Roman"/>
          <w:b/>
          <w:i/>
          <w:sz w:val="20"/>
          <w:szCs w:val="20"/>
        </w:rPr>
        <w:t xml:space="preserve"> </w:t>
      </w:r>
      <w:r>
        <w:rPr>
          <w:rFonts w:ascii="Times" w:eastAsia="Times New Roman" w:hAnsi="Times" w:cs="Times New Roman"/>
          <w:b/>
          <w:i/>
          <w:sz w:val="20"/>
          <w:szCs w:val="20"/>
        </w:rPr>
        <w:t>GRPWG</w:t>
      </w:r>
      <w:r w:rsidRPr="002D2C33">
        <w:rPr>
          <w:rFonts w:ascii="Times" w:eastAsia="Times New Roman" w:hAnsi="Times" w:cs="Times New Roman"/>
          <w:b/>
          <w:i/>
          <w:sz w:val="20"/>
          <w:szCs w:val="20"/>
        </w:rPr>
        <w:t xml:space="preserve"> </w:t>
      </w:r>
      <w:r w:rsidR="008B5673" w:rsidRPr="002D2C33">
        <w:rPr>
          <w:rFonts w:ascii="Times" w:eastAsia="Times New Roman" w:hAnsi="Times" w:cs="Times New Roman"/>
          <w:b/>
          <w:i/>
          <w:sz w:val="20"/>
          <w:szCs w:val="20"/>
        </w:rPr>
        <w:t>m</w:t>
      </w:r>
      <w:r w:rsidR="002D2C33" w:rsidRPr="002D2C33">
        <w:rPr>
          <w:rFonts w:ascii="Times" w:eastAsia="Times New Roman" w:hAnsi="Times" w:cs="Times New Roman"/>
          <w:b/>
          <w:i/>
          <w:sz w:val="20"/>
          <w:szCs w:val="20"/>
        </w:rPr>
        <w:t xml:space="preserve">eeting date </w:t>
      </w:r>
      <w:r w:rsidR="00AF33E6" w:rsidRPr="002D2C33">
        <w:rPr>
          <w:rFonts w:ascii="Times" w:eastAsia="Times New Roman" w:hAnsi="Times" w:cs="Times New Roman"/>
          <w:b/>
          <w:i/>
          <w:sz w:val="20"/>
          <w:szCs w:val="20"/>
        </w:rPr>
        <w:t xml:space="preserve">for 2012 </w:t>
      </w:r>
      <w:r>
        <w:rPr>
          <w:rFonts w:ascii="Times" w:eastAsia="Times New Roman" w:hAnsi="Times" w:cs="Times New Roman"/>
          <w:b/>
          <w:i/>
          <w:sz w:val="20"/>
          <w:szCs w:val="20"/>
        </w:rPr>
        <w:t>planning meeting</w:t>
      </w:r>
      <w:r w:rsidR="00015265">
        <w:rPr>
          <w:rFonts w:ascii="Times" w:eastAsia="Times New Roman" w:hAnsi="Times" w:cs="Times New Roman"/>
          <w:b/>
          <w:i/>
          <w:sz w:val="20"/>
          <w:szCs w:val="20"/>
        </w:rPr>
        <w:t xml:space="preserve"> no later than</w:t>
      </w:r>
      <w:r>
        <w:rPr>
          <w:rFonts w:ascii="Times" w:eastAsia="Times New Roman" w:hAnsi="Times" w:cs="Times New Roman"/>
          <w:b/>
          <w:i/>
          <w:sz w:val="20"/>
          <w:szCs w:val="20"/>
        </w:rPr>
        <w:t xml:space="preserve"> </w:t>
      </w:r>
      <w:r w:rsidR="00381772">
        <w:rPr>
          <w:rFonts w:ascii="Times" w:eastAsia="Times New Roman" w:hAnsi="Times" w:cs="Times New Roman"/>
          <w:b/>
          <w:i/>
          <w:sz w:val="20"/>
          <w:szCs w:val="20"/>
        </w:rPr>
        <w:t>November 2011</w:t>
      </w:r>
    </w:p>
    <w:p w14:paraId="5BB10EE9" w14:textId="77777777" w:rsidR="00281EB0" w:rsidRDefault="002D2C33" w:rsidP="00281EB0">
      <w:pPr>
        <w:pStyle w:val="ListParagraph"/>
        <w:numPr>
          <w:ilvl w:val="0"/>
          <w:numId w:val="12"/>
        </w:numPr>
        <w:tabs>
          <w:tab w:val="left" w:pos="360"/>
        </w:tabs>
        <w:ind w:left="360"/>
        <w:rPr>
          <w:rFonts w:ascii="Times" w:eastAsia="Times New Roman" w:hAnsi="Times" w:cs="Times New Roman"/>
          <w:b/>
          <w:i/>
          <w:sz w:val="20"/>
          <w:szCs w:val="20"/>
        </w:rPr>
      </w:pPr>
      <w:r>
        <w:rPr>
          <w:rFonts w:ascii="Times" w:eastAsia="Times New Roman" w:hAnsi="Times" w:cs="Times New Roman"/>
          <w:b/>
          <w:i/>
          <w:sz w:val="20"/>
          <w:szCs w:val="20"/>
        </w:rPr>
        <w:t>Recommend that appointees</w:t>
      </w:r>
      <w:r w:rsidR="00281EB0">
        <w:rPr>
          <w:rFonts w:ascii="Times" w:eastAsia="Times New Roman" w:hAnsi="Times" w:cs="Times New Roman"/>
          <w:b/>
          <w:i/>
          <w:sz w:val="20"/>
          <w:szCs w:val="20"/>
        </w:rPr>
        <w:t xml:space="preserve"> for the GRPWG</w:t>
      </w:r>
      <w:r>
        <w:rPr>
          <w:rFonts w:ascii="Times" w:eastAsia="Times New Roman" w:hAnsi="Times" w:cs="Times New Roman"/>
          <w:b/>
          <w:i/>
          <w:sz w:val="20"/>
          <w:szCs w:val="20"/>
        </w:rPr>
        <w:t xml:space="preserve"> be </w:t>
      </w:r>
      <w:r w:rsidR="00E4553E">
        <w:rPr>
          <w:rFonts w:ascii="Times" w:eastAsia="Times New Roman" w:hAnsi="Times" w:cs="Times New Roman"/>
          <w:b/>
          <w:i/>
          <w:sz w:val="20"/>
          <w:szCs w:val="20"/>
        </w:rPr>
        <w:t>aware of</w:t>
      </w:r>
      <w:r>
        <w:rPr>
          <w:rFonts w:ascii="Times" w:eastAsia="Times New Roman" w:hAnsi="Times" w:cs="Times New Roman"/>
          <w:b/>
          <w:i/>
          <w:sz w:val="20"/>
          <w:szCs w:val="20"/>
        </w:rPr>
        <w:t xml:space="preserve"> t</w:t>
      </w:r>
      <w:r w:rsidR="00281EB0">
        <w:rPr>
          <w:rFonts w:ascii="Times" w:eastAsia="Times New Roman" w:hAnsi="Times" w:cs="Times New Roman"/>
          <w:b/>
          <w:i/>
          <w:sz w:val="20"/>
          <w:szCs w:val="20"/>
        </w:rPr>
        <w:t xml:space="preserve">he </w:t>
      </w:r>
      <w:r w:rsidR="00E4553E">
        <w:rPr>
          <w:rFonts w:ascii="Times" w:eastAsia="Times New Roman" w:hAnsi="Times" w:cs="Times New Roman"/>
          <w:b/>
          <w:i/>
          <w:sz w:val="20"/>
          <w:szCs w:val="20"/>
        </w:rPr>
        <w:t xml:space="preserve">possibility of the </w:t>
      </w:r>
      <w:r w:rsidR="00281EB0">
        <w:rPr>
          <w:rFonts w:ascii="Times" w:eastAsia="Times New Roman" w:hAnsi="Times" w:cs="Times New Roman"/>
          <w:b/>
          <w:i/>
          <w:sz w:val="20"/>
          <w:szCs w:val="20"/>
        </w:rPr>
        <w:t xml:space="preserve">need to meet </w:t>
      </w:r>
      <w:r w:rsidR="00E4553E">
        <w:rPr>
          <w:rFonts w:ascii="Times" w:eastAsia="Times New Roman" w:hAnsi="Times" w:cs="Times New Roman"/>
          <w:b/>
          <w:i/>
          <w:sz w:val="20"/>
          <w:szCs w:val="20"/>
        </w:rPr>
        <w:t>during the summer of 2012, particularly if the 2012 governance retreat is scheduled for August 2012.</w:t>
      </w:r>
    </w:p>
    <w:p w14:paraId="3295DCE2" w14:textId="77777777" w:rsidR="00C56A8C" w:rsidRDefault="00E4553E" w:rsidP="00281EB0">
      <w:pPr>
        <w:pStyle w:val="ListParagraph"/>
        <w:numPr>
          <w:ilvl w:val="0"/>
          <w:numId w:val="12"/>
        </w:numPr>
        <w:tabs>
          <w:tab w:val="left" w:pos="360"/>
        </w:tabs>
        <w:ind w:left="360"/>
        <w:rPr>
          <w:rFonts w:ascii="Times" w:eastAsia="Times New Roman" w:hAnsi="Times" w:cs="Times New Roman"/>
          <w:b/>
          <w:i/>
          <w:sz w:val="20"/>
          <w:szCs w:val="20"/>
        </w:rPr>
      </w:pPr>
      <w:r>
        <w:rPr>
          <w:rFonts w:ascii="Times" w:eastAsia="Times New Roman" w:hAnsi="Times" w:cs="Times New Roman"/>
          <w:b/>
          <w:i/>
          <w:sz w:val="20"/>
          <w:szCs w:val="20"/>
        </w:rPr>
        <w:t>Recommend that ECUS strongly consider the practice that the Presiding Officer Elect be named as a member of the GRPWG. As one example, Jan Clark as Presiding Officer Elect of the 2010-2011 University Senate – and thus Presiding Officer of the 2011-2012 University Senate – was a member of the 2010-2011 GRPWG.</w:t>
      </w:r>
    </w:p>
    <w:p w14:paraId="3A479495" w14:textId="77777777" w:rsidR="00AC6A93" w:rsidRDefault="00C56A8C" w:rsidP="00AC6A93">
      <w:pPr>
        <w:pStyle w:val="ListParagraph"/>
        <w:numPr>
          <w:ilvl w:val="0"/>
          <w:numId w:val="12"/>
        </w:numPr>
        <w:tabs>
          <w:tab w:val="left" w:pos="360"/>
        </w:tabs>
        <w:ind w:left="360"/>
        <w:rPr>
          <w:rFonts w:ascii="Times" w:eastAsia="Times New Roman" w:hAnsi="Times" w:cs="Times New Roman"/>
          <w:b/>
          <w:i/>
          <w:sz w:val="20"/>
          <w:szCs w:val="20"/>
        </w:rPr>
      </w:pPr>
      <w:r>
        <w:rPr>
          <w:rFonts w:ascii="Times" w:eastAsia="Times New Roman" w:hAnsi="Times" w:cs="Times New Roman"/>
          <w:b/>
          <w:i/>
          <w:sz w:val="20"/>
          <w:szCs w:val="20"/>
        </w:rPr>
        <w:t xml:space="preserve">Evaluate options for meeting </w:t>
      </w:r>
      <w:r w:rsidR="00E4553E">
        <w:rPr>
          <w:rFonts w:ascii="Times" w:eastAsia="Times New Roman" w:hAnsi="Times" w:cs="Times New Roman"/>
          <w:b/>
          <w:i/>
          <w:sz w:val="20"/>
          <w:szCs w:val="20"/>
        </w:rPr>
        <w:t>locations.</w:t>
      </w:r>
    </w:p>
    <w:p w14:paraId="671BE0BB" w14:textId="29F29748" w:rsidR="00AC6A93" w:rsidRPr="00BC2A09" w:rsidRDefault="00AC6A93" w:rsidP="00AC6A93">
      <w:pPr>
        <w:pStyle w:val="ListParagraph"/>
        <w:numPr>
          <w:ilvl w:val="0"/>
          <w:numId w:val="12"/>
        </w:numPr>
        <w:tabs>
          <w:tab w:val="left" w:pos="360"/>
        </w:tabs>
        <w:ind w:left="360"/>
        <w:rPr>
          <w:rFonts w:ascii="Times" w:eastAsia="Times New Roman" w:hAnsi="Times" w:cs="Times New Roman"/>
          <w:b/>
          <w:i/>
          <w:sz w:val="20"/>
          <w:szCs w:val="20"/>
        </w:rPr>
      </w:pPr>
      <w:r w:rsidRPr="00015265">
        <w:rPr>
          <w:rFonts w:ascii="Times" w:hAnsi="Times" w:cs="Times New Roman"/>
          <w:b/>
          <w:i/>
          <w:sz w:val="20"/>
          <w:szCs w:val="20"/>
        </w:rPr>
        <w:t xml:space="preserve">Recommendations </w:t>
      </w:r>
      <w:r w:rsidRPr="00A25AC3">
        <w:rPr>
          <w:rFonts w:ascii="Times" w:hAnsi="Times" w:cs="Times New Roman"/>
          <w:b/>
          <w:i/>
          <w:sz w:val="20"/>
          <w:szCs w:val="20"/>
        </w:rPr>
        <w:t xml:space="preserve">put forth from </w:t>
      </w:r>
      <w:r w:rsidR="00E4553E">
        <w:rPr>
          <w:rFonts w:ascii="Times" w:hAnsi="Times" w:cs="Times New Roman"/>
          <w:b/>
          <w:i/>
          <w:sz w:val="20"/>
          <w:szCs w:val="20"/>
        </w:rPr>
        <w:t xml:space="preserve">the 2011 </w:t>
      </w:r>
      <w:r w:rsidRPr="00A25AC3">
        <w:rPr>
          <w:rFonts w:ascii="Times" w:hAnsi="Times" w:cs="Times New Roman"/>
          <w:b/>
          <w:i/>
          <w:sz w:val="20"/>
          <w:szCs w:val="20"/>
        </w:rPr>
        <w:t xml:space="preserve">retreat </w:t>
      </w:r>
      <w:r w:rsidR="00E4553E">
        <w:rPr>
          <w:rFonts w:ascii="Times" w:hAnsi="Times" w:cs="Times New Roman"/>
          <w:b/>
          <w:i/>
          <w:sz w:val="20"/>
          <w:szCs w:val="20"/>
        </w:rPr>
        <w:t xml:space="preserve">participants and 2010-11 GRPWG members </w:t>
      </w:r>
      <w:proofErr w:type="gramStart"/>
      <w:r w:rsidRPr="00A25AC3">
        <w:rPr>
          <w:rFonts w:ascii="Times" w:hAnsi="Times" w:cs="Times New Roman"/>
          <w:b/>
          <w:i/>
          <w:sz w:val="20"/>
          <w:szCs w:val="20"/>
        </w:rPr>
        <w:t>be</w:t>
      </w:r>
      <w:proofErr w:type="gramEnd"/>
      <w:r w:rsidRPr="00A25AC3">
        <w:rPr>
          <w:rFonts w:ascii="Times" w:hAnsi="Times" w:cs="Times New Roman"/>
          <w:b/>
          <w:i/>
          <w:sz w:val="20"/>
          <w:szCs w:val="20"/>
        </w:rPr>
        <w:t xml:space="preserve"> given serious consideration </w:t>
      </w:r>
      <w:r w:rsidR="00E4553E">
        <w:rPr>
          <w:rFonts w:ascii="Times" w:hAnsi="Times" w:cs="Times New Roman"/>
          <w:b/>
          <w:i/>
          <w:sz w:val="20"/>
          <w:szCs w:val="20"/>
        </w:rPr>
        <w:t>when planning</w:t>
      </w:r>
      <w:r w:rsidR="00E4553E" w:rsidRPr="00A25AC3">
        <w:rPr>
          <w:rFonts w:ascii="Times" w:hAnsi="Times" w:cs="Times New Roman"/>
          <w:b/>
          <w:i/>
          <w:sz w:val="20"/>
          <w:szCs w:val="20"/>
        </w:rPr>
        <w:t xml:space="preserve"> </w:t>
      </w:r>
      <w:r w:rsidRPr="00A25AC3">
        <w:rPr>
          <w:rFonts w:ascii="Times" w:hAnsi="Times" w:cs="Times New Roman"/>
          <w:b/>
          <w:i/>
          <w:sz w:val="20"/>
          <w:szCs w:val="20"/>
        </w:rPr>
        <w:t>the 2012 retreat</w:t>
      </w:r>
      <w:r w:rsidR="00BC2A09">
        <w:rPr>
          <w:rFonts w:ascii="Times" w:hAnsi="Times" w:cs="Times New Roman"/>
          <w:b/>
          <w:i/>
          <w:sz w:val="20"/>
          <w:szCs w:val="20"/>
        </w:rPr>
        <w:t>.</w:t>
      </w:r>
    </w:p>
    <w:p w14:paraId="51ABF06B" w14:textId="4167407A" w:rsidR="00BC2A09" w:rsidRPr="00015265" w:rsidRDefault="00BC2A09" w:rsidP="00AC6A93">
      <w:pPr>
        <w:pStyle w:val="ListParagraph"/>
        <w:numPr>
          <w:ilvl w:val="0"/>
          <w:numId w:val="12"/>
        </w:numPr>
        <w:tabs>
          <w:tab w:val="left" w:pos="360"/>
        </w:tabs>
        <w:ind w:left="360"/>
        <w:rPr>
          <w:rFonts w:ascii="Times" w:eastAsia="Times New Roman" w:hAnsi="Times" w:cs="Times New Roman"/>
          <w:b/>
          <w:i/>
          <w:sz w:val="20"/>
          <w:szCs w:val="20"/>
        </w:rPr>
      </w:pPr>
      <w:r>
        <w:rPr>
          <w:rFonts w:ascii="Times" w:hAnsi="Times" w:cs="Times New Roman"/>
          <w:b/>
          <w:i/>
          <w:sz w:val="20"/>
          <w:szCs w:val="20"/>
        </w:rPr>
        <w:t>Suggest that ECUs follow up on the veteran session as to attendance and participation.</w:t>
      </w:r>
    </w:p>
    <w:p w14:paraId="33896683" w14:textId="77777777" w:rsidR="002D2FC8" w:rsidRDefault="002D2FC8" w:rsidP="00C56A8C">
      <w:pPr>
        <w:rPr>
          <w:rFonts w:ascii="Times" w:eastAsia="Times New Roman" w:hAnsi="Times" w:cs="Times New Roman"/>
          <w:b/>
          <w:i/>
          <w:sz w:val="20"/>
          <w:szCs w:val="20"/>
        </w:rPr>
      </w:pPr>
    </w:p>
    <w:p w14:paraId="392E7DBE" w14:textId="77777777" w:rsidR="00C56A8C" w:rsidRPr="00C56A8C" w:rsidRDefault="00C56A8C" w:rsidP="00C56A8C">
      <w:pPr>
        <w:rPr>
          <w:rFonts w:ascii="Times" w:eastAsia="Times New Roman" w:hAnsi="Times" w:cs="Times New Roman"/>
          <w:b/>
          <w:sz w:val="20"/>
          <w:szCs w:val="20"/>
        </w:rPr>
      </w:pPr>
      <w:r w:rsidRPr="00C56A8C">
        <w:rPr>
          <w:rFonts w:ascii="Times" w:eastAsia="Times New Roman" w:hAnsi="Times" w:cs="Times New Roman"/>
          <w:b/>
          <w:sz w:val="20"/>
          <w:szCs w:val="20"/>
        </w:rPr>
        <w:t xml:space="preserve">What </w:t>
      </w:r>
      <w:proofErr w:type="gramStart"/>
      <w:r w:rsidRPr="00C56A8C">
        <w:rPr>
          <w:rFonts w:ascii="Times" w:eastAsia="Times New Roman" w:hAnsi="Times" w:cs="Times New Roman"/>
          <w:b/>
          <w:sz w:val="20"/>
          <w:szCs w:val="20"/>
        </w:rPr>
        <w:t>Worked:</w:t>
      </w:r>
      <w:proofErr w:type="gramEnd"/>
    </w:p>
    <w:p w14:paraId="479AA6CF" w14:textId="77777777" w:rsidR="006D4822" w:rsidRDefault="00C56A8C" w:rsidP="002D2C33">
      <w:pPr>
        <w:tabs>
          <w:tab w:val="left" w:pos="360"/>
        </w:tabs>
        <w:ind w:left="360" w:hanging="360"/>
        <w:rPr>
          <w:rFonts w:ascii="Times" w:eastAsia="Times New Roman" w:hAnsi="Times" w:cs="Times New Roman"/>
          <w:b/>
          <w:i/>
          <w:sz w:val="20"/>
          <w:szCs w:val="20"/>
        </w:rPr>
      </w:pPr>
      <w:r>
        <w:rPr>
          <w:rFonts w:ascii="Times" w:eastAsia="Times New Roman" w:hAnsi="Times" w:cs="Times New Roman"/>
          <w:b/>
          <w:i/>
          <w:sz w:val="20"/>
          <w:szCs w:val="20"/>
        </w:rPr>
        <w:t>1.</w:t>
      </w:r>
      <w:r>
        <w:rPr>
          <w:rFonts w:ascii="Times" w:eastAsia="Times New Roman" w:hAnsi="Times" w:cs="Times New Roman"/>
          <w:b/>
          <w:i/>
          <w:sz w:val="20"/>
          <w:szCs w:val="20"/>
        </w:rPr>
        <w:tab/>
        <w:t xml:space="preserve">Utilize the </w:t>
      </w:r>
      <w:r w:rsidR="006D4822" w:rsidRPr="009D3D39">
        <w:rPr>
          <w:rFonts w:ascii="Times" w:eastAsia="Times New Roman" w:hAnsi="Times" w:cs="Times New Roman"/>
          <w:b/>
          <w:i/>
          <w:sz w:val="20"/>
          <w:szCs w:val="20"/>
        </w:rPr>
        <w:t xml:space="preserve">R25: Requested </w:t>
      </w:r>
      <w:r w:rsidR="00E4553E">
        <w:rPr>
          <w:rFonts w:ascii="Times" w:eastAsia="Times New Roman" w:hAnsi="Times" w:cs="Times New Roman"/>
          <w:b/>
          <w:i/>
          <w:sz w:val="20"/>
          <w:szCs w:val="20"/>
        </w:rPr>
        <w:t>August 10, 2011</w:t>
      </w:r>
      <w:r w:rsidR="006D4822" w:rsidRPr="009D3D39">
        <w:rPr>
          <w:rFonts w:ascii="Times" w:eastAsia="Times New Roman" w:hAnsi="Times" w:cs="Times New Roman"/>
          <w:b/>
          <w:i/>
          <w:sz w:val="20"/>
          <w:szCs w:val="20"/>
        </w:rPr>
        <w:t xml:space="preserve"> (8:00 a.m. to 5:00 p.m.)</w:t>
      </w:r>
      <w:r w:rsidR="00E4553E">
        <w:rPr>
          <w:rFonts w:ascii="Times" w:eastAsia="Times New Roman" w:hAnsi="Times" w:cs="Times New Roman"/>
          <w:b/>
          <w:i/>
          <w:sz w:val="20"/>
          <w:szCs w:val="20"/>
        </w:rPr>
        <w:t xml:space="preserve"> on Feb 8, 2011</w:t>
      </w:r>
      <w:r w:rsidR="008B5673">
        <w:rPr>
          <w:rFonts w:ascii="Times" w:eastAsia="Times New Roman" w:hAnsi="Times" w:cs="Times New Roman"/>
          <w:b/>
          <w:i/>
          <w:sz w:val="20"/>
          <w:szCs w:val="20"/>
        </w:rPr>
        <w:t xml:space="preserve"> – this date was okay</w:t>
      </w:r>
    </w:p>
    <w:p w14:paraId="12FE234D" w14:textId="77777777" w:rsidR="006D4822" w:rsidRPr="009D3D39" w:rsidRDefault="006D4822" w:rsidP="002D2C33">
      <w:pPr>
        <w:pStyle w:val="ListParagraph"/>
        <w:ind w:left="360"/>
        <w:rPr>
          <w:rFonts w:ascii="Times" w:eastAsia="Times New Roman" w:hAnsi="Times" w:cs="Times New Roman"/>
          <w:sz w:val="20"/>
          <w:szCs w:val="20"/>
        </w:rPr>
      </w:pPr>
      <w:r w:rsidRPr="009D3D39">
        <w:rPr>
          <w:rFonts w:ascii="Times" w:eastAsia="Times New Roman" w:hAnsi="Times" w:cs="Times New Roman"/>
          <w:sz w:val="20"/>
          <w:szCs w:val="20"/>
        </w:rPr>
        <w:t>Contact: Lisa Castillo (</w:t>
      </w:r>
      <w:r w:rsidRPr="009D3D39">
        <w:rPr>
          <w:rFonts w:ascii="Times" w:hAnsi="Times"/>
          <w:sz w:val="20"/>
          <w:szCs w:val="20"/>
        </w:rPr>
        <w:t>lisa.castillo@gcsu.edu)</w:t>
      </w:r>
    </w:p>
    <w:p w14:paraId="3A9CFB1E" w14:textId="77777777" w:rsidR="006D4822" w:rsidRPr="006D4822" w:rsidRDefault="006D4822" w:rsidP="002D2C33">
      <w:pPr>
        <w:ind w:left="360"/>
        <w:rPr>
          <w:rFonts w:ascii="Times" w:eastAsia="Times New Roman" w:hAnsi="Times" w:cs="Times New Roman"/>
          <w:sz w:val="20"/>
          <w:szCs w:val="20"/>
        </w:rPr>
      </w:pPr>
    </w:p>
    <w:tbl>
      <w:tblPr>
        <w:tblW w:w="5137" w:type="pct"/>
        <w:tblCellSpacing w:w="0" w:type="dxa"/>
        <w:tblInd w:w="-180" w:type="dxa"/>
        <w:tblLayout w:type="fixed"/>
        <w:tblCellMar>
          <w:left w:w="0" w:type="dxa"/>
          <w:right w:w="0" w:type="dxa"/>
        </w:tblCellMar>
        <w:tblLook w:val="04A0" w:firstRow="1" w:lastRow="0" w:firstColumn="1" w:lastColumn="0" w:noHBand="0" w:noVBand="1"/>
      </w:tblPr>
      <w:tblGrid>
        <w:gridCol w:w="1260"/>
        <w:gridCol w:w="7565"/>
        <w:gridCol w:w="26"/>
        <w:gridCol w:w="26"/>
      </w:tblGrid>
      <w:tr w:rsidR="006D4822" w:rsidRPr="006D4822" w14:paraId="1E88BBE5" w14:textId="77777777" w:rsidTr="00A25AC3">
        <w:trPr>
          <w:gridAfter w:val="2"/>
          <w:wAfter w:w="52" w:type="dxa"/>
          <w:trHeight w:val="288"/>
          <w:tblCellSpacing w:w="0" w:type="dxa"/>
        </w:trPr>
        <w:tc>
          <w:tcPr>
            <w:tcW w:w="1260" w:type="dxa"/>
            <w:hideMark/>
          </w:tcPr>
          <w:p w14:paraId="335A85F1" w14:textId="77777777" w:rsidR="006D4822" w:rsidRPr="006D4822" w:rsidRDefault="006D4822" w:rsidP="006D4822">
            <w:pPr>
              <w:rPr>
                <w:rFonts w:ascii="Times" w:eastAsia="Times New Roman" w:hAnsi="Times" w:cs="Times New Roman"/>
                <w:sz w:val="20"/>
                <w:szCs w:val="20"/>
              </w:rPr>
            </w:pPr>
            <w:r w:rsidRPr="006D4822">
              <w:rPr>
                <w:rFonts w:ascii="Times" w:eastAsia="Times New Roman" w:hAnsi="Times" w:cs="Times New Roman"/>
                <w:sz w:val="20"/>
                <w:szCs w:val="20"/>
              </w:rPr>
              <w:t xml:space="preserve">Event Type: </w:t>
            </w:r>
          </w:p>
        </w:tc>
        <w:tc>
          <w:tcPr>
            <w:tcW w:w="7564" w:type="dxa"/>
            <w:hideMark/>
          </w:tcPr>
          <w:p w14:paraId="32D13270" w14:textId="77777777" w:rsidR="006D4822" w:rsidRPr="006D4822" w:rsidRDefault="006D4822" w:rsidP="006D4822">
            <w:pPr>
              <w:rPr>
                <w:rFonts w:ascii="Times" w:eastAsia="Times New Roman" w:hAnsi="Times" w:cs="Times New Roman"/>
                <w:sz w:val="20"/>
                <w:szCs w:val="20"/>
              </w:rPr>
            </w:pPr>
            <w:r w:rsidRPr="006D4822">
              <w:rPr>
                <w:rFonts w:ascii="Times" w:eastAsia="Times New Roman" w:hAnsi="Times" w:cs="Times New Roman"/>
                <w:sz w:val="20"/>
                <w:szCs w:val="20"/>
              </w:rPr>
              <w:t>West Campus Event</w:t>
            </w:r>
          </w:p>
        </w:tc>
      </w:tr>
      <w:tr w:rsidR="006D4822" w:rsidRPr="006D4822" w14:paraId="63CF7FEB" w14:textId="77777777" w:rsidTr="00A25AC3">
        <w:trPr>
          <w:tblCellSpacing w:w="0" w:type="dxa"/>
        </w:trPr>
        <w:tc>
          <w:tcPr>
            <w:tcW w:w="1260" w:type="dxa"/>
            <w:hideMark/>
          </w:tcPr>
          <w:p w14:paraId="7E9D056C" w14:textId="77777777" w:rsidR="006D4822" w:rsidRPr="006D4822" w:rsidRDefault="006D4822" w:rsidP="006D4822">
            <w:pPr>
              <w:rPr>
                <w:rFonts w:ascii="Times" w:eastAsia="Times New Roman" w:hAnsi="Times" w:cs="Times New Roman"/>
                <w:sz w:val="20"/>
                <w:szCs w:val="20"/>
              </w:rPr>
            </w:pPr>
            <w:r w:rsidRPr="006D4822">
              <w:rPr>
                <w:rFonts w:ascii="Times" w:eastAsia="Times New Roman" w:hAnsi="Times" w:cs="Times New Roman"/>
                <w:sz w:val="20"/>
                <w:szCs w:val="20"/>
              </w:rPr>
              <w:t xml:space="preserve">Description: </w:t>
            </w:r>
          </w:p>
        </w:tc>
        <w:tc>
          <w:tcPr>
            <w:tcW w:w="7616" w:type="dxa"/>
            <w:gridSpan w:val="3"/>
            <w:hideMark/>
          </w:tcPr>
          <w:p w14:paraId="68E5FA24" w14:textId="77777777" w:rsidR="006D4822" w:rsidRDefault="006D4822" w:rsidP="006D4822">
            <w:pPr>
              <w:rPr>
                <w:rFonts w:ascii="Times" w:eastAsia="Times New Roman" w:hAnsi="Times" w:cs="Times New Roman"/>
                <w:sz w:val="20"/>
                <w:szCs w:val="20"/>
              </w:rPr>
            </w:pPr>
            <w:r>
              <w:rPr>
                <w:rFonts w:ascii="Times" w:eastAsia="Times New Roman" w:hAnsi="Times" w:cs="Times New Roman"/>
                <w:sz w:val="20"/>
                <w:szCs w:val="20"/>
              </w:rPr>
              <w:t>Headcount 80</w:t>
            </w:r>
          </w:p>
          <w:p w14:paraId="59BA254C" w14:textId="77777777" w:rsidR="006D4822" w:rsidRDefault="006D4822" w:rsidP="006D4822">
            <w:pPr>
              <w:rPr>
                <w:rFonts w:ascii="Times" w:eastAsia="Times New Roman" w:hAnsi="Times" w:cs="Times New Roman"/>
                <w:sz w:val="20"/>
                <w:szCs w:val="20"/>
              </w:rPr>
            </w:pPr>
            <w:r w:rsidRPr="006D4822">
              <w:rPr>
                <w:rFonts w:ascii="Times" w:eastAsia="Times New Roman" w:hAnsi="Times" w:cs="Times New Roman"/>
                <w:sz w:val="20"/>
                <w:szCs w:val="20"/>
              </w:rPr>
              <w:t xml:space="preserve">SPACE REQUESTED: West Campus Center Classroom 101/103- -SPACE APPROVED </w:t>
            </w:r>
            <w:r w:rsidRPr="006D4822">
              <w:rPr>
                <w:rFonts w:ascii="Times" w:eastAsia="Times New Roman" w:hAnsi="Times" w:cs="Times New Roman"/>
                <w:sz w:val="20"/>
                <w:szCs w:val="20"/>
              </w:rPr>
              <w:lastRenderedPageBreak/>
              <w:t xml:space="preserve">FOR: West Campus Center Classroom </w:t>
            </w:r>
            <w:r w:rsidR="00C56A8C">
              <w:rPr>
                <w:rFonts w:ascii="Times" w:eastAsia="Times New Roman" w:hAnsi="Times" w:cs="Times New Roman"/>
                <w:sz w:val="20"/>
                <w:szCs w:val="20"/>
              </w:rPr>
              <w:t xml:space="preserve">unlock </w:t>
            </w:r>
            <w:r w:rsidRPr="006D4822">
              <w:rPr>
                <w:rFonts w:ascii="Times" w:eastAsia="Times New Roman" w:hAnsi="Times" w:cs="Times New Roman"/>
                <w:sz w:val="20"/>
                <w:szCs w:val="20"/>
              </w:rPr>
              <w:t>101/</w:t>
            </w:r>
            <w:r w:rsidR="00C56A8C">
              <w:rPr>
                <w:rFonts w:ascii="Times" w:eastAsia="Times New Roman" w:hAnsi="Times" w:cs="Times New Roman"/>
                <w:sz w:val="20"/>
                <w:szCs w:val="20"/>
              </w:rPr>
              <w:t>103</w:t>
            </w:r>
          </w:p>
          <w:p w14:paraId="5535B5DE" w14:textId="77777777" w:rsidR="00C56A8C" w:rsidRDefault="00C56A8C" w:rsidP="006D4822">
            <w:pPr>
              <w:rPr>
                <w:rFonts w:ascii="Times" w:eastAsia="Times New Roman" w:hAnsi="Times" w:cs="Times New Roman"/>
                <w:sz w:val="20"/>
                <w:szCs w:val="20"/>
              </w:rPr>
            </w:pPr>
            <w:r>
              <w:rPr>
                <w:rFonts w:ascii="Times" w:eastAsia="Times New Roman" w:hAnsi="Times" w:cs="Times New Roman"/>
                <w:sz w:val="20"/>
                <w:szCs w:val="20"/>
              </w:rPr>
              <w:t>Available 8 a.m. to 6 p.m.</w:t>
            </w:r>
          </w:p>
          <w:p w14:paraId="088ED6A6" w14:textId="77777777" w:rsidR="006D4822" w:rsidRDefault="006D4822" w:rsidP="006D4822">
            <w:pPr>
              <w:rPr>
                <w:rFonts w:ascii="Times" w:eastAsia="Times New Roman" w:hAnsi="Times" w:cs="Times New Roman"/>
                <w:sz w:val="20"/>
                <w:szCs w:val="20"/>
              </w:rPr>
            </w:pPr>
            <w:r w:rsidRPr="006D4822">
              <w:rPr>
                <w:rFonts w:ascii="Times" w:eastAsia="Times New Roman" w:hAnsi="Times" w:cs="Times New Roman"/>
                <w:sz w:val="20"/>
                <w:szCs w:val="20"/>
              </w:rPr>
              <w:t xml:space="preserve">PLEASE NOTE: </w:t>
            </w:r>
            <w:r>
              <w:rPr>
                <w:rFonts w:ascii="Times" w:eastAsia="Times New Roman" w:hAnsi="Times" w:cs="Times New Roman"/>
                <w:sz w:val="20"/>
                <w:szCs w:val="20"/>
              </w:rPr>
              <w:t>We are</w:t>
            </w:r>
            <w:r w:rsidRPr="006D4822">
              <w:rPr>
                <w:rFonts w:ascii="Times" w:eastAsia="Times New Roman" w:hAnsi="Times" w:cs="Times New Roman"/>
                <w:sz w:val="20"/>
                <w:szCs w:val="20"/>
              </w:rPr>
              <w:t xml:space="preserve"> r</w:t>
            </w:r>
            <w:r w:rsidR="003009C3">
              <w:rPr>
                <w:rFonts w:ascii="Times" w:eastAsia="Times New Roman" w:hAnsi="Times" w:cs="Times New Roman"/>
                <w:sz w:val="20"/>
                <w:szCs w:val="20"/>
              </w:rPr>
              <w:t>esponsible for set-up and break</w:t>
            </w:r>
            <w:r w:rsidRPr="006D4822">
              <w:rPr>
                <w:rFonts w:ascii="Times" w:eastAsia="Times New Roman" w:hAnsi="Times" w:cs="Times New Roman"/>
                <w:sz w:val="20"/>
                <w:szCs w:val="20"/>
              </w:rPr>
              <w:t xml:space="preserve">down of this space. This is a multi-media space. If LCD Projector is used and left on, there will be $100/day Bulb Fee. </w:t>
            </w:r>
            <w:r>
              <w:rPr>
                <w:rFonts w:ascii="Times" w:eastAsia="Times New Roman" w:hAnsi="Times" w:cs="Times New Roman"/>
                <w:sz w:val="20"/>
                <w:szCs w:val="20"/>
              </w:rPr>
              <w:t>Space</w:t>
            </w:r>
            <w:r w:rsidRPr="006D4822">
              <w:rPr>
                <w:rFonts w:ascii="Times" w:eastAsia="Times New Roman" w:hAnsi="Times" w:cs="Times New Roman"/>
                <w:sz w:val="20"/>
                <w:szCs w:val="20"/>
              </w:rPr>
              <w:t xml:space="preserve"> must be left in order and ready for any event that may be scheduled afterwards or for the following day.</w:t>
            </w:r>
          </w:p>
          <w:p w14:paraId="6ACD5F57" w14:textId="77777777" w:rsidR="006D4822" w:rsidRPr="006D4822" w:rsidRDefault="006D4822" w:rsidP="006D4822">
            <w:pPr>
              <w:rPr>
                <w:rFonts w:ascii="Times" w:eastAsia="Times New Roman" w:hAnsi="Times" w:cs="Times New Roman"/>
                <w:sz w:val="20"/>
                <w:szCs w:val="20"/>
              </w:rPr>
            </w:pPr>
            <w:r>
              <w:rPr>
                <w:rFonts w:ascii="Times" w:eastAsia="Times New Roman" w:hAnsi="Times" w:cs="Times New Roman"/>
                <w:sz w:val="20"/>
                <w:szCs w:val="20"/>
              </w:rPr>
              <w:t>Rooms 104, 105, 106 (closets are requested to be unlocked so Work Group can get in and get chair to set up.)</w:t>
            </w:r>
          </w:p>
        </w:tc>
      </w:tr>
      <w:tr w:rsidR="006D4822" w:rsidRPr="006D4822" w14:paraId="558A17F9" w14:textId="77777777" w:rsidTr="00A25AC3">
        <w:trPr>
          <w:tblCellSpacing w:w="0" w:type="dxa"/>
        </w:trPr>
        <w:tc>
          <w:tcPr>
            <w:tcW w:w="1260" w:type="dxa"/>
            <w:vAlign w:val="center"/>
            <w:hideMark/>
          </w:tcPr>
          <w:p w14:paraId="2A6B4931" w14:textId="77777777" w:rsidR="006D4822" w:rsidRPr="006D4822" w:rsidRDefault="006D4822" w:rsidP="006D4822">
            <w:pPr>
              <w:rPr>
                <w:rFonts w:ascii="Times" w:eastAsia="Times New Roman" w:hAnsi="Times" w:cs="Times New Roman"/>
                <w:sz w:val="20"/>
                <w:szCs w:val="20"/>
              </w:rPr>
            </w:pPr>
          </w:p>
        </w:tc>
        <w:tc>
          <w:tcPr>
            <w:tcW w:w="7564" w:type="dxa"/>
            <w:vAlign w:val="center"/>
            <w:hideMark/>
          </w:tcPr>
          <w:p w14:paraId="70E3A913" w14:textId="77777777" w:rsidR="006D4822" w:rsidRPr="006D4822" w:rsidRDefault="006D4822" w:rsidP="006D4822">
            <w:pPr>
              <w:rPr>
                <w:rFonts w:ascii="Times New Roman" w:eastAsia="Times New Roman" w:hAnsi="Times New Roman" w:cs="Times New Roman"/>
                <w:sz w:val="20"/>
                <w:szCs w:val="20"/>
              </w:rPr>
            </w:pPr>
          </w:p>
        </w:tc>
        <w:tc>
          <w:tcPr>
            <w:tcW w:w="26" w:type="dxa"/>
            <w:vAlign w:val="center"/>
            <w:hideMark/>
          </w:tcPr>
          <w:p w14:paraId="68DA3AA8" w14:textId="77777777" w:rsidR="006D4822" w:rsidRPr="006D4822" w:rsidRDefault="006D4822" w:rsidP="006D4822">
            <w:pPr>
              <w:rPr>
                <w:rFonts w:ascii="Times New Roman" w:eastAsia="Times New Roman" w:hAnsi="Times New Roman" w:cs="Times New Roman"/>
                <w:sz w:val="20"/>
                <w:szCs w:val="20"/>
              </w:rPr>
            </w:pPr>
          </w:p>
        </w:tc>
        <w:tc>
          <w:tcPr>
            <w:tcW w:w="26" w:type="dxa"/>
            <w:vAlign w:val="center"/>
            <w:hideMark/>
          </w:tcPr>
          <w:p w14:paraId="17092982" w14:textId="77777777" w:rsidR="006D4822" w:rsidRPr="006D4822" w:rsidRDefault="006D4822" w:rsidP="006D4822">
            <w:pPr>
              <w:rPr>
                <w:rFonts w:ascii="Times New Roman" w:eastAsia="Times New Roman" w:hAnsi="Times New Roman" w:cs="Times New Roman"/>
                <w:sz w:val="20"/>
                <w:szCs w:val="20"/>
              </w:rPr>
            </w:pPr>
          </w:p>
        </w:tc>
      </w:tr>
      <w:tr w:rsidR="006D4822" w:rsidRPr="006D4822" w14:paraId="2BC54850" w14:textId="77777777" w:rsidTr="00A25AC3">
        <w:trPr>
          <w:tblCellSpacing w:w="0" w:type="dxa"/>
        </w:trPr>
        <w:tc>
          <w:tcPr>
            <w:tcW w:w="1260" w:type="dxa"/>
            <w:vAlign w:val="center"/>
            <w:hideMark/>
          </w:tcPr>
          <w:p w14:paraId="2DC68AB1" w14:textId="77777777" w:rsidR="006D4822" w:rsidRPr="006D4822" w:rsidRDefault="006D4822" w:rsidP="006D4822">
            <w:pPr>
              <w:rPr>
                <w:rFonts w:ascii="Times" w:eastAsia="Times New Roman" w:hAnsi="Times" w:cs="Times New Roman"/>
                <w:sz w:val="20"/>
                <w:szCs w:val="20"/>
              </w:rPr>
            </w:pPr>
          </w:p>
        </w:tc>
        <w:tc>
          <w:tcPr>
            <w:tcW w:w="7564" w:type="dxa"/>
            <w:vAlign w:val="center"/>
            <w:hideMark/>
          </w:tcPr>
          <w:p w14:paraId="34C37CF9" w14:textId="77777777" w:rsidR="006D4822" w:rsidRPr="006D4822" w:rsidRDefault="006D4822" w:rsidP="006D4822">
            <w:pPr>
              <w:rPr>
                <w:rFonts w:ascii="Times New Roman" w:eastAsia="Times New Roman" w:hAnsi="Times New Roman" w:cs="Times New Roman"/>
                <w:sz w:val="20"/>
                <w:szCs w:val="20"/>
              </w:rPr>
            </w:pPr>
          </w:p>
        </w:tc>
        <w:tc>
          <w:tcPr>
            <w:tcW w:w="26" w:type="dxa"/>
            <w:vAlign w:val="center"/>
            <w:hideMark/>
          </w:tcPr>
          <w:p w14:paraId="4A9E19AC" w14:textId="77777777" w:rsidR="006D4822" w:rsidRPr="006D4822" w:rsidRDefault="006D4822" w:rsidP="006D4822">
            <w:pPr>
              <w:rPr>
                <w:rFonts w:ascii="Times New Roman" w:eastAsia="Times New Roman" w:hAnsi="Times New Roman" w:cs="Times New Roman"/>
                <w:sz w:val="20"/>
                <w:szCs w:val="20"/>
              </w:rPr>
            </w:pPr>
          </w:p>
        </w:tc>
        <w:tc>
          <w:tcPr>
            <w:tcW w:w="26" w:type="dxa"/>
            <w:vAlign w:val="center"/>
            <w:hideMark/>
          </w:tcPr>
          <w:p w14:paraId="2E4BC4AF" w14:textId="77777777" w:rsidR="006D4822" w:rsidRPr="006D4822" w:rsidRDefault="006D4822" w:rsidP="006D4822">
            <w:pPr>
              <w:rPr>
                <w:rFonts w:ascii="Times New Roman" w:eastAsia="Times New Roman" w:hAnsi="Times New Roman" w:cs="Times New Roman"/>
                <w:sz w:val="20"/>
                <w:szCs w:val="20"/>
              </w:rPr>
            </w:pPr>
          </w:p>
        </w:tc>
      </w:tr>
      <w:tr w:rsidR="006D4822" w:rsidRPr="006D4822" w14:paraId="5ED5D7C9" w14:textId="77777777" w:rsidTr="00A25AC3">
        <w:trPr>
          <w:trHeight w:val="300"/>
          <w:tblCellSpacing w:w="0" w:type="dxa"/>
        </w:trPr>
        <w:tc>
          <w:tcPr>
            <w:tcW w:w="8876" w:type="dxa"/>
            <w:gridSpan w:val="4"/>
            <w:vAlign w:val="center"/>
            <w:hideMark/>
          </w:tcPr>
          <w:p w14:paraId="4A73FDA1" w14:textId="77777777" w:rsidR="006D4822" w:rsidRPr="006D4822" w:rsidRDefault="006D4822" w:rsidP="006D4822">
            <w:pPr>
              <w:rPr>
                <w:rFonts w:ascii="Times" w:eastAsia="Times New Roman" w:hAnsi="Times" w:cs="Times New Roman"/>
                <w:sz w:val="20"/>
                <w:szCs w:val="20"/>
              </w:rPr>
            </w:pPr>
          </w:p>
        </w:tc>
      </w:tr>
      <w:tr w:rsidR="006D4822" w:rsidRPr="006D4822" w14:paraId="1C480D04" w14:textId="77777777" w:rsidTr="00A25AC3">
        <w:tblPrEx>
          <w:tblCellSpacing w:w="20" w:type="dxa"/>
          <w:tblCellMar>
            <w:top w:w="15" w:type="dxa"/>
            <w:left w:w="15" w:type="dxa"/>
            <w:bottom w:w="15" w:type="dxa"/>
            <w:right w:w="15" w:type="dxa"/>
          </w:tblCellMar>
        </w:tblPrEx>
        <w:trPr>
          <w:tblCellSpacing w:w="20" w:type="dxa"/>
        </w:trPr>
        <w:tc>
          <w:tcPr>
            <w:tcW w:w="1260" w:type="dxa"/>
            <w:vAlign w:val="center"/>
            <w:hideMark/>
          </w:tcPr>
          <w:p w14:paraId="4CC4331A" w14:textId="77777777" w:rsidR="006D4822" w:rsidRPr="006D4822" w:rsidRDefault="006D4822" w:rsidP="006D4822">
            <w:pPr>
              <w:rPr>
                <w:rFonts w:ascii="Times" w:eastAsia="Times New Roman" w:hAnsi="Times" w:cs="Times New Roman"/>
                <w:sz w:val="20"/>
                <w:szCs w:val="20"/>
              </w:rPr>
            </w:pPr>
          </w:p>
        </w:tc>
        <w:tc>
          <w:tcPr>
            <w:tcW w:w="7616" w:type="dxa"/>
            <w:gridSpan w:val="3"/>
            <w:tcMar>
              <w:top w:w="15" w:type="dxa"/>
              <w:left w:w="15" w:type="dxa"/>
              <w:bottom w:w="150" w:type="dxa"/>
              <w:right w:w="15" w:type="dxa"/>
            </w:tcMar>
            <w:hideMark/>
          </w:tcPr>
          <w:p w14:paraId="1DE95AAB" w14:textId="77777777" w:rsidR="006D4822" w:rsidRPr="006D4822" w:rsidRDefault="006D4822" w:rsidP="006D4822">
            <w:pPr>
              <w:spacing w:before="100" w:beforeAutospacing="1" w:after="100" w:afterAutospacing="1"/>
              <w:rPr>
                <w:rFonts w:ascii="Times" w:hAnsi="Times" w:cs="Times New Roman"/>
                <w:sz w:val="20"/>
                <w:szCs w:val="20"/>
              </w:rPr>
            </w:pPr>
            <w:r w:rsidRPr="006D4822">
              <w:rPr>
                <w:rFonts w:ascii="Times" w:hAnsi="Times" w:cs="Times New Roman"/>
                <w:sz w:val="20"/>
                <w:szCs w:val="20"/>
              </w:rPr>
              <w:t>Rsrv_215960</w:t>
            </w:r>
            <w:r w:rsidRPr="006D4822">
              <w:rPr>
                <w:rFonts w:ascii="Times" w:hAnsi="Times" w:cs="Times New Roman"/>
                <w:sz w:val="20"/>
                <w:szCs w:val="20"/>
              </w:rPr>
              <w:br/>
            </w:r>
          </w:p>
        </w:tc>
      </w:tr>
    </w:tbl>
    <w:p w14:paraId="13282374" w14:textId="77777777" w:rsidR="00C56A8C" w:rsidRDefault="0063467B" w:rsidP="00C56A8C">
      <w:pPr>
        <w:pStyle w:val="ListParagraph"/>
        <w:numPr>
          <w:ilvl w:val="0"/>
          <w:numId w:val="15"/>
        </w:numPr>
        <w:rPr>
          <w:rFonts w:ascii="Times" w:hAnsi="Times" w:cs="Times New Roman"/>
          <w:i/>
          <w:sz w:val="20"/>
          <w:szCs w:val="20"/>
        </w:rPr>
      </w:pPr>
      <w:r w:rsidRPr="00C56A8C">
        <w:rPr>
          <w:rFonts w:ascii="Times" w:hAnsi="Times" w:cs="Times New Roman"/>
          <w:b/>
          <w:i/>
          <w:sz w:val="20"/>
          <w:szCs w:val="20"/>
        </w:rPr>
        <w:t xml:space="preserve">Attendance form </w:t>
      </w:r>
      <w:r w:rsidR="00AF33E6" w:rsidRPr="00C56A8C">
        <w:rPr>
          <w:rFonts w:ascii="Times" w:hAnsi="Times" w:cs="Times New Roman"/>
          <w:b/>
          <w:i/>
          <w:sz w:val="20"/>
          <w:szCs w:val="20"/>
        </w:rPr>
        <w:t>review</w:t>
      </w:r>
      <w:r w:rsidR="00214720" w:rsidRPr="00C56A8C">
        <w:rPr>
          <w:rFonts w:ascii="Times" w:hAnsi="Times" w:cs="Times New Roman"/>
          <w:i/>
          <w:sz w:val="20"/>
          <w:szCs w:val="20"/>
        </w:rPr>
        <w:t xml:space="preserve"> </w:t>
      </w:r>
      <w:r w:rsidR="00214720" w:rsidRPr="00C56A8C">
        <w:rPr>
          <w:rFonts w:ascii="Times" w:hAnsi="Times" w:cs="Times New Roman"/>
          <w:b/>
          <w:i/>
          <w:sz w:val="20"/>
          <w:szCs w:val="20"/>
        </w:rPr>
        <w:t>and</w:t>
      </w:r>
      <w:r w:rsidR="00C56A8C">
        <w:rPr>
          <w:rFonts w:ascii="Times" w:hAnsi="Times" w:cs="Times New Roman"/>
          <w:b/>
          <w:i/>
          <w:sz w:val="20"/>
          <w:szCs w:val="20"/>
        </w:rPr>
        <w:t xml:space="preserve"> revise</w:t>
      </w:r>
      <w:r w:rsidR="00AF33E6" w:rsidRPr="00C56A8C">
        <w:rPr>
          <w:rFonts w:ascii="Times" w:hAnsi="Times" w:cs="Times New Roman"/>
          <w:b/>
          <w:i/>
          <w:sz w:val="20"/>
          <w:szCs w:val="20"/>
        </w:rPr>
        <w:t xml:space="preserve"> </w:t>
      </w:r>
      <w:r w:rsidR="00AF33E6" w:rsidRPr="00C56A8C">
        <w:rPr>
          <w:rFonts w:ascii="Times" w:hAnsi="Times" w:cs="Times New Roman"/>
          <w:i/>
          <w:sz w:val="20"/>
          <w:szCs w:val="20"/>
        </w:rPr>
        <w:t>if needed, and r</w:t>
      </w:r>
      <w:r w:rsidR="00C56A8C">
        <w:rPr>
          <w:rFonts w:ascii="Times" w:hAnsi="Times" w:cs="Times New Roman"/>
          <w:i/>
          <w:sz w:val="20"/>
          <w:szCs w:val="20"/>
        </w:rPr>
        <w:t xml:space="preserve">eprinted </w:t>
      </w:r>
      <w:r w:rsidR="00AF33E6" w:rsidRPr="00C56A8C">
        <w:rPr>
          <w:rFonts w:ascii="Times" w:hAnsi="Times" w:cs="Times New Roman"/>
          <w:i/>
          <w:sz w:val="20"/>
          <w:szCs w:val="20"/>
        </w:rPr>
        <w:t xml:space="preserve">at first meeting of the </w:t>
      </w:r>
      <w:r w:rsidR="00C56A8C">
        <w:rPr>
          <w:rFonts w:ascii="Times" w:hAnsi="Times" w:cs="Times New Roman"/>
          <w:i/>
          <w:sz w:val="20"/>
          <w:szCs w:val="20"/>
        </w:rPr>
        <w:t>GRPWG</w:t>
      </w:r>
      <w:r w:rsidR="00AF33E6" w:rsidRPr="00C56A8C">
        <w:rPr>
          <w:rFonts w:ascii="Times" w:hAnsi="Times" w:cs="Times New Roman"/>
          <w:i/>
          <w:sz w:val="20"/>
          <w:szCs w:val="20"/>
        </w:rPr>
        <w:t xml:space="preserve"> so it can be </w:t>
      </w:r>
      <w:r w:rsidRPr="00C56A8C">
        <w:rPr>
          <w:rFonts w:ascii="Times" w:hAnsi="Times" w:cs="Times New Roman"/>
          <w:i/>
          <w:sz w:val="20"/>
          <w:szCs w:val="20"/>
        </w:rPr>
        <w:t>give</w:t>
      </w:r>
      <w:r w:rsidR="00AF33E6" w:rsidRPr="00C56A8C">
        <w:rPr>
          <w:rFonts w:ascii="Times" w:hAnsi="Times" w:cs="Times New Roman"/>
          <w:i/>
          <w:sz w:val="20"/>
          <w:szCs w:val="20"/>
        </w:rPr>
        <w:t>n</w:t>
      </w:r>
      <w:r w:rsidRPr="00C56A8C">
        <w:rPr>
          <w:rFonts w:ascii="Times" w:hAnsi="Times" w:cs="Times New Roman"/>
          <w:i/>
          <w:sz w:val="20"/>
          <w:szCs w:val="20"/>
        </w:rPr>
        <w:t xml:space="preserve"> out at last two Senat</w:t>
      </w:r>
      <w:r w:rsidR="00AF33E6" w:rsidRPr="00C56A8C">
        <w:rPr>
          <w:rFonts w:ascii="Times" w:hAnsi="Times" w:cs="Times New Roman"/>
          <w:i/>
          <w:sz w:val="20"/>
          <w:szCs w:val="20"/>
        </w:rPr>
        <w:t>e meetings of the academic year and analyzed a.s.a.p.</w:t>
      </w:r>
    </w:p>
    <w:p w14:paraId="05E4DA2F" w14:textId="77777777" w:rsidR="00AC6A93" w:rsidRPr="00AC6A93" w:rsidRDefault="00FF713F" w:rsidP="00AC6A93">
      <w:pPr>
        <w:pStyle w:val="ListParagraph"/>
        <w:numPr>
          <w:ilvl w:val="0"/>
          <w:numId w:val="15"/>
        </w:numPr>
        <w:rPr>
          <w:rFonts w:ascii="Times" w:hAnsi="Times" w:cs="Times New Roman"/>
          <w:i/>
          <w:sz w:val="20"/>
          <w:szCs w:val="20"/>
        </w:rPr>
      </w:pPr>
      <w:r>
        <w:rPr>
          <w:rFonts w:ascii="Times" w:hAnsi="Times" w:cs="Times New Roman"/>
          <w:b/>
          <w:i/>
          <w:sz w:val="20"/>
          <w:szCs w:val="20"/>
        </w:rPr>
        <w:t>Consider maintaining a web presence for the 2011-2012 GRPWG</w:t>
      </w:r>
      <w:r w:rsidR="005F7067">
        <w:rPr>
          <w:rFonts w:ascii="Times" w:hAnsi="Times" w:cs="Times New Roman"/>
          <w:sz w:val="20"/>
          <w:szCs w:val="20"/>
        </w:rPr>
        <w:t xml:space="preserve"> </w:t>
      </w:r>
    </w:p>
    <w:p w14:paraId="3792E3AA" w14:textId="77777777" w:rsidR="00214720" w:rsidRPr="00AC6A93" w:rsidRDefault="00214720" w:rsidP="00AC6A93">
      <w:pPr>
        <w:pStyle w:val="ListParagraph"/>
        <w:numPr>
          <w:ilvl w:val="0"/>
          <w:numId w:val="15"/>
        </w:numPr>
        <w:rPr>
          <w:rFonts w:ascii="Times" w:hAnsi="Times" w:cs="Times New Roman"/>
          <w:i/>
          <w:sz w:val="20"/>
          <w:szCs w:val="20"/>
        </w:rPr>
      </w:pPr>
      <w:r w:rsidRPr="00AC6A93">
        <w:rPr>
          <w:rFonts w:ascii="Times" w:hAnsi="Times" w:cs="Times New Roman"/>
          <w:b/>
          <w:i/>
          <w:sz w:val="20"/>
          <w:szCs w:val="20"/>
        </w:rPr>
        <w:t>Session topics and possible facilitators</w:t>
      </w:r>
      <w:r w:rsidRPr="00AC6A93">
        <w:rPr>
          <w:rFonts w:ascii="Times" w:hAnsi="Times" w:cs="Times New Roman"/>
          <w:sz w:val="20"/>
          <w:szCs w:val="20"/>
        </w:rPr>
        <w:t xml:space="preserve"> need to be discussed early in the process so the individuals can be c</w:t>
      </w:r>
      <w:r w:rsidR="00906A7A">
        <w:rPr>
          <w:rFonts w:ascii="Times" w:hAnsi="Times" w:cs="Times New Roman"/>
          <w:sz w:val="20"/>
          <w:szCs w:val="20"/>
        </w:rPr>
        <w:t>ontacted before the end of the s</w:t>
      </w:r>
      <w:r w:rsidRPr="00AC6A93">
        <w:rPr>
          <w:rFonts w:ascii="Times" w:hAnsi="Times" w:cs="Times New Roman"/>
          <w:sz w:val="20"/>
          <w:szCs w:val="20"/>
        </w:rPr>
        <w:t>pring</w:t>
      </w:r>
      <w:r w:rsidR="00906A7A">
        <w:rPr>
          <w:rFonts w:ascii="Times" w:hAnsi="Times" w:cs="Times New Roman"/>
          <w:sz w:val="20"/>
          <w:szCs w:val="20"/>
        </w:rPr>
        <w:t xml:space="preserve"> 2011</w:t>
      </w:r>
      <w:r w:rsidRPr="00AC6A93">
        <w:rPr>
          <w:rFonts w:ascii="Times" w:hAnsi="Times" w:cs="Times New Roman"/>
          <w:sz w:val="20"/>
          <w:szCs w:val="20"/>
        </w:rPr>
        <w:t xml:space="preserve"> semester</w:t>
      </w:r>
      <w:r w:rsidR="003D7A9B" w:rsidRPr="00AC6A93">
        <w:rPr>
          <w:rFonts w:ascii="Times" w:hAnsi="Times" w:cs="Times New Roman"/>
          <w:sz w:val="20"/>
          <w:szCs w:val="20"/>
        </w:rPr>
        <w:t>.</w:t>
      </w:r>
    </w:p>
    <w:p w14:paraId="1934B924" w14:textId="77777777" w:rsidR="00495431" w:rsidRPr="00680B78" w:rsidRDefault="00495431">
      <w:pPr>
        <w:rPr>
          <w:rFonts w:ascii="Times" w:hAnsi="Times" w:cs="Times New Roman"/>
          <w:sz w:val="20"/>
          <w:szCs w:val="20"/>
        </w:rPr>
      </w:pPr>
    </w:p>
    <w:p w14:paraId="16AF5F64" w14:textId="77777777" w:rsidR="00495431" w:rsidRPr="00495431" w:rsidRDefault="00495431">
      <w:pPr>
        <w:rPr>
          <w:rFonts w:ascii="Times" w:hAnsi="Times" w:cs="Times New Roman"/>
          <w:sz w:val="20"/>
          <w:szCs w:val="20"/>
        </w:rPr>
      </w:pPr>
    </w:p>
    <w:p w14:paraId="60EB337A" w14:textId="77777777" w:rsidR="00495431" w:rsidRPr="00495431" w:rsidRDefault="00495431">
      <w:pPr>
        <w:rPr>
          <w:rFonts w:ascii="Times" w:hAnsi="Times" w:cs="Times New Roman"/>
          <w:sz w:val="20"/>
          <w:szCs w:val="20"/>
        </w:rPr>
      </w:pPr>
    </w:p>
    <w:p w14:paraId="3A22B958" w14:textId="77777777" w:rsidR="00495431" w:rsidRDefault="00495431">
      <w:pPr>
        <w:rPr>
          <w:rFonts w:ascii="Times" w:hAnsi="Times" w:cs="Times New Roman"/>
          <w:sz w:val="20"/>
          <w:szCs w:val="20"/>
        </w:rPr>
        <w:sectPr w:rsidR="00495431" w:rsidSect="0083279D">
          <w:footerReference w:type="even" r:id="rId14"/>
          <w:footerReference w:type="default" r:id="rId15"/>
          <w:pgSz w:w="12240" w:h="15840"/>
          <w:pgMar w:top="1440" w:right="1800" w:bottom="1440" w:left="1800" w:header="720" w:footer="720" w:gutter="0"/>
          <w:cols w:space="720"/>
        </w:sectPr>
      </w:pPr>
    </w:p>
    <w:p w14:paraId="612D3FA1" w14:textId="77777777" w:rsidR="0019315F" w:rsidRDefault="0019315F" w:rsidP="0019315F">
      <w:pPr>
        <w:jc w:val="center"/>
        <w:rPr>
          <w:rFonts w:ascii="Times" w:hAnsi="Times" w:cs="Times New Roman"/>
          <w:b/>
          <w:sz w:val="44"/>
          <w:szCs w:val="44"/>
        </w:rPr>
      </w:pPr>
    </w:p>
    <w:p w14:paraId="1FEEFB73" w14:textId="77777777" w:rsidR="0019315F" w:rsidRDefault="0019315F" w:rsidP="0019315F">
      <w:pPr>
        <w:jc w:val="center"/>
        <w:rPr>
          <w:rFonts w:ascii="Times" w:hAnsi="Times" w:cs="Times New Roman"/>
          <w:b/>
          <w:sz w:val="44"/>
          <w:szCs w:val="44"/>
        </w:rPr>
      </w:pPr>
    </w:p>
    <w:p w14:paraId="2E313D33" w14:textId="77777777" w:rsidR="0019315F" w:rsidRDefault="0019315F" w:rsidP="0019315F">
      <w:pPr>
        <w:jc w:val="center"/>
        <w:rPr>
          <w:rFonts w:ascii="Times" w:hAnsi="Times" w:cs="Times New Roman"/>
          <w:b/>
          <w:sz w:val="44"/>
          <w:szCs w:val="44"/>
        </w:rPr>
      </w:pPr>
    </w:p>
    <w:p w14:paraId="2FF7CD58" w14:textId="77777777" w:rsidR="00986F62" w:rsidRDefault="00986F62" w:rsidP="0019315F">
      <w:pPr>
        <w:jc w:val="center"/>
        <w:rPr>
          <w:rFonts w:ascii="Times" w:hAnsi="Times" w:cs="Times New Roman"/>
          <w:b/>
          <w:sz w:val="44"/>
          <w:szCs w:val="44"/>
        </w:rPr>
      </w:pPr>
    </w:p>
    <w:p w14:paraId="508D7518" w14:textId="77777777" w:rsidR="00986F62" w:rsidRDefault="00986F62" w:rsidP="0019315F">
      <w:pPr>
        <w:jc w:val="center"/>
        <w:rPr>
          <w:rFonts w:ascii="Times" w:hAnsi="Times" w:cs="Times New Roman"/>
          <w:b/>
          <w:sz w:val="44"/>
          <w:szCs w:val="44"/>
        </w:rPr>
      </w:pPr>
    </w:p>
    <w:p w14:paraId="5DD20889" w14:textId="77777777" w:rsidR="00986F62" w:rsidRDefault="00986F62" w:rsidP="0019315F">
      <w:pPr>
        <w:jc w:val="center"/>
        <w:rPr>
          <w:rFonts w:ascii="Times" w:hAnsi="Times" w:cs="Times New Roman"/>
          <w:b/>
          <w:sz w:val="44"/>
          <w:szCs w:val="44"/>
        </w:rPr>
      </w:pPr>
    </w:p>
    <w:p w14:paraId="5D9E6269" w14:textId="77777777" w:rsidR="00986F62" w:rsidRDefault="00986F62" w:rsidP="0019315F">
      <w:pPr>
        <w:jc w:val="center"/>
        <w:rPr>
          <w:rFonts w:ascii="Times" w:hAnsi="Times" w:cs="Times New Roman"/>
          <w:b/>
          <w:sz w:val="44"/>
          <w:szCs w:val="44"/>
        </w:rPr>
      </w:pPr>
    </w:p>
    <w:p w14:paraId="32059FE0" w14:textId="77777777" w:rsidR="0019315F" w:rsidRDefault="0019315F" w:rsidP="0019315F">
      <w:pPr>
        <w:jc w:val="center"/>
        <w:rPr>
          <w:rFonts w:ascii="Times" w:hAnsi="Times" w:cs="Times New Roman"/>
          <w:b/>
          <w:sz w:val="44"/>
          <w:szCs w:val="44"/>
        </w:rPr>
      </w:pPr>
    </w:p>
    <w:p w14:paraId="1CD31FC1" w14:textId="77777777" w:rsidR="0019315F" w:rsidRDefault="0019315F" w:rsidP="0019315F">
      <w:pPr>
        <w:jc w:val="center"/>
        <w:rPr>
          <w:rFonts w:ascii="Times" w:hAnsi="Times" w:cs="Times New Roman"/>
          <w:b/>
          <w:sz w:val="44"/>
          <w:szCs w:val="44"/>
        </w:rPr>
      </w:pPr>
    </w:p>
    <w:p w14:paraId="6A75FE9C" w14:textId="77777777" w:rsidR="0019315F" w:rsidRDefault="0019315F" w:rsidP="0019315F">
      <w:pPr>
        <w:jc w:val="center"/>
        <w:rPr>
          <w:rFonts w:ascii="Times" w:hAnsi="Times" w:cs="Times New Roman"/>
          <w:b/>
          <w:sz w:val="44"/>
          <w:szCs w:val="44"/>
        </w:rPr>
      </w:pPr>
    </w:p>
    <w:p w14:paraId="4BB59C29" w14:textId="77777777" w:rsidR="00495431" w:rsidRPr="0019315F" w:rsidRDefault="00495431" w:rsidP="0019315F">
      <w:pPr>
        <w:jc w:val="center"/>
        <w:rPr>
          <w:rFonts w:ascii="Times" w:hAnsi="Times" w:cs="Times New Roman"/>
          <w:b/>
          <w:sz w:val="44"/>
          <w:szCs w:val="44"/>
        </w:rPr>
      </w:pPr>
      <w:r w:rsidRPr="0019315F">
        <w:rPr>
          <w:rFonts w:ascii="Times" w:hAnsi="Times" w:cs="Times New Roman"/>
          <w:b/>
          <w:sz w:val="44"/>
          <w:szCs w:val="44"/>
        </w:rPr>
        <w:t>Appendices</w:t>
      </w:r>
    </w:p>
    <w:p w14:paraId="1134A38B" w14:textId="77777777" w:rsidR="00495431" w:rsidRDefault="00495431">
      <w:pPr>
        <w:rPr>
          <w:rFonts w:ascii="Times" w:hAnsi="Times" w:cs="Times New Roman"/>
          <w:sz w:val="20"/>
          <w:szCs w:val="20"/>
        </w:rPr>
      </w:pPr>
    </w:p>
    <w:p w14:paraId="2B72CC63" w14:textId="77777777" w:rsidR="00495431" w:rsidRDefault="00495431">
      <w:pPr>
        <w:rPr>
          <w:rFonts w:ascii="Times" w:hAnsi="Times" w:cs="Times New Roman"/>
          <w:sz w:val="20"/>
          <w:szCs w:val="20"/>
        </w:rPr>
      </w:pPr>
    </w:p>
    <w:p w14:paraId="6E17B0FA" w14:textId="77777777" w:rsidR="00495431" w:rsidRDefault="00495431">
      <w:pPr>
        <w:rPr>
          <w:rFonts w:ascii="Times" w:hAnsi="Times" w:cs="Times New Roman"/>
          <w:sz w:val="20"/>
          <w:szCs w:val="20"/>
        </w:rPr>
        <w:sectPr w:rsidR="00495431" w:rsidSect="003F4CE9">
          <w:pgSz w:w="12240" w:h="15840"/>
          <w:pgMar w:top="1440" w:right="1800" w:bottom="1440" w:left="1800" w:header="720" w:footer="720" w:gutter="0"/>
          <w:pgNumType w:start="1"/>
          <w:cols w:space="720"/>
          <w:titlePg/>
        </w:sectPr>
      </w:pPr>
    </w:p>
    <w:p w14:paraId="1DED5DCF" w14:textId="77777777" w:rsidR="00495431" w:rsidRPr="008E2DD0" w:rsidRDefault="00495431" w:rsidP="008E2DD0">
      <w:pPr>
        <w:jc w:val="center"/>
        <w:rPr>
          <w:rFonts w:ascii="Times" w:hAnsi="Times" w:cs="Times New Roman"/>
          <w:b/>
          <w:sz w:val="20"/>
          <w:szCs w:val="20"/>
        </w:rPr>
      </w:pPr>
      <w:r w:rsidRPr="008E2DD0">
        <w:rPr>
          <w:rFonts w:ascii="Times" w:hAnsi="Times" w:cs="Times New Roman"/>
          <w:b/>
          <w:sz w:val="20"/>
          <w:szCs w:val="20"/>
        </w:rPr>
        <w:lastRenderedPageBreak/>
        <w:t>Appendix A – Senate Questionnaire</w:t>
      </w:r>
    </w:p>
    <w:p w14:paraId="363492C2" w14:textId="77777777" w:rsidR="00495431" w:rsidRDefault="00495431">
      <w:pPr>
        <w:rPr>
          <w:rFonts w:ascii="Times" w:hAnsi="Times" w:cs="Times New Roman"/>
          <w:sz w:val="20"/>
          <w:szCs w:val="20"/>
        </w:rPr>
      </w:pPr>
    </w:p>
    <w:p w14:paraId="19EEFE09" w14:textId="77777777" w:rsidR="00C81AE5" w:rsidRDefault="00C81AE5" w:rsidP="00C81AE5">
      <w:pPr>
        <w:pBdr>
          <w:top w:val="single" w:sz="36" w:space="1" w:color="000000"/>
          <w:left w:val="single" w:sz="36" w:space="4" w:color="000000"/>
          <w:bottom w:val="single" w:sz="36" w:space="1" w:color="000000"/>
          <w:right w:val="single" w:sz="36" w:space="4" w:color="000000"/>
        </w:pBdr>
        <w:jc w:val="center"/>
        <w:rPr>
          <w:rFonts w:ascii="Tunga" w:hAnsi="Tunga" w:hint="eastAsia"/>
          <w:b/>
          <w:sz w:val="20"/>
          <w:szCs w:val="20"/>
        </w:rPr>
      </w:pPr>
      <w:r w:rsidRPr="00CC327E">
        <w:rPr>
          <w:rFonts w:ascii="Tunga" w:hAnsi="Tunga"/>
          <w:b/>
          <w:sz w:val="20"/>
          <w:szCs w:val="20"/>
        </w:rPr>
        <w:t>INFORMATION FOR GOVERNANCE RETREAT PLANNING</w:t>
      </w:r>
    </w:p>
    <w:p w14:paraId="009465C8" w14:textId="77777777" w:rsidR="00C81AE5" w:rsidRDefault="00C81AE5" w:rsidP="00C81AE5">
      <w:pPr>
        <w:jc w:val="center"/>
        <w:rPr>
          <w:rFonts w:ascii="Tunga" w:hAnsi="Tunga" w:hint="eastAsia"/>
          <w:b/>
          <w:sz w:val="20"/>
          <w:szCs w:val="20"/>
        </w:rPr>
      </w:pPr>
    </w:p>
    <w:p w14:paraId="58115A35" w14:textId="77777777" w:rsidR="00C81AE5" w:rsidRDefault="00C81AE5" w:rsidP="00C81AE5">
      <w:pPr>
        <w:jc w:val="center"/>
        <w:rPr>
          <w:rFonts w:ascii="Tunga" w:hAnsi="Tunga" w:hint="eastAsia"/>
          <w:sz w:val="22"/>
          <w:szCs w:val="22"/>
        </w:rPr>
      </w:pPr>
    </w:p>
    <w:p w14:paraId="2CBE9812" w14:textId="77777777" w:rsidR="00C81AE5" w:rsidRDefault="00C81AE5" w:rsidP="00C81AE5">
      <w:pPr>
        <w:rPr>
          <w:rFonts w:ascii="Tunga" w:hAnsi="Tunga" w:hint="eastAsia"/>
          <w:sz w:val="22"/>
          <w:szCs w:val="22"/>
          <w:u w:val="single"/>
        </w:rPr>
      </w:pPr>
      <w:r w:rsidRPr="00B111FC">
        <w:rPr>
          <w:rFonts w:ascii="Tunga" w:hAnsi="Tunga"/>
          <w:sz w:val="22"/>
          <w:szCs w:val="22"/>
        </w:rPr>
        <w:t xml:space="preserve">Name: </w:t>
      </w:r>
      <w:r w:rsidRPr="00B111FC">
        <w:rPr>
          <w:rFonts w:ascii="Tunga" w:hAnsi="Tunga"/>
          <w:sz w:val="22"/>
          <w:szCs w:val="22"/>
          <w:u w:val="single"/>
        </w:rPr>
        <w:tab/>
      </w:r>
      <w:r w:rsidRPr="00B111FC">
        <w:rPr>
          <w:rFonts w:ascii="Tunga" w:hAnsi="Tunga"/>
          <w:sz w:val="22"/>
          <w:szCs w:val="22"/>
          <w:u w:val="single"/>
        </w:rPr>
        <w:tab/>
      </w:r>
      <w:r w:rsidRPr="00B111FC">
        <w:rPr>
          <w:rFonts w:ascii="Tunga" w:hAnsi="Tunga"/>
          <w:sz w:val="22"/>
          <w:szCs w:val="22"/>
          <w:u w:val="single"/>
        </w:rPr>
        <w:tab/>
      </w:r>
      <w:r w:rsidRPr="00B111FC">
        <w:rPr>
          <w:rFonts w:ascii="Tunga" w:hAnsi="Tunga"/>
          <w:sz w:val="22"/>
          <w:szCs w:val="22"/>
          <w:u w:val="single"/>
        </w:rPr>
        <w:tab/>
      </w:r>
      <w:r w:rsidRPr="00B111FC">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p>
    <w:p w14:paraId="26DCB04D" w14:textId="77777777" w:rsidR="00C81AE5" w:rsidRDefault="00C81AE5" w:rsidP="00C81AE5">
      <w:pPr>
        <w:jc w:val="center"/>
        <w:rPr>
          <w:rFonts w:ascii="Tunga" w:hAnsi="Tunga" w:hint="eastAsia"/>
          <w:sz w:val="22"/>
          <w:szCs w:val="22"/>
        </w:rPr>
      </w:pPr>
      <w:r>
        <w:rPr>
          <w:rFonts w:ascii="Tunga" w:hAnsi="Tunga"/>
          <w:sz w:val="22"/>
          <w:szCs w:val="22"/>
        </w:rPr>
        <w:t>Please Print Clearly</w:t>
      </w:r>
    </w:p>
    <w:p w14:paraId="7B643191" w14:textId="77777777" w:rsidR="00C81AE5" w:rsidRDefault="00C81AE5" w:rsidP="00C81AE5">
      <w:pPr>
        <w:rPr>
          <w:rFonts w:ascii="Tunga" w:hAnsi="Tunga" w:hint="eastAsia"/>
          <w:sz w:val="22"/>
          <w:szCs w:val="22"/>
        </w:rPr>
      </w:pPr>
    </w:p>
    <w:p w14:paraId="4DCE7F56" w14:textId="77777777" w:rsidR="00C81AE5" w:rsidRDefault="00C81AE5" w:rsidP="00C81AE5">
      <w:pPr>
        <w:numPr>
          <w:ilvl w:val="0"/>
          <w:numId w:val="6"/>
        </w:numPr>
        <w:ind w:left="360"/>
        <w:rPr>
          <w:rFonts w:ascii="Tunga" w:hAnsi="Tunga" w:hint="eastAsia"/>
          <w:sz w:val="22"/>
          <w:szCs w:val="22"/>
        </w:rPr>
      </w:pPr>
      <w:r>
        <w:rPr>
          <w:rFonts w:ascii="Tunga" w:hAnsi="Tunga"/>
          <w:sz w:val="22"/>
          <w:szCs w:val="22"/>
        </w:rPr>
        <w:t>What is your current s</w:t>
      </w:r>
      <w:r w:rsidRPr="00B111FC">
        <w:rPr>
          <w:rFonts w:ascii="Tunga" w:hAnsi="Tunga"/>
          <w:sz w:val="22"/>
          <w:szCs w:val="22"/>
        </w:rPr>
        <w:t>enate term status</w:t>
      </w:r>
      <w:r>
        <w:rPr>
          <w:rFonts w:ascii="Tunga" w:hAnsi="Tunga"/>
          <w:sz w:val="22"/>
          <w:szCs w:val="22"/>
        </w:rPr>
        <w:t xml:space="preserve"> (X only one)</w:t>
      </w:r>
      <w:r w:rsidRPr="00B111FC">
        <w:rPr>
          <w:rFonts w:ascii="Tunga" w:hAnsi="Tunga"/>
          <w:sz w:val="22"/>
          <w:szCs w:val="22"/>
        </w:rPr>
        <w:t>:</w:t>
      </w:r>
      <w:r>
        <w:rPr>
          <w:rFonts w:ascii="Tunga" w:hAnsi="Tunga"/>
          <w:sz w:val="22"/>
          <w:szCs w:val="22"/>
        </w:rPr>
        <w:t xml:space="preserve"> </w:t>
      </w:r>
    </w:p>
    <w:p w14:paraId="05F7E33B" w14:textId="77777777" w:rsidR="00C81AE5" w:rsidRDefault="00C81AE5" w:rsidP="00C81AE5">
      <w:pPr>
        <w:ind w:left="360"/>
        <w:rPr>
          <w:rFonts w:ascii="Tunga" w:hAnsi="Tunga" w:hint="eastAsia"/>
          <w:sz w:val="22"/>
          <w:szCs w:val="22"/>
        </w:rPr>
      </w:pPr>
    </w:p>
    <w:p w14:paraId="11D511DF" w14:textId="77777777" w:rsidR="00C81AE5" w:rsidRPr="00B61779" w:rsidRDefault="00C81AE5" w:rsidP="00C81AE5">
      <w:pPr>
        <w:ind w:left="360"/>
        <w:rPr>
          <w:rFonts w:ascii="Tunga" w:hAnsi="Tunga" w:hint="eastAsia"/>
          <w:sz w:val="22"/>
          <w:szCs w:val="22"/>
        </w:rPr>
      </w:pPr>
      <w:r>
        <w:rPr>
          <w:rFonts w:ascii="Tunga" w:hAnsi="Tunga"/>
          <w:sz w:val="22"/>
          <w:szCs w:val="22"/>
        </w:rPr>
        <w:sym w:font="Symbol" w:char="F07F"/>
      </w:r>
      <w:r w:rsidRPr="00B61779">
        <w:rPr>
          <w:rFonts w:ascii="Tunga" w:hAnsi="Tunga"/>
          <w:sz w:val="22"/>
          <w:szCs w:val="22"/>
        </w:rPr>
        <w:t xml:space="preserve">   Continuing </w:t>
      </w:r>
      <w:r w:rsidRPr="00B61779">
        <w:rPr>
          <w:rFonts w:ascii="Tunga" w:hAnsi="Tunga"/>
          <w:sz w:val="22"/>
          <w:szCs w:val="22"/>
        </w:rPr>
        <w:tab/>
      </w:r>
      <w:r w:rsidRPr="00B111FC">
        <w:rPr>
          <w:rFonts w:ascii="Tunga" w:hAnsi="Tunga"/>
          <w:sz w:val="22"/>
          <w:szCs w:val="22"/>
        </w:rPr>
        <w:sym w:font="Symbol" w:char="F07F"/>
      </w:r>
      <w:r w:rsidRPr="00B61779">
        <w:rPr>
          <w:rFonts w:ascii="Tunga" w:hAnsi="Tunga"/>
          <w:sz w:val="22"/>
          <w:szCs w:val="22"/>
        </w:rPr>
        <w:t xml:space="preserve">   Incoming  </w:t>
      </w:r>
      <w:r>
        <w:rPr>
          <w:rFonts w:ascii="Tunga" w:hAnsi="Tunga"/>
          <w:sz w:val="22"/>
          <w:szCs w:val="22"/>
        </w:rPr>
        <w:sym w:font="Symbol" w:char="F07F"/>
      </w:r>
      <w:r w:rsidRPr="00B61779">
        <w:rPr>
          <w:rFonts w:ascii="Tunga" w:hAnsi="Tunga"/>
          <w:sz w:val="22"/>
          <w:szCs w:val="22"/>
        </w:rPr>
        <w:t xml:space="preserve"> Outgoing</w:t>
      </w:r>
      <w:r w:rsidRPr="00B61779">
        <w:rPr>
          <w:rFonts w:ascii="Tunga" w:hAnsi="Tunga"/>
          <w:sz w:val="22"/>
          <w:szCs w:val="22"/>
        </w:rPr>
        <w:tab/>
      </w:r>
      <w:r w:rsidRPr="00B61779">
        <w:rPr>
          <w:rFonts w:ascii="Tunga" w:hAnsi="Tunga"/>
          <w:sz w:val="22"/>
          <w:szCs w:val="22"/>
        </w:rPr>
        <w:tab/>
      </w:r>
      <w:r w:rsidRPr="00B61779">
        <w:rPr>
          <w:rFonts w:ascii="Tunga" w:hAnsi="Tunga"/>
          <w:sz w:val="22"/>
          <w:szCs w:val="22"/>
        </w:rPr>
        <w:tab/>
      </w:r>
    </w:p>
    <w:p w14:paraId="361B5DC5" w14:textId="77777777" w:rsidR="00C81AE5" w:rsidRDefault="00C81AE5" w:rsidP="00C81AE5">
      <w:pPr>
        <w:ind w:left="360"/>
        <w:rPr>
          <w:rFonts w:ascii="Tunga" w:hAnsi="Tunga" w:hint="eastAsia"/>
          <w:sz w:val="22"/>
          <w:szCs w:val="22"/>
        </w:rPr>
      </w:pPr>
    </w:p>
    <w:p w14:paraId="52E92C87" w14:textId="77777777" w:rsidR="00C81AE5" w:rsidRDefault="00C81AE5" w:rsidP="00C81AE5">
      <w:pPr>
        <w:ind w:left="360" w:hanging="360"/>
        <w:rPr>
          <w:rFonts w:ascii="Tunga" w:hAnsi="Tunga" w:hint="eastAsia"/>
          <w:sz w:val="22"/>
          <w:szCs w:val="22"/>
        </w:rPr>
      </w:pPr>
      <w:r>
        <w:rPr>
          <w:rFonts w:ascii="Tunga" w:hAnsi="Tunga"/>
          <w:sz w:val="22"/>
          <w:szCs w:val="22"/>
        </w:rPr>
        <w:t xml:space="preserve">2) </w:t>
      </w:r>
      <w:r>
        <w:rPr>
          <w:rFonts w:ascii="Tunga" w:hAnsi="Tunga"/>
          <w:sz w:val="22"/>
          <w:szCs w:val="22"/>
        </w:rPr>
        <w:tab/>
      </w:r>
      <w:r w:rsidRPr="00B111FC">
        <w:rPr>
          <w:rFonts w:ascii="Tunga" w:hAnsi="Tunga"/>
          <w:sz w:val="22"/>
          <w:szCs w:val="22"/>
        </w:rPr>
        <w:t>The Governance Retreat will be held from 9 a.m.</w:t>
      </w:r>
      <w:r>
        <w:rPr>
          <w:rFonts w:ascii="Tunga" w:hAnsi="Tunga"/>
          <w:sz w:val="22"/>
          <w:szCs w:val="22"/>
        </w:rPr>
        <w:t xml:space="preserve"> </w:t>
      </w:r>
      <w:r w:rsidRPr="00B111FC">
        <w:rPr>
          <w:rFonts w:ascii="Tunga" w:hAnsi="Tunga"/>
          <w:sz w:val="22"/>
          <w:szCs w:val="22"/>
        </w:rPr>
        <w:t>–</w:t>
      </w:r>
      <w:r>
        <w:rPr>
          <w:rFonts w:ascii="Tunga" w:hAnsi="Tunga"/>
          <w:sz w:val="22"/>
          <w:szCs w:val="22"/>
        </w:rPr>
        <w:t xml:space="preserve"> 4</w:t>
      </w:r>
      <w:r w:rsidRPr="00B111FC">
        <w:rPr>
          <w:rFonts w:ascii="Tunga" w:hAnsi="Tunga"/>
          <w:sz w:val="22"/>
          <w:szCs w:val="22"/>
        </w:rPr>
        <w:t xml:space="preserve"> p.m. on </w:t>
      </w:r>
      <w:r>
        <w:rPr>
          <w:rFonts w:ascii="Tunga" w:hAnsi="Tunga"/>
          <w:sz w:val="22"/>
        </w:rPr>
        <w:t xml:space="preserve">Wed., 11 August 2011 at GCSU’s West Campus Center.  This is the Wednesday prior to the start of the </w:t>
      </w:r>
      <w:proofErr w:type="gramStart"/>
      <w:r>
        <w:rPr>
          <w:rFonts w:ascii="Tunga" w:hAnsi="Tunga"/>
          <w:sz w:val="22"/>
        </w:rPr>
        <w:t>Fall</w:t>
      </w:r>
      <w:proofErr w:type="gramEnd"/>
      <w:r>
        <w:rPr>
          <w:rFonts w:ascii="Tunga" w:hAnsi="Tunga"/>
          <w:sz w:val="22"/>
        </w:rPr>
        <w:t xml:space="preserve"> 2011 semester. While all participation is </w:t>
      </w:r>
      <w:r>
        <w:rPr>
          <w:rFonts w:ascii="Tunga" w:hAnsi="Tunga"/>
          <w:sz w:val="22"/>
          <w:szCs w:val="22"/>
        </w:rPr>
        <w:t xml:space="preserve">valuable we especially seek that of </w:t>
      </w:r>
      <w:r w:rsidRPr="00232EB1">
        <w:rPr>
          <w:rFonts w:ascii="Tunga" w:hAnsi="Tunga"/>
          <w:i/>
          <w:sz w:val="22"/>
          <w:szCs w:val="22"/>
        </w:rPr>
        <w:t>outgoing</w:t>
      </w:r>
      <w:r>
        <w:rPr>
          <w:rFonts w:ascii="Tunga" w:hAnsi="Tunga"/>
          <w:sz w:val="22"/>
          <w:szCs w:val="22"/>
        </w:rPr>
        <w:t xml:space="preserve"> and </w:t>
      </w:r>
      <w:r w:rsidRPr="00232EB1">
        <w:rPr>
          <w:rFonts w:ascii="Tunga" w:hAnsi="Tunga"/>
          <w:i/>
          <w:sz w:val="22"/>
          <w:szCs w:val="22"/>
        </w:rPr>
        <w:t>continuing</w:t>
      </w:r>
      <w:r>
        <w:rPr>
          <w:rFonts w:ascii="Tunga" w:hAnsi="Tunga"/>
          <w:sz w:val="22"/>
          <w:szCs w:val="22"/>
        </w:rPr>
        <w:t xml:space="preserve"> Senators.</w:t>
      </w:r>
      <w:r w:rsidRPr="00B111FC">
        <w:rPr>
          <w:rFonts w:ascii="Tunga" w:hAnsi="Tunga"/>
          <w:sz w:val="22"/>
          <w:szCs w:val="22"/>
        </w:rPr>
        <w:t xml:space="preserve"> </w:t>
      </w:r>
      <w:r>
        <w:rPr>
          <w:rFonts w:ascii="Tunga" w:hAnsi="Tunga"/>
          <w:sz w:val="22"/>
          <w:szCs w:val="22"/>
        </w:rPr>
        <w:t xml:space="preserve"> (X only one.)</w:t>
      </w:r>
    </w:p>
    <w:p w14:paraId="565E0857" w14:textId="77777777" w:rsidR="00C81AE5" w:rsidRDefault="00C81AE5" w:rsidP="00C81AE5">
      <w:pPr>
        <w:ind w:left="360" w:hanging="360"/>
        <w:rPr>
          <w:rFonts w:ascii="Tunga" w:hAnsi="Tunga" w:hint="eastAsia"/>
          <w:sz w:val="22"/>
          <w:szCs w:val="22"/>
        </w:rPr>
      </w:pPr>
    </w:p>
    <w:p w14:paraId="7072CE84" w14:textId="77777777" w:rsidR="00C81AE5" w:rsidRPr="00B111FC" w:rsidRDefault="00C81AE5" w:rsidP="00C81AE5">
      <w:pPr>
        <w:tabs>
          <w:tab w:val="left" w:pos="5310"/>
          <w:tab w:val="left" w:pos="5670"/>
          <w:tab w:val="left" w:pos="6300"/>
          <w:tab w:val="left" w:pos="6660"/>
        </w:tabs>
        <w:ind w:left="360"/>
        <w:rPr>
          <w:rFonts w:ascii="Tunga" w:hAnsi="Tunga" w:hint="eastAsia"/>
          <w:sz w:val="22"/>
          <w:szCs w:val="22"/>
        </w:rPr>
      </w:pPr>
      <w:r w:rsidRPr="00B111FC">
        <w:rPr>
          <w:rFonts w:ascii="Tunga" w:hAnsi="Tunga"/>
          <w:sz w:val="22"/>
          <w:szCs w:val="22"/>
        </w:rPr>
        <w:t>Do you plan to attend the annual Governance Retreat?</w:t>
      </w:r>
      <w:r>
        <w:rPr>
          <w:rFonts w:ascii="Tunga" w:hAnsi="Tunga"/>
          <w:sz w:val="22"/>
          <w:szCs w:val="22"/>
        </w:rPr>
        <w:t xml:space="preserve">    </w:t>
      </w:r>
      <w:r w:rsidRPr="00B111FC">
        <w:rPr>
          <w:rFonts w:ascii="Tunga" w:hAnsi="Tunga"/>
          <w:sz w:val="22"/>
          <w:szCs w:val="22"/>
        </w:rPr>
        <w:sym w:font="Symbol" w:char="F07F"/>
      </w:r>
      <w:r>
        <w:rPr>
          <w:rFonts w:ascii="Tunga" w:hAnsi="Tunga"/>
          <w:sz w:val="22"/>
          <w:szCs w:val="22"/>
        </w:rPr>
        <w:tab/>
        <w:t>Y</w:t>
      </w:r>
      <w:r w:rsidRPr="00B111FC">
        <w:rPr>
          <w:rFonts w:ascii="Tunga" w:hAnsi="Tunga"/>
          <w:sz w:val="22"/>
          <w:szCs w:val="22"/>
        </w:rPr>
        <w:t>ES</w:t>
      </w:r>
      <w:r>
        <w:rPr>
          <w:rFonts w:ascii="Tunga" w:hAnsi="Tunga"/>
          <w:sz w:val="22"/>
          <w:szCs w:val="22"/>
        </w:rPr>
        <w:t xml:space="preserve">    </w:t>
      </w:r>
      <w:r w:rsidRPr="00B111FC">
        <w:rPr>
          <w:rFonts w:ascii="Tunga" w:hAnsi="Tunga"/>
          <w:sz w:val="22"/>
          <w:szCs w:val="22"/>
        </w:rPr>
        <w:sym w:font="Symbol" w:char="F07F"/>
      </w:r>
      <w:r>
        <w:rPr>
          <w:rFonts w:ascii="Tunga" w:hAnsi="Tunga"/>
          <w:sz w:val="22"/>
          <w:szCs w:val="22"/>
        </w:rPr>
        <w:tab/>
      </w:r>
      <w:r w:rsidRPr="00B111FC">
        <w:rPr>
          <w:rFonts w:ascii="Tunga" w:hAnsi="Tunga"/>
          <w:sz w:val="22"/>
          <w:szCs w:val="22"/>
        </w:rPr>
        <w:t>NO</w:t>
      </w:r>
      <w:r>
        <w:rPr>
          <w:rFonts w:ascii="Tunga" w:hAnsi="Tunga"/>
          <w:sz w:val="22"/>
          <w:szCs w:val="22"/>
        </w:rPr>
        <w:tab/>
      </w:r>
      <w:r w:rsidRPr="00B111FC">
        <w:rPr>
          <w:rFonts w:ascii="Tunga" w:hAnsi="Tunga"/>
          <w:sz w:val="22"/>
          <w:szCs w:val="22"/>
        </w:rPr>
        <w:sym w:font="Symbol" w:char="F07F"/>
      </w:r>
      <w:r>
        <w:rPr>
          <w:rFonts w:ascii="Tunga" w:hAnsi="Tunga"/>
          <w:sz w:val="22"/>
          <w:szCs w:val="22"/>
        </w:rPr>
        <w:t xml:space="preserve"> MAYBE</w:t>
      </w:r>
    </w:p>
    <w:p w14:paraId="7F6980C8" w14:textId="77777777" w:rsidR="00C81AE5" w:rsidRPr="00B111FC" w:rsidRDefault="00C81AE5" w:rsidP="00C81AE5">
      <w:pPr>
        <w:ind w:left="360" w:hanging="360"/>
        <w:rPr>
          <w:rFonts w:ascii="Tunga" w:hAnsi="Tunga" w:hint="eastAsia"/>
          <w:sz w:val="22"/>
          <w:szCs w:val="22"/>
        </w:rPr>
      </w:pPr>
    </w:p>
    <w:p w14:paraId="0D7E68FA" w14:textId="77777777" w:rsidR="00C81AE5" w:rsidRDefault="00C81AE5" w:rsidP="00C81AE5">
      <w:pPr>
        <w:ind w:left="360" w:hanging="360"/>
        <w:rPr>
          <w:rFonts w:ascii="Tunga" w:hAnsi="Tunga" w:hint="eastAsia"/>
          <w:sz w:val="22"/>
          <w:szCs w:val="22"/>
        </w:rPr>
      </w:pPr>
      <w:r>
        <w:rPr>
          <w:rFonts w:ascii="Tunga" w:hAnsi="Tunga"/>
          <w:sz w:val="22"/>
          <w:szCs w:val="22"/>
        </w:rPr>
        <w:t xml:space="preserve">3) </w:t>
      </w:r>
      <w:r>
        <w:rPr>
          <w:rFonts w:ascii="Tunga" w:hAnsi="Tunga"/>
          <w:sz w:val="22"/>
          <w:szCs w:val="22"/>
        </w:rPr>
        <w:tab/>
      </w:r>
      <w:r w:rsidRPr="00B111FC">
        <w:rPr>
          <w:rFonts w:ascii="Tunga" w:hAnsi="Tunga"/>
          <w:sz w:val="22"/>
          <w:szCs w:val="22"/>
        </w:rPr>
        <w:t xml:space="preserve">Decisions about food have not been </w:t>
      </w:r>
      <w:r>
        <w:rPr>
          <w:rFonts w:ascii="Tunga" w:hAnsi="Tunga"/>
          <w:sz w:val="22"/>
          <w:szCs w:val="22"/>
        </w:rPr>
        <w:t>finalized</w:t>
      </w:r>
      <w:r w:rsidRPr="00B111FC">
        <w:rPr>
          <w:rFonts w:ascii="Tunga" w:hAnsi="Tunga"/>
          <w:sz w:val="22"/>
          <w:szCs w:val="22"/>
        </w:rPr>
        <w:t xml:space="preserve">.  </w:t>
      </w:r>
      <w:r>
        <w:rPr>
          <w:rFonts w:ascii="Tunga" w:hAnsi="Tunga"/>
          <w:sz w:val="22"/>
          <w:szCs w:val="22"/>
        </w:rPr>
        <w:t>To ensure that there will be food that you can enjoy, d</w:t>
      </w:r>
      <w:r w:rsidRPr="00B111FC">
        <w:rPr>
          <w:rFonts w:ascii="Tunga" w:hAnsi="Tunga"/>
          <w:sz w:val="22"/>
          <w:szCs w:val="22"/>
        </w:rPr>
        <w:t>o you have any dietary needs</w:t>
      </w:r>
      <w:r>
        <w:rPr>
          <w:rFonts w:ascii="Tunga" w:hAnsi="Tunga"/>
          <w:sz w:val="22"/>
          <w:szCs w:val="22"/>
        </w:rPr>
        <w:t>,</w:t>
      </w:r>
      <w:r w:rsidRPr="00B111FC">
        <w:rPr>
          <w:rFonts w:ascii="Tunga" w:hAnsi="Tunga"/>
          <w:sz w:val="22"/>
          <w:szCs w:val="22"/>
        </w:rPr>
        <w:t xml:space="preserve"> </w:t>
      </w:r>
      <w:r>
        <w:rPr>
          <w:rFonts w:ascii="Tunga" w:hAnsi="Tunga"/>
          <w:sz w:val="22"/>
          <w:szCs w:val="22"/>
        </w:rPr>
        <w:t>such as allergies or common foods that you require,</w:t>
      </w:r>
      <w:r w:rsidRPr="00B111FC">
        <w:rPr>
          <w:rFonts w:ascii="Tunga" w:hAnsi="Tunga"/>
          <w:sz w:val="22"/>
          <w:szCs w:val="22"/>
        </w:rPr>
        <w:t xml:space="preserve"> of which the Governance Retreat Planning </w:t>
      </w:r>
      <w:r>
        <w:rPr>
          <w:rFonts w:ascii="Tunga" w:hAnsi="Tunga"/>
          <w:sz w:val="22"/>
          <w:szCs w:val="22"/>
        </w:rPr>
        <w:t>Work Group</w:t>
      </w:r>
      <w:r w:rsidRPr="00B111FC">
        <w:rPr>
          <w:rFonts w:ascii="Tunga" w:hAnsi="Tunga"/>
          <w:sz w:val="22"/>
          <w:szCs w:val="22"/>
        </w:rPr>
        <w:t xml:space="preserve"> should be aware?</w:t>
      </w:r>
      <w:r>
        <w:rPr>
          <w:rFonts w:ascii="Tunga" w:hAnsi="Tunga"/>
          <w:sz w:val="22"/>
          <w:szCs w:val="22"/>
        </w:rPr>
        <w:t xml:space="preserve">      (X only one.)      </w:t>
      </w:r>
    </w:p>
    <w:p w14:paraId="458DFD16" w14:textId="77777777" w:rsidR="00C81AE5" w:rsidRDefault="00C81AE5" w:rsidP="00C81AE5">
      <w:pPr>
        <w:rPr>
          <w:rFonts w:ascii="Tunga" w:hAnsi="Tunga" w:hint="eastAsia"/>
          <w:sz w:val="22"/>
          <w:szCs w:val="22"/>
        </w:rPr>
      </w:pPr>
    </w:p>
    <w:p w14:paraId="73330CA8" w14:textId="77777777" w:rsidR="00C81AE5" w:rsidRPr="00B111FC" w:rsidRDefault="00C81AE5" w:rsidP="00C81AE5">
      <w:pPr>
        <w:ind w:left="360"/>
        <w:rPr>
          <w:rFonts w:ascii="Tunga" w:hAnsi="Tunga" w:hint="eastAsia"/>
          <w:sz w:val="22"/>
          <w:szCs w:val="22"/>
        </w:rPr>
      </w:pPr>
      <w:r w:rsidRPr="00B111FC">
        <w:rPr>
          <w:rFonts w:ascii="Tunga" w:hAnsi="Tunga"/>
          <w:sz w:val="22"/>
          <w:szCs w:val="22"/>
        </w:rPr>
        <w:sym w:font="Symbol" w:char="F07F"/>
      </w:r>
      <w:r w:rsidRPr="00B111FC">
        <w:rPr>
          <w:rFonts w:ascii="Tunga" w:hAnsi="Tunga"/>
          <w:sz w:val="22"/>
          <w:szCs w:val="22"/>
        </w:rPr>
        <w:t xml:space="preserve">  YES</w:t>
      </w:r>
      <w:r>
        <w:rPr>
          <w:rFonts w:ascii="Tunga" w:hAnsi="Tunga"/>
          <w:sz w:val="22"/>
          <w:szCs w:val="22"/>
        </w:rPr>
        <w:t xml:space="preserve"> </w:t>
      </w:r>
      <w:r w:rsidRPr="00B111FC">
        <w:rPr>
          <w:rFonts w:ascii="Tunga" w:hAnsi="Tunga"/>
          <w:sz w:val="22"/>
          <w:szCs w:val="22"/>
        </w:rPr>
        <w:tab/>
        <w:t xml:space="preserve"> </w:t>
      </w:r>
      <w:r w:rsidRPr="00B111FC">
        <w:rPr>
          <w:rFonts w:ascii="Tunga" w:hAnsi="Tunga"/>
          <w:sz w:val="22"/>
          <w:szCs w:val="22"/>
        </w:rPr>
        <w:sym w:font="Symbol" w:char="F07F"/>
      </w:r>
      <w:r>
        <w:rPr>
          <w:rFonts w:ascii="Tunga" w:hAnsi="Tunga"/>
          <w:sz w:val="22"/>
          <w:szCs w:val="22"/>
        </w:rPr>
        <w:t xml:space="preserve">  NO</w:t>
      </w:r>
      <w:r>
        <w:rPr>
          <w:rFonts w:ascii="Tunga" w:hAnsi="Tunga"/>
          <w:sz w:val="22"/>
          <w:szCs w:val="22"/>
        </w:rPr>
        <w:tab/>
      </w:r>
      <w:r>
        <w:rPr>
          <w:rFonts w:ascii="Tunga" w:hAnsi="Tunga"/>
          <w:sz w:val="22"/>
          <w:szCs w:val="22"/>
        </w:rPr>
        <w:tab/>
        <w:t>I</w:t>
      </w:r>
      <w:r w:rsidRPr="00B111FC">
        <w:rPr>
          <w:rFonts w:ascii="Tunga" w:hAnsi="Tunga"/>
          <w:sz w:val="22"/>
          <w:szCs w:val="22"/>
        </w:rPr>
        <w:t>f yes, please specify:</w:t>
      </w:r>
      <w:r>
        <w:rPr>
          <w:rFonts w:ascii="Tunga" w:hAnsi="Tunga"/>
          <w:sz w:val="22"/>
          <w:szCs w:val="22"/>
        </w:rPr>
        <w:t xml:space="preserve"> </w:t>
      </w:r>
      <w:r>
        <w:rPr>
          <w:rFonts w:ascii="Tunga" w:hAnsi="Tunga"/>
          <w:sz w:val="22"/>
          <w:szCs w:val="22"/>
          <w:u w:val="single"/>
        </w:rPr>
        <w:t>_____________________________</w:t>
      </w:r>
    </w:p>
    <w:p w14:paraId="087976CE" w14:textId="77777777" w:rsidR="00C81AE5" w:rsidRPr="00B111FC" w:rsidRDefault="00C81AE5" w:rsidP="00C81AE5">
      <w:pPr>
        <w:rPr>
          <w:rFonts w:ascii="Tunga" w:hAnsi="Tunga" w:hint="eastAsia"/>
          <w:sz w:val="22"/>
          <w:szCs w:val="22"/>
        </w:rPr>
      </w:pPr>
    </w:p>
    <w:p w14:paraId="36CF745C" w14:textId="77777777" w:rsidR="00C81AE5" w:rsidRDefault="00C81AE5" w:rsidP="00C81AE5">
      <w:pPr>
        <w:ind w:left="360" w:hanging="360"/>
        <w:rPr>
          <w:rFonts w:ascii="Tunga" w:hAnsi="Tunga" w:hint="eastAsia"/>
          <w:sz w:val="22"/>
          <w:szCs w:val="22"/>
        </w:rPr>
      </w:pPr>
      <w:r>
        <w:rPr>
          <w:rFonts w:ascii="Tunga" w:hAnsi="Tunga"/>
          <w:sz w:val="22"/>
          <w:szCs w:val="22"/>
        </w:rPr>
        <w:t>4)</w:t>
      </w:r>
      <w:r>
        <w:rPr>
          <w:rFonts w:ascii="Tunga" w:hAnsi="Tunga"/>
          <w:sz w:val="22"/>
          <w:szCs w:val="22"/>
        </w:rPr>
        <w:tab/>
        <w:t>What is your first choice for beverages? (X only one.)</w:t>
      </w:r>
    </w:p>
    <w:p w14:paraId="4FAFB7C0" w14:textId="77777777" w:rsidR="00C81AE5" w:rsidRDefault="00C81AE5" w:rsidP="00C81AE5">
      <w:pPr>
        <w:rPr>
          <w:rFonts w:ascii="Tunga" w:hAnsi="Tunga" w:hint="eastAsia"/>
          <w:sz w:val="22"/>
          <w:szCs w:val="22"/>
        </w:rPr>
      </w:pPr>
    </w:p>
    <w:p w14:paraId="232921C9" w14:textId="77777777" w:rsidR="00C81AE5" w:rsidRDefault="00C81AE5" w:rsidP="00C81AE5">
      <w:pPr>
        <w:ind w:left="360"/>
        <w:rPr>
          <w:rFonts w:ascii="Tunga" w:hAnsi="Tunga" w:hint="eastAsia"/>
          <w:sz w:val="22"/>
          <w:szCs w:val="22"/>
          <w:u w:val="single"/>
        </w:rPr>
      </w:pPr>
      <w:r>
        <w:rPr>
          <w:rFonts w:ascii="Tunga" w:hAnsi="Tunga"/>
          <w:sz w:val="22"/>
          <w:szCs w:val="22"/>
        </w:rPr>
        <w:sym w:font="Symbol" w:char="F07F"/>
      </w:r>
      <w:r>
        <w:rPr>
          <w:rFonts w:ascii="Tunga" w:hAnsi="Tunga"/>
          <w:sz w:val="22"/>
          <w:szCs w:val="22"/>
        </w:rPr>
        <w:t xml:space="preserve">  Coffee</w:t>
      </w:r>
      <w:r w:rsidRPr="00B111FC">
        <w:rPr>
          <w:rFonts w:ascii="Tunga" w:hAnsi="Tunga"/>
          <w:sz w:val="22"/>
          <w:szCs w:val="22"/>
        </w:rPr>
        <w:t xml:space="preserve"> </w:t>
      </w:r>
      <w:r>
        <w:rPr>
          <w:rFonts w:ascii="Tunga" w:hAnsi="Tunga"/>
          <w:sz w:val="22"/>
          <w:szCs w:val="22"/>
        </w:rPr>
        <w:t xml:space="preserve">  </w:t>
      </w:r>
      <w:r>
        <w:rPr>
          <w:rFonts w:ascii="Tunga" w:hAnsi="Tunga"/>
          <w:sz w:val="22"/>
          <w:szCs w:val="22"/>
        </w:rPr>
        <w:tab/>
      </w:r>
      <w:r>
        <w:rPr>
          <w:rFonts w:ascii="Tunga" w:hAnsi="Tunga"/>
          <w:sz w:val="22"/>
          <w:szCs w:val="22"/>
        </w:rPr>
        <w:tab/>
      </w:r>
      <w:r w:rsidRPr="00B111FC">
        <w:rPr>
          <w:rFonts w:ascii="Tunga" w:hAnsi="Tunga"/>
          <w:sz w:val="22"/>
          <w:szCs w:val="22"/>
        </w:rPr>
        <w:sym w:font="Symbol" w:char="F07F"/>
      </w:r>
      <w:r>
        <w:rPr>
          <w:rFonts w:ascii="Tunga" w:hAnsi="Tunga"/>
          <w:sz w:val="22"/>
          <w:szCs w:val="22"/>
        </w:rPr>
        <w:t xml:space="preserve">  Soda </w:t>
      </w:r>
      <w:r>
        <w:rPr>
          <w:rFonts w:ascii="Tunga" w:hAnsi="Tunga"/>
          <w:sz w:val="22"/>
          <w:szCs w:val="22"/>
        </w:rPr>
        <w:tab/>
      </w:r>
      <w:r>
        <w:rPr>
          <w:rFonts w:ascii="Tunga" w:hAnsi="Tunga"/>
          <w:sz w:val="22"/>
          <w:szCs w:val="22"/>
        </w:rPr>
        <w:tab/>
      </w:r>
      <w:r w:rsidRPr="00B111FC">
        <w:rPr>
          <w:rFonts w:ascii="Tunga" w:hAnsi="Tunga"/>
          <w:sz w:val="22"/>
          <w:szCs w:val="22"/>
        </w:rPr>
        <w:sym w:font="Symbol" w:char="F07F"/>
      </w:r>
      <w:r>
        <w:rPr>
          <w:rFonts w:ascii="Tunga" w:hAnsi="Tunga"/>
          <w:sz w:val="22"/>
          <w:szCs w:val="22"/>
        </w:rPr>
        <w:t xml:space="preserve">  Water </w:t>
      </w:r>
    </w:p>
    <w:p w14:paraId="7C01D81C" w14:textId="77777777" w:rsidR="00C81AE5" w:rsidRDefault="00C81AE5" w:rsidP="00C81AE5">
      <w:pPr>
        <w:ind w:left="360"/>
        <w:rPr>
          <w:rFonts w:ascii="Tunga" w:hAnsi="Tunga" w:hint="eastAsia"/>
          <w:sz w:val="22"/>
          <w:szCs w:val="22"/>
        </w:rPr>
      </w:pPr>
    </w:p>
    <w:p w14:paraId="6DCC9DEF" w14:textId="77777777" w:rsidR="00C81AE5" w:rsidRDefault="00C81AE5" w:rsidP="00C81AE5">
      <w:pPr>
        <w:ind w:left="360"/>
        <w:rPr>
          <w:rFonts w:ascii="Tunga" w:hAnsi="Tunga" w:hint="eastAsia"/>
          <w:sz w:val="22"/>
          <w:szCs w:val="22"/>
        </w:rPr>
      </w:pPr>
      <w:r>
        <w:rPr>
          <w:rFonts w:ascii="Tunga" w:hAnsi="Tunga"/>
          <w:sz w:val="22"/>
          <w:szCs w:val="22"/>
        </w:rPr>
        <w:sym w:font="Symbol" w:char="F07F"/>
      </w:r>
      <w:r>
        <w:rPr>
          <w:rFonts w:ascii="Tunga" w:hAnsi="Tunga"/>
          <w:sz w:val="22"/>
          <w:szCs w:val="22"/>
        </w:rPr>
        <w:t xml:space="preserve">  Diet soda   </w:t>
      </w:r>
      <w:r w:rsidRPr="00B111FC">
        <w:rPr>
          <w:rFonts w:ascii="Tunga" w:hAnsi="Tunga"/>
          <w:sz w:val="22"/>
          <w:szCs w:val="22"/>
        </w:rPr>
        <w:t xml:space="preserve"> </w:t>
      </w:r>
      <w:r>
        <w:rPr>
          <w:rFonts w:ascii="Tunga" w:hAnsi="Tunga"/>
          <w:sz w:val="22"/>
          <w:szCs w:val="22"/>
        </w:rPr>
        <w:t xml:space="preserve">  </w:t>
      </w:r>
      <w:r w:rsidRPr="00B111FC">
        <w:rPr>
          <w:rFonts w:ascii="Tunga" w:hAnsi="Tunga"/>
          <w:sz w:val="22"/>
          <w:szCs w:val="22"/>
        </w:rPr>
        <w:t xml:space="preserve"> </w:t>
      </w:r>
      <w:r>
        <w:rPr>
          <w:rFonts w:ascii="Tunga" w:hAnsi="Tunga"/>
          <w:sz w:val="22"/>
          <w:szCs w:val="22"/>
        </w:rPr>
        <w:tab/>
      </w:r>
      <w:r>
        <w:rPr>
          <w:rFonts w:ascii="Tunga" w:hAnsi="Tunga"/>
          <w:sz w:val="22"/>
          <w:szCs w:val="22"/>
        </w:rPr>
        <w:sym w:font="Symbol" w:char="F07F"/>
      </w:r>
      <w:r>
        <w:rPr>
          <w:rFonts w:ascii="Tunga" w:hAnsi="Tunga"/>
          <w:sz w:val="22"/>
          <w:szCs w:val="22"/>
        </w:rPr>
        <w:t xml:space="preserve">  Sweet tea</w:t>
      </w:r>
      <w:r>
        <w:rPr>
          <w:rFonts w:ascii="Tunga" w:hAnsi="Tunga"/>
          <w:sz w:val="22"/>
          <w:szCs w:val="22"/>
        </w:rPr>
        <w:tab/>
      </w:r>
      <w:r>
        <w:rPr>
          <w:rFonts w:ascii="Tunga" w:hAnsi="Tunga"/>
          <w:sz w:val="22"/>
          <w:szCs w:val="22"/>
        </w:rPr>
        <w:tab/>
      </w:r>
      <w:r w:rsidRPr="00B111FC">
        <w:rPr>
          <w:rFonts w:ascii="Tunga" w:hAnsi="Tunga"/>
          <w:sz w:val="22"/>
          <w:szCs w:val="22"/>
        </w:rPr>
        <w:sym w:font="Symbol" w:char="F07F"/>
      </w:r>
      <w:r>
        <w:rPr>
          <w:rFonts w:ascii="Tunga" w:hAnsi="Tunga"/>
          <w:sz w:val="22"/>
          <w:szCs w:val="22"/>
        </w:rPr>
        <w:t xml:space="preserve">  </w:t>
      </w:r>
      <w:proofErr w:type="gramStart"/>
      <w:r>
        <w:rPr>
          <w:rFonts w:ascii="Tunga" w:hAnsi="Tunga"/>
          <w:sz w:val="22"/>
          <w:szCs w:val="22"/>
        </w:rPr>
        <w:t>Other</w:t>
      </w:r>
      <w:proofErr w:type="gramEnd"/>
      <w:r>
        <w:rPr>
          <w:rFonts w:ascii="Tunga" w:hAnsi="Tunga"/>
          <w:sz w:val="22"/>
          <w:szCs w:val="22"/>
        </w:rPr>
        <w:t xml:space="preserve"> (specify) ____________________</w:t>
      </w:r>
    </w:p>
    <w:p w14:paraId="5DD3CC17" w14:textId="77777777" w:rsidR="00C81AE5" w:rsidRDefault="00C81AE5" w:rsidP="00C81AE5">
      <w:pPr>
        <w:rPr>
          <w:rFonts w:ascii="Tunga" w:hAnsi="Tunga" w:hint="eastAsia"/>
          <w:sz w:val="22"/>
          <w:szCs w:val="22"/>
        </w:rPr>
      </w:pPr>
      <w:r>
        <w:rPr>
          <w:rFonts w:ascii="Tunga" w:hAnsi="Tunga"/>
          <w:sz w:val="22"/>
          <w:szCs w:val="22"/>
        </w:rPr>
        <w:t xml:space="preserve">  </w:t>
      </w:r>
    </w:p>
    <w:p w14:paraId="21496859" w14:textId="77777777" w:rsidR="00C81AE5" w:rsidRPr="00B111FC" w:rsidRDefault="00C81AE5" w:rsidP="00C81AE5">
      <w:pPr>
        <w:rPr>
          <w:rFonts w:ascii="Tunga" w:hAnsi="Tunga" w:hint="eastAsia"/>
          <w:sz w:val="22"/>
          <w:szCs w:val="22"/>
        </w:rPr>
      </w:pPr>
    </w:p>
    <w:p w14:paraId="1834D794" w14:textId="77777777" w:rsidR="00C81AE5" w:rsidRDefault="00C81AE5" w:rsidP="00C81AE5">
      <w:pPr>
        <w:ind w:left="360" w:hanging="360"/>
        <w:rPr>
          <w:rFonts w:ascii="Tunga" w:hAnsi="Tunga" w:hint="eastAsia"/>
          <w:sz w:val="22"/>
          <w:szCs w:val="22"/>
        </w:rPr>
      </w:pPr>
      <w:r>
        <w:rPr>
          <w:rFonts w:ascii="Tunga" w:hAnsi="Tunga"/>
          <w:sz w:val="22"/>
          <w:szCs w:val="22"/>
        </w:rPr>
        <w:t>5)</w:t>
      </w:r>
      <w:r>
        <w:rPr>
          <w:rFonts w:ascii="Tunga" w:hAnsi="Tunga"/>
          <w:sz w:val="22"/>
          <w:szCs w:val="22"/>
        </w:rPr>
        <w:tab/>
      </w:r>
      <w:r w:rsidRPr="00B111FC">
        <w:rPr>
          <w:rFonts w:ascii="Tunga" w:hAnsi="Tunga"/>
          <w:sz w:val="22"/>
          <w:szCs w:val="22"/>
        </w:rPr>
        <w:t>The Governance Retreat has several important aims</w:t>
      </w:r>
      <w:r>
        <w:rPr>
          <w:rFonts w:ascii="Tunga" w:hAnsi="Tunga"/>
          <w:sz w:val="22"/>
          <w:szCs w:val="22"/>
        </w:rPr>
        <w:t xml:space="preserve">, one of which is to help members of the U. S. cohere as a group and forge collegial relationships. </w:t>
      </w:r>
    </w:p>
    <w:p w14:paraId="3E3F19EA" w14:textId="77777777" w:rsidR="00C81AE5" w:rsidRDefault="00C81AE5" w:rsidP="00C81AE5">
      <w:pPr>
        <w:ind w:left="360" w:hanging="360"/>
        <w:rPr>
          <w:rFonts w:ascii="Tunga" w:hAnsi="Tunga" w:hint="eastAsia"/>
          <w:sz w:val="22"/>
          <w:szCs w:val="22"/>
        </w:rPr>
      </w:pPr>
    </w:p>
    <w:p w14:paraId="15D1F4FC" w14:textId="77777777" w:rsidR="00C81AE5" w:rsidRDefault="00C81AE5" w:rsidP="00C81AE5">
      <w:pPr>
        <w:ind w:left="360"/>
        <w:rPr>
          <w:rFonts w:ascii="Tunga" w:hAnsi="Tunga" w:hint="eastAsia"/>
          <w:sz w:val="22"/>
          <w:szCs w:val="22"/>
        </w:rPr>
      </w:pPr>
      <w:r>
        <w:rPr>
          <w:rFonts w:ascii="Tunga" w:hAnsi="Tunga"/>
          <w:sz w:val="22"/>
          <w:szCs w:val="22"/>
        </w:rPr>
        <w:t>If there is an opportunity for socializing at the end of the day (3-4 p.m.) to foster this aim will you likely participate? (X only one.)</w:t>
      </w:r>
    </w:p>
    <w:p w14:paraId="32B02C42" w14:textId="77777777" w:rsidR="00C81AE5" w:rsidRDefault="00C81AE5" w:rsidP="00C81AE5">
      <w:pPr>
        <w:ind w:left="360"/>
        <w:rPr>
          <w:rFonts w:ascii="Tunga" w:hAnsi="Tunga" w:hint="eastAsia"/>
          <w:sz w:val="22"/>
          <w:szCs w:val="22"/>
        </w:rPr>
      </w:pPr>
    </w:p>
    <w:p w14:paraId="2B9EA91C" w14:textId="77777777" w:rsidR="00C81AE5" w:rsidRDefault="00C81AE5" w:rsidP="00C81AE5">
      <w:pPr>
        <w:ind w:left="360"/>
        <w:rPr>
          <w:rFonts w:ascii="Tunga" w:hAnsi="Tunga" w:hint="eastAsia"/>
          <w:sz w:val="22"/>
          <w:szCs w:val="22"/>
        </w:rPr>
      </w:pPr>
      <w:r w:rsidRPr="00B111FC">
        <w:rPr>
          <w:rFonts w:ascii="Tunga" w:hAnsi="Tunga"/>
          <w:sz w:val="22"/>
          <w:szCs w:val="22"/>
        </w:rPr>
        <w:sym w:font="Symbol" w:char="F07F"/>
      </w:r>
      <w:r>
        <w:rPr>
          <w:rFonts w:ascii="Tunga" w:hAnsi="Tunga"/>
          <w:sz w:val="22"/>
          <w:szCs w:val="22"/>
        </w:rPr>
        <w:t xml:space="preserve"> YES   </w:t>
      </w:r>
      <w:r>
        <w:rPr>
          <w:rFonts w:ascii="Tunga" w:hAnsi="Tunga"/>
          <w:sz w:val="22"/>
          <w:szCs w:val="22"/>
        </w:rPr>
        <w:sym w:font="Symbol" w:char="F07F"/>
      </w:r>
      <w:r>
        <w:rPr>
          <w:rFonts w:ascii="Tunga" w:hAnsi="Tunga"/>
          <w:sz w:val="22"/>
          <w:szCs w:val="22"/>
        </w:rPr>
        <w:t xml:space="preserve"> NO   </w:t>
      </w:r>
    </w:p>
    <w:p w14:paraId="00CA5571" w14:textId="77777777" w:rsidR="00C81AE5" w:rsidRDefault="00C81AE5" w:rsidP="00C81AE5">
      <w:pPr>
        <w:ind w:left="360"/>
        <w:rPr>
          <w:rFonts w:ascii="Tunga" w:hAnsi="Tunga" w:hint="eastAsia"/>
          <w:sz w:val="22"/>
          <w:szCs w:val="22"/>
        </w:rPr>
      </w:pPr>
    </w:p>
    <w:p w14:paraId="6D3C815A" w14:textId="77777777" w:rsidR="00C81AE5" w:rsidRDefault="00C81AE5" w:rsidP="00C81AE5">
      <w:pPr>
        <w:tabs>
          <w:tab w:val="left" w:pos="360"/>
        </w:tabs>
        <w:rPr>
          <w:rFonts w:ascii="Tunga" w:hAnsi="Tunga" w:hint="eastAsia"/>
          <w:sz w:val="22"/>
          <w:szCs w:val="22"/>
        </w:rPr>
      </w:pPr>
      <w:r>
        <w:rPr>
          <w:rFonts w:ascii="Tunga" w:hAnsi="Tunga"/>
          <w:sz w:val="22"/>
          <w:szCs w:val="22"/>
        </w:rPr>
        <w:t>6)</w:t>
      </w:r>
      <w:r>
        <w:rPr>
          <w:rFonts w:ascii="Tunga" w:hAnsi="Tunga"/>
          <w:sz w:val="22"/>
          <w:szCs w:val="22"/>
        </w:rPr>
        <w:tab/>
        <w:t xml:space="preserve">Do you have particular topics or items to suggest that you believe should be </w:t>
      </w:r>
    </w:p>
    <w:p w14:paraId="453B4777" w14:textId="77777777" w:rsidR="00C81AE5" w:rsidRDefault="00C81AE5" w:rsidP="00C81AE5">
      <w:pPr>
        <w:rPr>
          <w:rFonts w:ascii="Tunga" w:hAnsi="Tunga" w:hint="eastAsia"/>
          <w:sz w:val="22"/>
          <w:szCs w:val="22"/>
        </w:rPr>
      </w:pPr>
      <w:r>
        <w:rPr>
          <w:rFonts w:ascii="Tunga" w:hAnsi="Tunga"/>
          <w:sz w:val="22"/>
          <w:szCs w:val="22"/>
        </w:rPr>
        <w:t xml:space="preserve">     </w:t>
      </w:r>
      <w:proofErr w:type="gramStart"/>
      <w:r>
        <w:rPr>
          <w:rFonts w:ascii="Tunga" w:hAnsi="Tunga"/>
          <w:sz w:val="22"/>
          <w:szCs w:val="22"/>
        </w:rPr>
        <w:t>addressed</w:t>
      </w:r>
      <w:proofErr w:type="gramEnd"/>
      <w:r>
        <w:rPr>
          <w:rFonts w:ascii="Tunga" w:hAnsi="Tunga"/>
          <w:sz w:val="22"/>
          <w:szCs w:val="22"/>
        </w:rPr>
        <w:t xml:space="preserve"> at the governance retreat? Please print clearly. </w:t>
      </w:r>
    </w:p>
    <w:p w14:paraId="0E3189A8" w14:textId="77777777" w:rsidR="00C81AE5" w:rsidRDefault="00C81AE5" w:rsidP="00C81AE5">
      <w:pPr>
        <w:rPr>
          <w:rFonts w:ascii="Tunga" w:hAnsi="Tunga" w:hint="eastAsia"/>
          <w:sz w:val="22"/>
          <w:szCs w:val="22"/>
        </w:rPr>
      </w:pPr>
      <w:r>
        <w:rPr>
          <w:rFonts w:ascii="Tunga" w:hAnsi="Tunga"/>
          <w:sz w:val="22"/>
          <w:szCs w:val="22"/>
        </w:rPr>
        <w:t xml:space="preserve">    </w:t>
      </w:r>
    </w:p>
    <w:p w14:paraId="1D7ABB50" w14:textId="77777777" w:rsidR="00C81AE5" w:rsidRPr="004759D9" w:rsidRDefault="00C81AE5" w:rsidP="00C81AE5">
      <w:pPr>
        <w:rPr>
          <w:rFonts w:ascii="Tunga" w:hAnsi="Tunga" w:hint="eastAsia"/>
          <w:sz w:val="22"/>
          <w:szCs w:val="22"/>
          <w:u w:val="single"/>
        </w:rPr>
      </w:pPr>
      <w:r>
        <w:rPr>
          <w:rFonts w:ascii="Tunga" w:hAnsi="Tunga"/>
          <w:sz w:val="22"/>
          <w:szCs w:val="22"/>
        </w:rPr>
        <w:t xml:space="preserve"> </w:t>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p>
    <w:p w14:paraId="0870B845" w14:textId="77777777" w:rsidR="00C81AE5" w:rsidRDefault="00C81AE5" w:rsidP="00C81AE5">
      <w:pPr>
        <w:rPr>
          <w:rFonts w:ascii="Tunga" w:hAnsi="Tunga" w:hint="eastAsia"/>
          <w:sz w:val="22"/>
          <w:szCs w:val="22"/>
        </w:rPr>
      </w:pPr>
      <w:r>
        <w:rPr>
          <w:rFonts w:ascii="Tunga" w:hAnsi="Tunga"/>
          <w:sz w:val="22"/>
          <w:szCs w:val="22"/>
        </w:rPr>
        <w:t xml:space="preserve">     </w:t>
      </w:r>
      <w:r>
        <w:rPr>
          <w:rFonts w:ascii="Tunga" w:hAnsi="Tunga"/>
          <w:sz w:val="22"/>
          <w:szCs w:val="22"/>
        </w:rPr>
        <w:tab/>
      </w:r>
    </w:p>
    <w:p w14:paraId="6759D820" w14:textId="77777777" w:rsidR="00C81AE5" w:rsidRPr="004759D9" w:rsidRDefault="00C81AE5" w:rsidP="00C81AE5">
      <w:pPr>
        <w:rPr>
          <w:rFonts w:ascii="Tunga" w:hAnsi="Tunga" w:hint="eastAsia"/>
          <w:sz w:val="22"/>
          <w:szCs w:val="22"/>
          <w:u w:val="single"/>
        </w:rPr>
      </w:pP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r>
        <w:rPr>
          <w:rFonts w:ascii="Tunga" w:hAnsi="Tunga"/>
          <w:sz w:val="22"/>
          <w:szCs w:val="22"/>
          <w:u w:val="single"/>
        </w:rPr>
        <w:tab/>
      </w:r>
    </w:p>
    <w:p w14:paraId="7CC53224" w14:textId="77777777" w:rsidR="00C81AE5" w:rsidRDefault="00C81AE5" w:rsidP="00C81AE5">
      <w:pPr>
        <w:rPr>
          <w:rFonts w:ascii="Tunga" w:hAnsi="Tunga" w:hint="eastAsia"/>
          <w:b/>
          <w:i/>
          <w:sz w:val="20"/>
          <w:szCs w:val="20"/>
        </w:rPr>
      </w:pPr>
    </w:p>
    <w:p w14:paraId="34218C36" w14:textId="77777777" w:rsidR="00C81AE5" w:rsidRDefault="00C81AE5" w:rsidP="00C81AE5">
      <w:pPr>
        <w:jc w:val="center"/>
        <w:rPr>
          <w:rFonts w:ascii="Tunga" w:hAnsi="Tunga" w:hint="eastAsia"/>
          <w:b/>
          <w:i/>
          <w:sz w:val="20"/>
          <w:szCs w:val="20"/>
        </w:rPr>
      </w:pPr>
      <w:r w:rsidRPr="00CC327E">
        <w:rPr>
          <w:rFonts w:ascii="Tunga" w:hAnsi="Tunga"/>
          <w:b/>
          <w:i/>
          <w:sz w:val="20"/>
          <w:szCs w:val="20"/>
        </w:rPr>
        <w:t>We appreciate your thoughtful responses!</w:t>
      </w:r>
    </w:p>
    <w:p w14:paraId="060CB449" w14:textId="77777777" w:rsidR="008E2DD0" w:rsidRPr="008E2DD0" w:rsidRDefault="00C81AE5" w:rsidP="008E2DD0">
      <w:pPr>
        <w:jc w:val="center"/>
        <w:rPr>
          <w:rFonts w:ascii="Times" w:hAnsi="Times" w:cs="Times New Roman"/>
          <w:b/>
          <w:sz w:val="20"/>
          <w:szCs w:val="20"/>
        </w:rPr>
      </w:pPr>
      <w:r>
        <w:rPr>
          <w:rFonts w:ascii="Tunga" w:hAnsi="Tunga"/>
          <w:b/>
          <w:i/>
          <w:sz w:val="20"/>
          <w:szCs w:val="20"/>
        </w:rPr>
        <w:t xml:space="preserve">Please hand this questionnaire back to a member of the Governance Retreat Planning Work Group as </w:t>
      </w:r>
    </w:p>
    <w:p w14:paraId="306CFEA1" w14:textId="77777777" w:rsidR="00652F66" w:rsidRDefault="00C81AE5" w:rsidP="00BB42FE">
      <w:pPr>
        <w:jc w:val="center"/>
        <w:rPr>
          <w:rFonts w:ascii="Tunga" w:hAnsi="Tunga" w:hint="eastAsia"/>
          <w:b/>
          <w:i/>
          <w:sz w:val="20"/>
          <w:szCs w:val="20"/>
        </w:rPr>
      </w:pPr>
      <w:proofErr w:type="gramStart"/>
      <w:r>
        <w:rPr>
          <w:rFonts w:ascii="Tunga" w:hAnsi="Tunga"/>
          <w:b/>
          <w:i/>
          <w:sz w:val="20"/>
          <w:szCs w:val="20"/>
        </w:rPr>
        <w:t>you</w:t>
      </w:r>
      <w:proofErr w:type="gramEnd"/>
      <w:r>
        <w:rPr>
          <w:rFonts w:ascii="Tunga" w:hAnsi="Tunga"/>
          <w:b/>
          <w:i/>
          <w:sz w:val="20"/>
          <w:szCs w:val="20"/>
        </w:rPr>
        <w:t xml:space="preserve"> leave today. Thank You.</w:t>
      </w:r>
    </w:p>
    <w:p w14:paraId="60714379" w14:textId="77777777" w:rsidR="008E2DD0" w:rsidRDefault="008E2DD0" w:rsidP="00652F66">
      <w:pPr>
        <w:jc w:val="center"/>
        <w:rPr>
          <w:b/>
          <w:sz w:val="28"/>
          <w:szCs w:val="28"/>
        </w:rPr>
      </w:pPr>
    </w:p>
    <w:p w14:paraId="743662C1" w14:textId="77777777" w:rsidR="00652F66" w:rsidRPr="008E2DD0" w:rsidRDefault="008E2DD0" w:rsidP="008E2DD0">
      <w:pPr>
        <w:jc w:val="center"/>
        <w:rPr>
          <w:b/>
          <w:sz w:val="28"/>
          <w:szCs w:val="28"/>
        </w:rPr>
      </w:pPr>
      <w:r>
        <w:rPr>
          <w:rFonts w:ascii="Times" w:hAnsi="Times" w:cs="Times New Roman"/>
          <w:b/>
          <w:sz w:val="20"/>
          <w:szCs w:val="20"/>
        </w:rPr>
        <w:t xml:space="preserve">Appendix B – First </w:t>
      </w:r>
      <w:r w:rsidR="00652F66" w:rsidRPr="008E2DD0">
        <w:rPr>
          <w:rFonts w:ascii="Times" w:hAnsi="Times" w:cs="Times New Roman"/>
          <w:b/>
          <w:sz w:val="20"/>
          <w:szCs w:val="20"/>
        </w:rPr>
        <w:t>Report of Information for Governance Retreat Planning Survey</w:t>
      </w:r>
    </w:p>
    <w:p w14:paraId="6577723C" w14:textId="77777777" w:rsidR="00652F66" w:rsidRDefault="00652F66" w:rsidP="00652F66">
      <w:pPr>
        <w:pBdr>
          <w:bottom w:val="single" w:sz="36" w:space="1" w:color="auto"/>
        </w:pBdr>
      </w:pPr>
    </w:p>
    <w:p w14:paraId="326645D5" w14:textId="77777777" w:rsidR="00652F66" w:rsidRDefault="00652F66" w:rsidP="00652F66"/>
    <w:p w14:paraId="1891D4A6" w14:textId="77777777" w:rsidR="00652F66" w:rsidRPr="00652F66" w:rsidRDefault="00652F66" w:rsidP="00652F66">
      <w:pPr>
        <w:rPr>
          <w:sz w:val="20"/>
          <w:szCs w:val="20"/>
        </w:rPr>
      </w:pPr>
      <w:r w:rsidRPr="00652F66">
        <w:rPr>
          <w:sz w:val="20"/>
          <w:szCs w:val="20"/>
        </w:rPr>
        <w:t>A total of 29 members of the University Senate responded to a survey at the March</w:t>
      </w:r>
      <w:r w:rsidR="00A95473">
        <w:rPr>
          <w:sz w:val="20"/>
          <w:szCs w:val="20"/>
        </w:rPr>
        <w:t xml:space="preserve"> 18,</w:t>
      </w:r>
      <w:r w:rsidRPr="00652F66">
        <w:rPr>
          <w:sz w:val="20"/>
          <w:szCs w:val="20"/>
        </w:rPr>
        <w:t xml:space="preserve"> 2011 meeting regarding the 2011 Governance Retreat. The following is a report of findings:</w:t>
      </w:r>
    </w:p>
    <w:p w14:paraId="2D9796BC" w14:textId="77777777" w:rsidR="00652F66" w:rsidRPr="00652F66" w:rsidRDefault="00652F66" w:rsidP="00652F66">
      <w:pPr>
        <w:pStyle w:val="ListParagraph"/>
        <w:numPr>
          <w:ilvl w:val="0"/>
          <w:numId w:val="8"/>
        </w:numPr>
        <w:ind w:left="360"/>
        <w:rPr>
          <w:sz w:val="20"/>
          <w:szCs w:val="20"/>
        </w:rPr>
      </w:pPr>
      <w:r w:rsidRPr="00652F66">
        <w:rPr>
          <w:sz w:val="20"/>
          <w:szCs w:val="20"/>
        </w:rPr>
        <w:t xml:space="preserve">Of those responding (n, 29) to the survey, the following was reported as term status:  </w:t>
      </w:r>
    </w:p>
    <w:p w14:paraId="2B7E6724" w14:textId="77777777" w:rsidR="00652F66" w:rsidRPr="00652F66" w:rsidRDefault="00652F66" w:rsidP="00652F66">
      <w:pPr>
        <w:tabs>
          <w:tab w:val="left" w:pos="1350"/>
          <w:tab w:val="left" w:pos="1620"/>
        </w:tabs>
        <w:ind w:left="360"/>
        <w:rPr>
          <w:sz w:val="20"/>
          <w:szCs w:val="20"/>
        </w:rPr>
      </w:pPr>
      <w:r w:rsidRPr="00652F66">
        <w:rPr>
          <w:sz w:val="20"/>
          <w:szCs w:val="20"/>
        </w:rPr>
        <w:t xml:space="preserve">Nineteen </w:t>
      </w:r>
      <w:r w:rsidRPr="00652F66">
        <w:rPr>
          <w:sz w:val="20"/>
          <w:szCs w:val="20"/>
        </w:rPr>
        <w:tab/>
        <w:t xml:space="preserve">- </w:t>
      </w:r>
      <w:r w:rsidRPr="00652F66">
        <w:rPr>
          <w:sz w:val="20"/>
          <w:szCs w:val="20"/>
        </w:rPr>
        <w:tab/>
        <w:t>Continuing senators</w:t>
      </w:r>
    </w:p>
    <w:p w14:paraId="2B479670" w14:textId="77777777" w:rsidR="00652F66" w:rsidRPr="00652F66" w:rsidRDefault="00652F66" w:rsidP="00652F66">
      <w:pPr>
        <w:tabs>
          <w:tab w:val="left" w:pos="1350"/>
          <w:tab w:val="left" w:pos="1620"/>
        </w:tabs>
        <w:ind w:left="360"/>
        <w:rPr>
          <w:sz w:val="20"/>
          <w:szCs w:val="20"/>
        </w:rPr>
      </w:pPr>
      <w:r w:rsidRPr="00652F66">
        <w:rPr>
          <w:sz w:val="20"/>
          <w:szCs w:val="20"/>
        </w:rPr>
        <w:t xml:space="preserve">Two </w:t>
      </w:r>
      <w:r w:rsidRPr="00652F66">
        <w:rPr>
          <w:sz w:val="20"/>
          <w:szCs w:val="20"/>
        </w:rPr>
        <w:tab/>
        <w:t xml:space="preserve">- </w:t>
      </w:r>
      <w:r w:rsidRPr="00652F66">
        <w:rPr>
          <w:sz w:val="20"/>
          <w:szCs w:val="20"/>
        </w:rPr>
        <w:tab/>
        <w:t>Incoming senators</w:t>
      </w:r>
    </w:p>
    <w:p w14:paraId="74630FAA" w14:textId="77777777" w:rsidR="00652F66" w:rsidRPr="00652F66" w:rsidRDefault="00652F66" w:rsidP="00652F66">
      <w:pPr>
        <w:tabs>
          <w:tab w:val="left" w:pos="1350"/>
          <w:tab w:val="left" w:pos="1620"/>
        </w:tabs>
        <w:ind w:left="360"/>
        <w:rPr>
          <w:sz w:val="20"/>
          <w:szCs w:val="20"/>
        </w:rPr>
      </w:pPr>
      <w:r w:rsidRPr="00652F66">
        <w:rPr>
          <w:sz w:val="20"/>
          <w:szCs w:val="20"/>
        </w:rPr>
        <w:t xml:space="preserve">Seven </w:t>
      </w:r>
      <w:r w:rsidRPr="00652F66">
        <w:rPr>
          <w:sz w:val="20"/>
          <w:szCs w:val="20"/>
        </w:rPr>
        <w:tab/>
        <w:t xml:space="preserve">- </w:t>
      </w:r>
      <w:r w:rsidRPr="00652F66">
        <w:rPr>
          <w:sz w:val="20"/>
          <w:szCs w:val="20"/>
        </w:rPr>
        <w:tab/>
        <w:t>Outgoing senators</w:t>
      </w:r>
    </w:p>
    <w:p w14:paraId="175CE9D1" w14:textId="77777777" w:rsidR="00652F66" w:rsidRPr="00652F66" w:rsidRDefault="00652F66" w:rsidP="00652F66">
      <w:pPr>
        <w:tabs>
          <w:tab w:val="left" w:pos="1350"/>
          <w:tab w:val="left" w:pos="1620"/>
        </w:tabs>
        <w:ind w:left="360"/>
        <w:rPr>
          <w:sz w:val="20"/>
          <w:szCs w:val="20"/>
        </w:rPr>
      </w:pPr>
      <w:r w:rsidRPr="00652F66">
        <w:rPr>
          <w:sz w:val="20"/>
          <w:szCs w:val="20"/>
        </w:rPr>
        <w:t xml:space="preserve">One </w:t>
      </w:r>
      <w:r w:rsidRPr="00652F66">
        <w:rPr>
          <w:sz w:val="20"/>
          <w:szCs w:val="20"/>
        </w:rPr>
        <w:tab/>
        <w:t xml:space="preserve">– </w:t>
      </w:r>
      <w:r w:rsidRPr="00652F66">
        <w:rPr>
          <w:sz w:val="20"/>
          <w:szCs w:val="20"/>
        </w:rPr>
        <w:tab/>
        <w:t>No response</w:t>
      </w:r>
    </w:p>
    <w:p w14:paraId="6282B08B" w14:textId="77777777" w:rsidR="00652F66" w:rsidRPr="00652F66" w:rsidRDefault="00652F66" w:rsidP="00652F66">
      <w:pPr>
        <w:pStyle w:val="ListParagraph"/>
        <w:numPr>
          <w:ilvl w:val="0"/>
          <w:numId w:val="8"/>
        </w:numPr>
        <w:ind w:left="360"/>
        <w:rPr>
          <w:sz w:val="20"/>
          <w:szCs w:val="20"/>
        </w:rPr>
      </w:pPr>
      <w:r w:rsidRPr="00652F66">
        <w:rPr>
          <w:sz w:val="20"/>
          <w:szCs w:val="20"/>
        </w:rPr>
        <w:t>In response to whether or not the respondent plans to attend the Governance Retreat on August 11, 2011, the following was reported:</w:t>
      </w:r>
    </w:p>
    <w:p w14:paraId="4ABBB87C" w14:textId="77777777" w:rsidR="00652F66" w:rsidRPr="00652F66" w:rsidRDefault="00652F66" w:rsidP="00652F66">
      <w:pPr>
        <w:tabs>
          <w:tab w:val="left" w:pos="1350"/>
          <w:tab w:val="left" w:pos="1620"/>
        </w:tabs>
        <w:ind w:left="360"/>
        <w:rPr>
          <w:sz w:val="20"/>
          <w:szCs w:val="20"/>
        </w:rPr>
      </w:pPr>
      <w:r w:rsidRPr="00652F66">
        <w:rPr>
          <w:sz w:val="20"/>
          <w:szCs w:val="20"/>
        </w:rPr>
        <w:t>Three</w:t>
      </w:r>
      <w:r w:rsidRPr="00652F66">
        <w:rPr>
          <w:sz w:val="20"/>
          <w:szCs w:val="20"/>
        </w:rPr>
        <w:tab/>
        <w:t>-</w:t>
      </w:r>
      <w:r w:rsidRPr="00652F66">
        <w:rPr>
          <w:sz w:val="20"/>
          <w:szCs w:val="20"/>
        </w:rPr>
        <w:tab/>
        <w:t xml:space="preserve">Maybe </w:t>
      </w:r>
    </w:p>
    <w:p w14:paraId="1EA14DC8" w14:textId="77777777" w:rsidR="00652F66" w:rsidRPr="00652F66" w:rsidRDefault="00652F66" w:rsidP="00652F66">
      <w:pPr>
        <w:tabs>
          <w:tab w:val="left" w:pos="1350"/>
          <w:tab w:val="left" w:pos="1620"/>
        </w:tabs>
        <w:ind w:left="360"/>
        <w:rPr>
          <w:sz w:val="20"/>
          <w:szCs w:val="20"/>
        </w:rPr>
      </w:pPr>
      <w:r w:rsidRPr="00652F66">
        <w:rPr>
          <w:sz w:val="20"/>
          <w:szCs w:val="20"/>
        </w:rPr>
        <w:t>Three</w:t>
      </w:r>
      <w:r w:rsidRPr="00652F66">
        <w:rPr>
          <w:sz w:val="20"/>
          <w:szCs w:val="20"/>
        </w:rPr>
        <w:tab/>
        <w:t>-</w:t>
      </w:r>
      <w:r w:rsidRPr="00652F66">
        <w:rPr>
          <w:sz w:val="20"/>
          <w:szCs w:val="20"/>
        </w:rPr>
        <w:tab/>
        <w:t>No</w:t>
      </w:r>
    </w:p>
    <w:p w14:paraId="2D31B83D" w14:textId="77777777" w:rsidR="00652F66" w:rsidRPr="00652F66" w:rsidRDefault="00652F66" w:rsidP="00652F66">
      <w:pPr>
        <w:tabs>
          <w:tab w:val="left" w:pos="1350"/>
          <w:tab w:val="left" w:pos="1620"/>
        </w:tabs>
        <w:ind w:left="360"/>
        <w:rPr>
          <w:sz w:val="20"/>
          <w:szCs w:val="20"/>
        </w:rPr>
      </w:pPr>
      <w:r w:rsidRPr="00652F66">
        <w:rPr>
          <w:sz w:val="20"/>
          <w:szCs w:val="20"/>
        </w:rPr>
        <w:t>Twenty</w:t>
      </w:r>
      <w:r w:rsidRPr="00652F66">
        <w:rPr>
          <w:sz w:val="20"/>
          <w:szCs w:val="20"/>
        </w:rPr>
        <w:tab/>
        <w:t>-</w:t>
      </w:r>
      <w:r w:rsidRPr="00652F66">
        <w:rPr>
          <w:sz w:val="20"/>
          <w:szCs w:val="20"/>
        </w:rPr>
        <w:tab/>
        <w:t xml:space="preserve">Yes  </w:t>
      </w:r>
    </w:p>
    <w:p w14:paraId="6775DA0B" w14:textId="77777777" w:rsidR="00652F66" w:rsidRPr="00652F66" w:rsidRDefault="00652F66" w:rsidP="00652F66">
      <w:pPr>
        <w:tabs>
          <w:tab w:val="left" w:pos="1350"/>
          <w:tab w:val="left" w:pos="1620"/>
        </w:tabs>
        <w:ind w:left="360"/>
        <w:rPr>
          <w:sz w:val="20"/>
          <w:szCs w:val="20"/>
        </w:rPr>
      </w:pPr>
      <w:r w:rsidRPr="00652F66">
        <w:rPr>
          <w:sz w:val="20"/>
          <w:szCs w:val="20"/>
        </w:rPr>
        <w:t xml:space="preserve">One </w:t>
      </w:r>
      <w:r w:rsidRPr="00652F66">
        <w:rPr>
          <w:sz w:val="20"/>
          <w:szCs w:val="20"/>
        </w:rPr>
        <w:tab/>
        <w:t>-</w:t>
      </w:r>
      <w:r w:rsidRPr="00652F66">
        <w:rPr>
          <w:sz w:val="20"/>
          <w:szCs w:val="20"/>
        </w:rPr>
        <w:tab/>
        <w:t xml:space="preserve">No response </w:t>
      </w:r>
    </w:p>
    <w:p w14:paraId="2F3AC8B1" w14:textId="7C18AF6A" w:rsidR="00652F66" w:rsidRPr="00652F66" w:rsidRDefault="00652F66" w:rsidP="00652F66">
      <w:pPr>
        <w:pStyle w:val="ListParagraph"/>
        <w:numPr>
          <w:ilvl w:val="0"/>
          <w:numId w:val="8"/>
        </w:numPr>
        <w:tabs>
          <w:tab w:val="left" w:pos="1350"/>
        </w:tabs>
        <w:ind w:left="360"/>
        <w:rPr>
          <w:sz w:val="20"/>
          <w:szCs w:val="20"/>
        </w:rPr>
      </w:pPr>
      <w:r w:rsidRPr="00652F66">
        <w:rPr>
          <w:sz w:val="20"/>
          <w:szCs w:val="20"/>
        </w:rPr>
        <w:t>As to dietary restrictions or food concerns, the following were reported:</w:t>
      </w:r>
      <w:r w:rsidR="001B3B69">
        <w:rPr>
          <w:sz w:val="20"/>
          <w:szCs w:val="20"/>
        </w:rPr>
        <w:t xml:space="preserve"> (six special request)</w:t>
      </w:r>
    </w:p>
    <w:tbl>
      <w:tblPr>
        <w:tblStyle w:val="LightShading"/>
        <w:tblpPr w:leftFromText="180" w:rightFromText="180" w:vertAnchor="text" w:horzAnchor="page" w:tblpX="2413" w:tblpY="220"/>
        <w:tblW w:w="0" w:type="auto"/>
        <w:tblLook w:val="04A0" w:firstRow="1" w:lastRow="0" w:firstColumn="1" w:lastColumn="0" w:noHBand="0" w:noVBand="1"/>
      </w:tblPr>
      <w:tblGrid>
        <w:gridCol w:w="727"/>
        <w:gridCol w:w="4151"/>
        <w:gridCol w:w="2790"/>
      </w:tblGrid>
      <w:tr w:rsidR="00652F66" w:rsidRPr="00652F66" w14:paraId="6832EFC4" w14:textId="77777777" w:rsidTr="004609F0">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727" w:type="dxa"/>
          </w:tcPr>
          <w:p w14:paraId="7D31E8F7" w14:textId="77777777" w:rsidR="00652F66" w:rsidRPr="00652F66" w:rsidRDefault="00652F66" w:rsidP="004609F0">
            <w:pPr>
              <w:tabs>
                <w:tab w:val="left" w:pos="1350"/>
              </w:tabs>
              <w:ind w:right="1916"/>
              <w:rPr>
                <w:sz w:val="20"/>
                <w:szCs w:val="20"/>
              </w:rPr>
            </w:pPr>
          </w:p>
        </w:tc>
        <w:tc>
          <w:tcPr>
            <w:tcW w:w="4151" w:type="dxa"/>
            <w:vAlign w:val="center"/>
          </w:tcPr>
          <w:p w14:paraId="7EC3548C" w14:textId="77777777" w:rsidR="00652F66" w:rsidRPr="00652F66" w:rsidRDefault="00652F66" w:rsidP="004609F0">
            <w:pPr>
              <w:tabs>
                <w:tab w:val="left" w:pos="1350"/>
              </w:tabs>
              <w:jc w:val="center"/>
              <w:cnfStyle w:val="100000000000" w:firstRow="1" w:lastRow="0" w:firstColumn="0" w:lastColumn="0" w:oddVBand="0" w:evenVBand="0" w:oddHBand="0" w:evenHBand="0" w:firstRowFirstColumn="0" w:firstRowLastColumn="0" w:lastRowFirstColumn="0" w:lastRowLastColumn="0"/>
              <w:rPr>
                <w:sz w:val="20"/>
                <w:szCs w:val="20"/>
              </w:rPr>
            </w:pPr>
            <w:r w:rsidRPr="00652F66">
              <w:rPr>
                <w:sz w:val="20"/>
                <w:szCs w:val="20"/>
              </w:rPr>
              <w:t>Issue or Request</w:t>
            </w:r>
          </w:p>
        </w:tc>
        <w:tc>
          <w:tcPr>
            <w:tcW w:w="2790" w:type="dxa"/>
            <w:vAlign w:val="center"/>
          </w:tcPr>
          <w:p w14:paraId="268F72C6" w14:textId="77777777" w:rsidR="00652F66" w:rsidRPr="00652F66" w:rsidRDefault="00652F66" w:rsidP="004609F0">
            <w:pPr>
              <w:tabs>
                <w:tab w:val="left" w:pos="1350"/>
              </w:tabs>
              <w:jc w:val="center"/>
              <w:cnfStyle w:val="100000000000" w:firstRow="1" w:lastRow="0" w:firstColumn="0" w:lastColumn="0" w:oddVBand="0" w:evenVBand="0" w:oddHBand="0" w:evenHBand="0" w:firstRowFirstColumn="0" w:firstRowLastColumn="0" w:lastRowFirstColumn="0" w:lastRowLastColumn="0"/>
              <w:rPr>
                <w:sz w:val="20"/>
                <w:szCs w:val="20"/>
              </w:rPr>
            </w:pPr>
            <w:r w:rsidRPr="00652F66">
              <w:rPr>
                <w:sz w:val="20"/>
                <w:szCs w:val="20"/>
              </w:rPr>
              <w:t>Name</w:t>
            </w:r>
          </w:p>
        </w:tc>
      </w:tr>
      <w:tr w:rsidR="00652F66" w:rsidRPr="00652F66" w14:paraId="03825189" w14:textId="77777777" w:rsidTr="00736C6E">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27" w:type="dxa"/>
            <w:vAlign w:val="center"/>
          </w:tcPr>
          <w:p w14:paraId="05252A3E" w14:textId="77777777" w:rsidR="00652F66" w:rsidRPr="00652F66" w:rsidRDefault="00652F66" w:rsidP="00736C6E">
            <w:pPr>
              <w:tabs>
                <w:tab w:val="left" w:pos="1350"/>
              </w:tabs>
              <w:jc w:val="center"/>
              <w:rPr>
                <w:sz w:val="20"/>
                <w:szCs w:val="20"/>
              </w:rPr>
            </w:pPr>
            <w:r w:rsidRPr="00652F66">
              <w:rPr>
                <w:sz w:val="20"/>
                <w:szCs w:val="20"/>
              </w:rPr>
              <w:t>1.</w:t>
            </w:r>
          </w:p>
        </w:tc>
        <w:tc>
          <w:tcPr>
            <w:tcW w:w="4151" w:type="dxa"/>
            <w:vAlign w:val="center"/>
          </w:tcPr>
          <w:p w14:paraId="7DD23F8C" w14:textId="243D9B4B" w:rsidR="00652F66" w:rsidRPr="00652F66" w:rsidRDefault="00652F66" w:rsidP="004609F0">
            <w:pPr>
              <w:tabs>
                <w:tab w:val="left" w:pos="1350"/>
              </w:tabs>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vAlign w:val="center"/>
          </w:tcPr>
          <w:p w14:paraId="05DCD274" w14:textId="6A7B5201" w:rsidR="00652F66" w:rsidRPr="00652F66" w:rsidRDefault="00652F66" w:rsidP="004609F0">
            <w:pPr>
              <w:tabs>
                <w:tab w:val="left" w:pos="1350"/>
              </w:tabs>
              <w:cnfStyle w:val="000000100000" w:firstRow="0" w:lastRow="0" w:firstColumn="0" w:lastColumn="0" w:oddVBand="0" w:evenVBand="0" w:oddHBand="1" w:evenHBand="0" w:firstRowFirstColumn="0" w:firstRowLastColumn="0" w:lastRowFirstColumn="0" w:lastRowLastColumn="0"/>
              <w:rPr>
                <w:sz w:val="20"/>
                <w:szCs w:val="20"/>
              </w:rPr>
            </w:pPr>
          </w:p>
        </w:tc>
      </w:tr>
      <w:tr w:rsidR="00652F66" w:rsidRPr="00652F66" w14:paraId="26DEC752" w14:textId="77777777" w:rsidTr="00736C6E">
        <w:trPr>
          <w:trHeight w:val="521"/>
        </w:trPr>
        <w:tc>
          <w:tcPr>
            <w:cnfStyle w:val="001000000000" w:firstRow="0" w:lastRow="0" w:firstColumn="1" w:lastColumn="0" w:oddVBand="0" w:evenVBand="0" w:oddHBand="0" w:evenHBand="0" w:firstRowFirstColumn="0" w:firstRowLastColumn="0" w:lastRowFirstColumn="0" w:lastRowLastColumn="0"/>
            <w:tcW w:w="727" w:type="dxa"/>
            <w:vAlign w:val="center"/>
          </w:tcPr>
          <w:p w14:paraId="397E9A62" w14:textId="77777777" w:rsidR="00652F66" w:rsidRPr="00652F66" w:rsidRDefault="00652F66" w:rsidP="00736C6E">
            <w:pPr>
              <w:tabs>
                <w:tab w:val="left" w:pos="1350"/>
              </w:tabs>
              <w:jc w:val="center"/>
              <w:rPr>
                <w:sz w:val="20"/>
                <w:szCs w:val="20"/>
              </w:rPr>
            </w:pPr>
            <w:r w:rsidRPr="00652F66">
              <w:rPr>
                <w:sz w:val="20"/>
                <w:szCs w:val="20"/>
              </w:rPr>
              <w:t>2.</w:t>
            </w:r>
          </w:p>
        </w:tc>
        <w:tc>
          <w:tcPr>
            <w:tcW w:w="4151" w:type="dxa"/>
            <w:vAlign w:val="center"/>
          </w:tcPr>
          <w:p w14:paraId="48F5827C" w14:textId="1805CE53" w:rsidR="00652F66" w:rsidRPr="00652F66" w:rsidRDefault="00652F66" w:rsidP="004609F0">
            <w:pPr>
              <w:tabs>
                <w:tab w:val="left" w:pos="1350"/>
              </w:tabs>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vAlign w:val="center"/>
          </w:tcPr>
          <w:p w14:paraId="0D9BA392" w14:textId="31C91773" w:rsidR="00652F66" w:rsidRPr="00652F66" w:rsidRDefault="00652F66" w:rsidP="004609F0">
            <w:pPr>
              <w:tabs>
                <w:tab w:val="left" w:pos="1350"/>
              </w:tabs>
              <w:cnfStyle w:val="000000000000" w:firstRow="0" w:lastRow="0" w:firstColumn="0" w:lastColumn="0" w:oddVBand="0" w:evenVBand="0" w:oddHBand="0" w:evenHBand="0" w:firstRowFirstColumn="0" w:firstRowLastColumn="0" w:lastRowFirstColumn="0" w:lastRowLastColumn="0"/>
              <w:rPr>
                <w:sz w:val="20"/>
                <w:szCs w:val="20"/>
              </w:rPr>
            </w:pPr>
          </w:p>
        </w:tc>
      </w:tr>
      <w:tr w:rsidR="00652F66" w:rsidRPr="00652F66" w14:paraId="1F6B74CD" w14:textId="77777777" w:rsidTr="00736C6E">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727" w:type="dxa"/>
            <w:vAlign w:val="center"/>
          </w:tcPr>
          <w:p w14:paraId="4B915FDE" w14:textId="77777777" w:rsidR="00652F66" w:rsidRPr="00652F66" w:rsidRDefault="00652F66" w:rsidP="00736C6E">
            <w:pPr>
              <w:tabs>
                <w:tab w:val="left" w:pos="1350"/>
              </w:tabs>
              <w:jc w:val="center"/>
              <w:rPr>
                <w:sz w:val="20"/>
                <w:szCs w:val="20"/>
              </w:rPr>
            </w:pPr>
            <w:r w:rsidRPr="00652F66">
              <w:rPr>
                <w:sz w:val="20"/>
                <w:szCs w:val="20"/>
              </w:rPr>
              <w:t>3.</w:t>
            </w:r>
          </w:p>
        </w:tc>
        <w:tc>
          <w:tcPr>
            <w:tcW w:w="4151" w:type="dxa"/>
            <w:vAlign w:val="center"/>
          </w:tcPr>
          <w:p w14:paraId="2317A1A4" w14:textId="0A9573B1" w:rsidR="00652F66" w:rsidRPr="00652F66" w:rsidRDefault="00652F66" w:rsidP="004609F0">
            <w:pPr>
              <w:tabs>
                <w:tab w:val="left" w:pos="1350"/>
              </w:tabs>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vAlign w:val="center"/>
          </w:tcPr>
          <w:p w14:paraId="5CA0C9D2" w14:textId="228409C5" w:rsidR="00652F66" w:rsidRPr="00652F66" w:rsidRDefault="00652F66" w:rsidP="004609F0">
            <w:pPr>
              <w:tabs>
                <w:tab w:val="left" w:pos="1350"/>
              </w:tabs>
              <w:cnfStyle w:val="000000100000" w:firstRow="0" w:lastRow="0" w:firstColumn="0" w:lastColumn="0" w:oddVBand="0" w:evenVBand="0" w:oddHBand="1" w:evenHBand="0" w:firstRowFirstColumn="0" w:firstRowLastColumn="0" w:lastRowFirstColumn="0" w:lastRowLastColumn="0"/>
              <w:rPr>
                <w:sz w:val="20"/>
                <w:szCs w:val="20"/>
              </w:rPr>
            </w:pPr>
          </w:p>
        </w:tc>
      </w:tr>
      <w:tr w:rsidR="00652F66" w:rsidRPr="00652F66" w14:paraId="4474BDB5" w14:textId="77777777" w:rsidTr="00736C6E">
        <w:trPr>
          <w:trHeight w:val="351"/>
        </w:trPr>
        <w:tc>
          <w:tcPr>
            <w:cnfStyle w:val="001000000000" w:firstRow="0" w:lastRow="0" w:firstColumn="1" w:lastColumn="0" w:oddVBand="0" w:evenVBand="0" w:oddHBand="0" w:evenHBand="0" w:firstRowFirstColumn="0" w:firstRowLastColumn="0" w:lastRowFirstColumn="0" w:lastRowLastColumn="0"/>
            <w:tcW w:w="727" w:type="dxa"/>
            <w:vAlign w:val="center"/>
          </w:tcPr>
          <w:p w14:paraId="786CAB72" w14:textId="77777777" w:rsidR="00652F66" w:rsidRPr="00652F66" w:rsidRDefault="00652F66" w:rsidP="00736C6E">
            <w:pPr>
              <w:tabs>
                <w:tab w:val="left" w:pos="1350"/>
              </w:tabs>
              <w:jc w:val="center"/>
              <w:rPr>
                <w:sz w:val="20"/>
                <w:szCs w:val="20"/>
              </w:rPr>
            </w:pPr>
            <w:r w:rsidRPr="00652F66">
              <w:rPr>
                <w:sz w:val="20"/>
                <w:szCs w:val="20"/>
              </w:rPr>
              <w:t>4.</w:t>
            </w:r>
          </w:p>
        </w:tc>
        <w:tc>
          <w:tcPr>
            <w:tcW w:w="4151" w:type="dxa"/>
            <w:vAlign w:val="center"/>
          </w:tcPr>
          <w:p w14:paraId="7BFA1F7C" w14:textId="3E779472" w:rsidR="00652F66" w:rsidRPr="00652F66" w:rsidRDefault="00652F66" w:rsidP="004609F0">
            <w:pPr>
              <w:tabs>
                <w:tab w:val="left" w:pos="1350"/>
              </w:tabs>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vAlign w:val="center"/>
          </w:tcPr>
          <w:p w14:paraId="4596C79D" w14:textId="0C86B701" w:rsidR="00652F66" w:rsidRPr="00652F66" w:rsidRDefault="00652F66" w:rsidP="004609F0">
            <w:pPr>
              <w:tabs>
                <w:tab w:val="left" w:pos="1350"/>
              </w:tabs>
              <w:cnfStyle w:val="000000000000" w:firstRow="0" w:lastRow="0" w:firstColumn="0" w:lastColumn="0" w:oddVBand="0" w:evenVBand="0" w:oddHBand="0" w:evenHBand="0" w:firstRowFirstColumn="0" w:firstRowLastColumn="0" w:lastRowFirstColumn="0" w:lastRowLastColumn="0"/>
              <w:rPr>
                <w:sz w:val="20"/>
                <w:szCs w:val="20"/>
              </w:rPr>
            </w:pPr>
          </w:p>
        </w:tc>
      </w:tr>
      <w:tr w:rsidR="00652F66" w:rsidRPr="00652F66" w14:paraId="73B0600D" w14:textId="77777777" w:rsidTr="001B3B6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27" w:type="dxa"/>
            <w:shd w:val="clear" w:color="auto" w:fill="BFBFBF" w:themeFill="background1" w:themeFillShade="BF"/>
            <w:vAlign w:val="center"/>
          </w:tcPr>
          <w:p w14:paraId="6CE9C71C" w14:textId="27274FD2" w:rsidR="00652F66" w:rsidRPr="00652F66" w:rsidRDefault="008F0507" w:rsidP="00736C6E">
            <w:pPr>
              <w:tabs>
                <w:tab w:val="left" w:pos="1350"/>
              </w:tabs>
              <w:jc w:val="center"/>
              <w:rPr>
                <w:sz w:val="20"/>
                <w:szCs w:val="20"/>
              </w:rPr>
            </w:pPr>
            <w:r>
              <w:rPr>
                <w:sz w:val="20"/>
                <w:szCs w:val="20"/>
              </w:rPr>
              <w:lastRenderedPageBreak/>
              <w:t>5</w:t>
            </w:r>
            <w:r w:rsidR="00652F66" w:rsidRPr="00652F66">
              <w:rPr>
                <w:sz w:val="20"/>
                <w:szCs w:val="20"/>
              </w:rPr>
              <w:t>.</w:t>
            </w:r>
          </w:p>
        </w:tc>
        <w:tc>
          <w:tcPr>
            <w:tcW w:w="4151" w:type="dxa"/>
            <w:shd w:val="clear" w:color="auto" w:fill="BFBFBF" w:themeFill="background1" w:themeFillShade="BF"/>
            <w:vAlign w:val="center"/>
          </w:tcPr>
          <w:p w14:paraId="5F8875E1" w14:textId="2A2DF672" w:rsidR="00652F66" w:rsidRPr="00652F66" w:rsidRDefault="00652F66" w:rsidP="004609F0">
            <w:pPr>
              <w:tabs>
                <w:tab w:val="left" w:pos="1350"/>
              </w:tabs>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shd w:val="clear" w:color="auto" w:fill="BFBFBF" w:themeFill="background1" w:themeFillShade="BF"/>
            <w:vAlign w:val="center"/>
          </w:tcPr>
          <w:p w14:paraId="111F2A8F" w14:textId="40542E02" w:rsidR="00652F66" w:rsidRPr="00652F66" w:rsidRDefault="00652F66" w:rsidP="004609F0">
            <w:pPr>
              <w:tabs>
                <w:tab w:val="left" w:pos="1350"/>
              </w:tabs>
              <w:cnfStyle w:val="000000100000" w:firstRow="0" w:lastRow="0" w:firstColumn="0" w:lastColumn="0" w:oddVBand="0" w:evenVBand="0" w:oddHBand="1" w:evenHBand="0" w:firstRowFirstColumn="0" w:firstRowLastColumn="0" w:lastRowFirstColumn="0" w:lastRowLastColumn="0"/>
              <w:rPr>
                <w:sz w:val="20"/>
                <w:szCs w:val="20"/>
              </w:rPr>
            </w:pPr>
          </w:p>
        </w:tc>
      </w:tr>
      <w:tr w:rsidR="008F0507" w:rsidRPr="00652F66" w14:paraId="2B76E3F9" w14:textId="77777777" w:rsidTr="00736C6E">
        <w:trPr>
          <w:trHeight w:val="450"/>
        </w:trPr>
        <w:tc>
          <w:tcPr>
            <w:cnfStyle w:val="001000000000" w:firstRow="0" w:lastRow="0" w:firstColumn="1" w:lastColumn="0" w:oddVBand="0" w:evenVBand="0" w:oddHBand="0" w:evenHBand="0" w:firstRowFirstColumn="0" w:firstRowLastColumn="0" w:lastRowFirstColumn="0" w:lastRowLastColumn="0"/>
            <w:tcW w:w="727" w:type="dxa"/>
            <w:vAlign w:val="center"/>
          </w:tcPr>
          <w:p w14:paraId="5061C417" w14:textId="77777777" w:rsidR="008F0507" w:rsidRDefault="008F0507" w:rsidP="00736C6E">
            <w:pPr>
              <w:tabs>
                <w:tab w:val="left" w:pos="1350"/>
              </w:tabs>
              <w:jc w:val="center"/>
              <w:rPr>
                <w:sz w:val="20"/>
                <w:szCs w:val="20"/>
              </w:rPr>
            </w:pPr>
            <w:r>
              <w:rPr>
                <w:sz w:val="20"/>
                <w:szCs w:val="20"/>
              </w:rPr>
              <w:t>6.</w:t>
            </w:r>
          </w:p>
        </w:tc>
        <w:tc>
          <w:tcPr>
            <w:tcW w:w="4151" w:type="dxa"/>
            <w:vAlign w:val="center"/>
          </w:tcPr>
          <w:p w14:paraId="51AC7973" w14:textId="77777777" w:rsidR="008F0507" w:rsidRPr="00652F66" w:rsidDel="008F0507" w:rsidRDefault="008F0507" w:rsidP="004609F0">
            <w:pPr>
              <w:tabs>
                <w:tab w:val="left" w:pos="1350"/>
              </w:tabs>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vAlign w:val="center"/>
          </w:tcPr>
          <w:p w14:paraId="60BC1B79" w14:textId="77777777" w:rsidR="008F0507" w:rsidRPr="00652F66" w:rsidDel="008F0507" w:rsidRDefault="008F0507" w:rsidP="004609F0">
            <w:pPr>
              <w:tabs>
                <w:tab w:val="left" w:pos="1350"/>
              </w:tabs>
              <w:cnfStyle w:val="000000000000" w:firstRow="0" w:lastRow="0" w:firstColumn="0" w:lastColumn="0" w:oddVBand="0" w:evenVBand="0" w:oddHBand="0" w:evenHBand="0" w:firstRowFirstColumn="0" w:firstRowLastColumn="0" w:lastRowFirstColumn="0" w:lastRowLastColumn="0"/>
              <w:rPr>
                <w:sz w:val="20"/>
                <w:szCs w:val="20"/>
              </w:rPr>
            </w:pPr>
          </w:p>
        </w:tc>
      </w:tr>
    </w:tbl>
    <w:p w14:paraId="0B149A55" w14:textId="77777777" w:rsidR="00652F66" w:rsidRPr="00652F66" w:rsidRDefault="00652F66" w:rsidP="00652F66">
      <w:pPr>
        <w:tabs>
          <w:tab w:val="left" w:pos="1350"/>
        </w:tabs>
        <w:rPr>
          <w:sz w:val="20"/>
          <w:szCs w:val="20"/>
        </w:rPr>
      </w:pPr>
    </w:p>
    <w:p w14:paraId="30715E4F" w14:textId="77777777" w:rsidR="00652F66" w:rsidRPr="00652F66" w:rsidRDefault="00652F66" w:rsidP="00652F66">
      <w:pPr>
        <w:pStyle w:val="ListParagraph"/>
        <w:numPr>
          <w:ilvl w:val="0"/>
          <w:numId w:val="8"/>
        </w:numPr>
        <w:tabs>
          <w:tab w:val="left" w:pos="1350"/>
        </w:tabs>
        <w:ind w:left="360"/>
        <w:rPr>
          <w:sz w:val="20"/>
          <w:szCs w:val="20"/>
        </w:rPr>
      </w:pPr>
      <w:r w:rsidRPr="00652F66">
        <w:rPr>
          <w:sz w:val="20"/>
          <w:szCs w:val="20"/>
        </w:rPr>
        <w:t>As to choice of beverage (some respondents marked more than one choice and one did not respond), responses were:</w:t>
      </w:r>
    </w:p>
    <w:p w14:paraId="083BD5B8" w14:textId="77777777" w:rsidR="00652F66" w:rsidRPr="00652F66" w:rsidRDefault="00652F66" w:rsidP="00652F66">
      <w:pPr>
        <w:tabs>
          <w:tab w:val="left" w:pos="1350"/>
        </w:tabs>
        <w:rPr>
          <w:sz w:val="20"/>
          <w:szCs w:val="20"/>
        </w:rPr>
      </w:pPr>
    </w:p>
    <w:tbl>
      <w:tblPr>
        <w:tblStyle w:val="LightShading"/>
        <w:tblW w:w="0" w:type="auto"/>
        <w:tblLook w:val="04A0" w:firstRow="1" w:lastRow="0" w:firstColumn="1" w:lastColumn="0" w:noHBand="0" w:noVBand="1"/>
      </w:tblPr>
      <w:tblGrid>
        <w:gridCol w:w="1476"/>
        <w:gridCol w:w="1476"/>
        <w:gridCol w:w="1476"/>
        <w:gridCol w:w="1476"/>
        <w:gridCol w:w="1476"/>
        <w:gridCol w:w="1476"/>
      </w:tblGrid>
      <w:tr w:rsidR="00652F66" w:rsidRPr="00652F66" w14:paraId="65720851" w14:textId="77777777" w:rsidTr="00460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7A829F39" w14:textId="77777777" w:rsidR="00652F66" w:rsidRPr="00652F66" w:rsidRDefault="00652F66" w:rsidP="004609F0">
            <w:pPr>
              <w:tabs>
                <w:tab w:val="left" w:pos="1350"/>
              </w:tabs>
              <w:jc w:val="center"/>
              <w:rPr>
                <w:sz w:val="20"/>
                <w:szCs w:val="20"/>
              </w:rPr>
            </w:pPr>
            <w:r w:rsidRPr="00652F66">
              <w:rPr>
                <w:sz w:val="20"/>
                <w:szCs w:val="20"/>
              </w:rPr>
              <w:t>Coffee</w:t>
            </w:r>
          </w:p>
        </w:tc>
        <w:tc>
          <w:tcPr>
            <w:tcW w:w="1476" w:type="dxa"/>
            <w:vAlign w:val="center"/>
          </w:tcPr>
          <w:p w14:paraId="0023546F" w14:textId="77777777" w:rsidR="00652F66" w:rsidRPr="00652F66" w:rsidRDefault="00652F66" w:rsidP="004609F0">
            <w:pPr>
              <w:tabs>
                <w:tab w:val="left" w:pos="1350"/>
              </w:tabs>
              <w:jc w:val="center"/>
              <w:cnfStyle w:val="100000000000" w:firstRow="1" w:lastRow="0" w:firstColumn="0" w:lastColumn="0" w:oddVBand="0" w:evenVBand="0" w:oddHBand="0" w:evenHBand="0" w:firstRowFirstColumn="0" w:firstRowLastColumn="0" w:lastRowFirstColumn="0" w:lastRowLastColumn="0"/>
              <w:rPr>
                <w:sz w:val="20"/>
                <w:szCs w:val="20"/>
              </w:rPr>
            </w:pPr>
            <w:r w:rsidRPr="00652F66">
              <w:rPr>
                <w:sz w:val="20"/>
                <w:szCs w:val="20"/>
              </w:rPr>
              <w:t>Diet Soda</w:t>
            </w:r>
          </w:p>
        </w:tc>
        <w:tc>
          <w:tcPr>
            <w:tcW w:w="1476" w:type="dxa"/>
            <w:vAlign w:val="center"/>
          </w:tcPr>
          <w:p w14:paraId="666ACA36" w14:textId="77777777" w:rsidR="00652F66" w:rsidRPr="00652F66" w:rsidRDefault="00652F66" w:rsidP="004609F0">
            <w:pPr>
              <w:tabs>
                <w:tab w:val="left" w:pos="1350"/>
              </w:tabs>
              <w:jc w:val="center"/>
              <w:cnfStyle w:val="100000000000" w:firstRow="1" w:lastRow="0" w:firstColumn="0" w:lastColumn="0" w:oddVBand="0" w:evenVBand="0" w:oddHBand="0" w:evenHBand="0" w:firstRowFirstColumn="0" w:firstRowLastColumn="0" w:lastRowFirstColumn="0" w:lastRowLastColumn="0"/>
              <w:rPr>
                <w:sz w:val="20"/>
                <w:szCs w:val="20"/>
              </w:rPr>
            </w:pPr>
            <w:r w:rsidRPr="00652F66">
              <w:rPr>
                <w:sz w:val="20"/>
                <w:szCs w:val="20"/>
              </w:rPr>
              <w:t>Soda</w:t>
            </w:r>
          </w:p>
        </w:tc>
        <w:tc>
          <w:tcPr>
            <w:tcW w:w="1476" w:type="dxa"/>
            <w:vAlign w:val="center"/>
          </w:tcPr>
          <w:p w14:paraId="29DC7A0C" w14:textId="77777777" w:rsidR="00652F66" w:rsidRPr="00652F66" w:rsidRDefault="00652F66" w:rsidP="004609F0">
            <w:pPr>
              <w:tabs>
                <w:tab w:val="left" w:pos="1350"/>
              </w:tabs>
              <w:jc w:val="center"/>
              <w:cnfStyle w:val="100000000000" w:firstRow="1" w:lastRow="0" w:firstColumn="0" w:lastColumn="0" w:oddVBand="0" w:evenVBand="0" w:oddHBand="0" w:evenHBand="0" w:firstRowFirstColumn="0" w:firstRowLastColumn="0" w:lastRowFirstColumn="0" w:lastRowLastColumn="0"/>
              <w:rPr>
                <w:sz w:val="20"/>
                <w:szCs w:val="20"/>
              </w:rPr>
            </w:pPr>
            <w:r w:rsidRPr="00652F66">
              <w:rPr>
                <w:sz w:val="20"/>
                <w:szCs w:val="20"/>
              </w:rPr>
              <w:t>Sweet Tea</w:t>
            </w:r>
          </w:p>
        </w:tc>
        <w:tc>
          <w:tcPr>
            <w:tcW w:w="1476" w:type="dxa"/>
            <w:vAlign w:val="center"/>
          </w:tcPr>
          <w:p w14:paraId="0A42ECF6" w14:textId="77777777" w:rsidR="00652F66" w:rsidRPr="00652F66" w:rsidRDefault="00652F66" w:rsidP="004609F0">
            <w:pPr>
              <w:tabs>
                <w:tab w:val="left" w:pos="1350"/>
              </w:tabs>
              <w:jc w:val="center"/>
              <w:cnfStyle w:val="100000000000" w:firstRow="1" w:lastRow="0" w:firstColumn="0" w:lastColumn="0" w:oddVBand="0" w:evenVBand="0" w:oddHBand="0" w:evenHBand="0" w:firstRowFirstColumn="0" w:firstRowLastColumn="0" w:lastRowFirstColumn="0" w:lastRowLastColumn="0"/>
              <w:rPr>
                <w:sz w:val="20"/>
                <w:szCs w:val="20"/>
              </w:rPr>
            </w:pPr>
            <w:r w:rsidRPr="00652F66">
              <w:rPr>
                <w:sz w:val="20"/>
                <w:szCs w:val="20"/>
              </w:rPr>
              <w:t>Water</w:t>
            </w:r>
          </w:p>
        </w:tc>
        <w:tc>
          <w:tcPr>
            <w:tcW w:w="1476" w:type="dxa"/>
            <w:vAlign w:val="center"/>
          </w:tcPr>
          <w:p w14:paraId="44896199" w14:textId="77777777" w:rsidR="00652F66" w:rsidRPr="00652F66" w:rsidRDefault="00652F66" w:rsidP="004609F0">
            <w:pPr>
              <w:tabs>
                <w:tab w:val="left" w:pos="1350"/>
              </w:tabs>
              <w:jc w:val="center"/>
              <w:cnfStyle w:val="100000000000" w:firstRow="1" w:lastRow="0" w:firstColumn="0" w:lastColumn="0" w:oddVBand="0" w:evenVBand="0" w:oddHBand="0" w:evenHBand="0" w:firstRowFirstColumn="0" w:firstRowLastColumn="0" w:lastRowFirstColumn="0" w:lastRowLastColumn="0"/>
              <w:rPr>
                <w:sz w:val="20"/>
                <w:szCs w:val="20"/>
              </w:rPr>
            </w:pPr>
            <w:r w:rsidRPr="00652F66">
              <w:rPr>
                <w:sz w:val="20"/>
                <w:szCs w:val="20"/>
              </w:rPr>
              <w:t>Other*</w:t>
            </w:r>
          </w:p>
        </w:tc>
      </w:tr>
      <w:tr w:rsidR="00652F66" w:rsidRPr="00652F66" w14:paraId="1CD6FE45" w14:textId="77777777" w:rsidTr="00460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62B5EE2E" w14:textId="77777777" w:rsidR="00652F66" w:rsidRPr="00652F66" w:rsidRDefault="00652F66" w:rsidP="004609F0">
            <w:pPr>
              <w:tabs>
                <w:tab w:val="left" w:pos="1350"/>
              </w:tabs>
              <w:jc w:val="center"/>
              <w:rPr>
                <w:sz w:val="20"/>
                <w:szCs w:val="20"/>
              </w:rPr>
            </w:pPr>
            <w:r w:rsidRPr="00652F66">
              <w:rPr>
                <w:sz w:val="20"/>
                <w:szCs w:val="20"/>
              </w:rPr>
              <w:t>8</w:t>
            </w:r>
          </w:p>
        </w:tc>
        <w:tc>
          <w:tcPr>
            <w:tcW w:w="1476" w:type="dxa"/>
            <w:vAlign w:val="center"/>
          </w:tcPr>
          <w:p w14:paraId="787F43FB" w14:textId="77777777" w:rsidR="00652F66" w:rsidRPr="00652F66" w:rsidRDefault="00652F66" w:rsidP="004609F0">
            <w:pP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652F66">
              <w:rPr>
                <w:sz w:val="20"/>
                <w:szCs w:val="20"/>
              </w:rPr>
              <w:t>4</w:t>
            </w:r>
          </w:p>
        </w:tc>
        <w:tc>
          <w:tcPr>
            <w:tcW w:w="1476" w:type="dxa"/>
            <w:vAlign w:val="center"/>
          </w:tcPr>
          <w:p w14:paraId="455FFC41" w14:textId="77777777" w:rsidR="00652F66" w:rsidRPr="00652F66" w:rsidRDefault="00652F66" w:rsidP="004609F0">
            <w:pP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652F66">
              <w:rPr>
                <w:sz w:val="20"/>
                <w:szCs w:val="20"/>
              </w:rPr>
              <w:t>1</w:t>
            </w:r>
          </w:p>
        </w:tc>
        <w:tc>
          <w:tcPr>
            <w:tcW w:w="1476" w:type="dxa"/>
            <w:vAlign w:val="center"/>
          </w:tcPr>
          <w:p w14:paraId="0E5D1E10" w14:textId="77777777" w:rsidR="00652F66" w:rsidRPr="00652F66" w:rsidRDefault="00652F66" w:rsidP="004609F0">
            <w:pP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652F66">
              <w:rPr>
                <w:sz w:val="20"/>
                <w:szCs w:val="20"/>
              </w:rPr>
              <w:t>3</w:t>
            </w:r>
          </w:p>
        </w:tc>
        <w:tc>
          <w:tcPr>
            <w:tcW w:w="1476" w:type="dxa"/>
            <w:vAlign w:val="center"/>
          </w:tcPr>
          <w:p w14:paraId="2556F420" w14:textId="77777777" w:rsidR="00652F66" w:rsidRPr="00652F66" w:rsidRDefault="00652F66" w:rsidP="004609F0">
            <w:pP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652F66">
              <w:rPr>
                <w:sz w:val="20"/>
                <w:szCs w:val="20"/>
              </w:rPr>
              <w:t>13</w:t>
            </w:r>
          </w:p>
        </w:tc>
        <w:tc>
          <w:tcPr>
            <w:tcW w:w="1476" w:type="dxa"/>
            <w:vAlign w:val="center"/>
          </w:tcPr>
          <w:p w14:paraId="13E03ED4" w14:textId="77777777" w:rsidR="00652F66" w:rsidRPr="00652F66" w:rsidRDefault="00652F66" w:rsidP="004609F0">
            <w:pP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652F66">
              <w:rPr>
                <w:sz w:val="20"/>
                <w:szCs w:val="20"/>
              </w:rPr>
              <w:t>3</w:t>
            </w:r>
          </w:p>
        </w:tc>
      </w:tr>
    </w:tbl>
    <w:p w14:paraId="7EE559D4" w14:textId="77777777" w:rsidR="00652F66" w:rsidRPr="00652F66" w:rsidRDefault="00652F66" w:rsidP="00652F66">
      <w:pPr>
        <w:tabs>
          <w:tab w:val="left" w:pos="1350"/>
        </w:tabs>
        <w:rPr>
          <w:sz w:val="20"/>
          <w:szCs w:val="20"/>
        </w:rPr>
      </w:pPr>
      <w:r w:rsidRPr="00652F66">
        <w:rPr>
          <w:sz w:val="20"/>
          <w:szCs w:val="20"/>
        </w:rPr>
        <w:t>*For the three responses as, “other” the following were requested: Two - Beer &amp; Wine; one - unsweetened tea</w:t>
      </w:r>
    </w:p>
    <w:p w14:paraId="3FB42622" w14:textId="77777777" w:rsidR="00652F66" w:rsidRPr="00652F66" w:rsidRDefault="00652F66" w:rsidP="00652F66">
      <w:pPr>
        <w:pStyle w:val="ListParagraph"/>
        <w:numPr>
          <w:ilvl w:val="0"/>
          <w:numId w:val="8"/>
        </w:numPr>
        <w:tabs>
          <w:tab w:val="left" w:pos="1350"/>
        </w:tabs>
        <w:ind w:left="360"/>
        <w:rPr>
          <w:sz w:val="20"/>
          <w:szCs w:val="20"/>
        </w:rPr>
      </w:pPr>
      <w:r w:rsidRPr="00652F66">
        <w:rPr>
          <w:sz w:val="20"/>
          <w:szCs w:val="20"/>
        </w:rPr>
        <w:t>Twenty-one (21) of those responding to the survey, plan to attend the afternoon social hour between 3-4 p.m. on the 1</w:t>
      </w:r>
      <w:r w:rsidR="00A95473">
        <w:rPr>
          <w:sz w:val="20"/>
          <w:szCs w:val="20"/>
        </w:rPr>
        <w:t>0</w:t>
      </w:r>
      <w:r w:rsidRPr="00652F66">
        <w:rPr>
          <w:sz w:val="20"/>
          <w:szCs w:val="20"/>
          <w:vertAlign w:val="superscript"/>
        </w:rPr>
        <w:t>th</w:t>
      </w:r>
      <w:r w:rsidRPr="00652F66">
        <w:rPr>
          <w:sz w:val="20"/>
          <w:szCs w:val="20"/>
        </w:rPr>
        <w:t xml:space="preserve"> of August. Five do not plan to attend and three did not respond.</w:t>
      </w:r>
    </w:p>
    <w:p w14:paraId="7D27B399" w14:textId="77777777" w:rsidR="00652F66" w:rsidRPr="00652F66" w:rsidRDefault="00652F66" w:rsidP="00652F66">
      <w:pPr>
        <w:pStyle w:val="ListParagraph"/>
        <w:numPr>
          <w:ilvl w:val="0"/>
          <w:numId w:val="8"/>
        </w:numPr>
        <w:tabs>
          <w:tab w:val="left" w:pos="1350"/>
        </w:tabs>
        <w:ind w:left="360"/>
        <w:rPr>
          <w:sz w:val="20"/>
          <w:szCs w:val="20"/>
        </w:rPr>
      </w:pPr>
      <w:r w:rsidRPr="00652F66">
        <w:rPr>
          <w:sz w:val="20"/>
          <w:szCs w:val="20"/>
        </w:rPr>
        <w:t>What topics or concerns should be addressed were reported as follows:</w:t>
      </w:r>
    </w:p>
    <w:p w14:paraId="7721FF32" w14:textId="77777777" w:rsidR="00652F66" w:rsidRPr="00652F66" w:rsidRDefault="00652F66" w:rsidP="00652F66">
      <w:pPr>
        <w:pStyle w:val="ListParagraph"/>
        <w:numPr>
          <w:ilvl w:val="0"/>
          <w:numId w:val="9"/>
        </w:numPr>
        <w:ind w:left="720"/>
        <w:rPr>
          <w:sz w:val="20"/>
          <w:szCs w:val="20"/>
        </w:rPr>
      </w:pPr>
      <w:r w:rsidRPr="00652F66">
        <w:rPr>
          <w:sz w:val="20"/>
          <w:szCs w:val="20"/>
        </w:rPr>
        <w:t>Does it need to run all day? For the past few years there have been sessions that I felt could be eliminated. Perhaps the new senators could use the whole day!</w:t>
      </w:r>
    </w:p>
    <w:p w14:paraId="6E4822DD" w14:textId="77777777" w:rsidR="00652F66" w:rsidRPr="00652F66" w:rsidRDefault="00652F66" w:rsidP="00652F66">
      <w:pPr>
        <w:pStyle w:val="ListParagraph"/>
        <w:numPr>
          <w:ilvl w:val="0"/>
          <w:numId w:val="9"/>
        </w:numPr>
        <w:ind w:left="720"/>
        <w:rPr>
          <w:sz w:val="20"/>
          <w:szCs w:val="20"/>
        </w:rPr>
      </w:pPr>
      <w:r w:rsidRPr="00652F66">
        <w:rPr>
          <w:sz w:val="20"/>
          <w:szCs w:val="20"/>
        </w:rPr>
        <w:t>Importance of attendance/participation in committees by members</w:t>
      </w:r>
    </w:p>
    <w:p w14:paraId="606E624F" w14:textId="77777777" w:rsidR="00652F66" w:rsidRPr="00652F66" w:rsidRDefault="00652F66" w:rsidP="00652F66">
      <w:pPr>
        <w:pStyle w:val="ListParagraph"/>
        <w:numPr>
          <w:ilvl w:val="0"/>
          <w:numId w:val="9"/>
        </w:numPr>
        <w:ind w:left="720"/>
        <w:rPr>
          <w:sz w:val="20"/>
          <w:szCs w:val="20"/>
        </w:rPr>
      </w:pPr>
      <w:r w:rsidRPr="00652F66">
        <w:rPr>
          <w:sz w:val="20"/>
          <w:szCs w:val="20"/>
        </w:rPr>
        <w:t>Importance of communicating senate business with faculty</w:t>
      </w:r>
    </w:p>
    <w:p w14:paraId="05BE4B71" w14:textId="77777777" w:rsidR="00652F66" w:rsidRPr="00652F66" w:rsidRDefault="00652F66" w:rsidP="00652F66">
      <w:pPr>
        <w:pStyle w:val="ListParagraph"/>
        <w:numPr>
          <w:ilvl w:val="0"/>
          <w:numId w:val="9"/>
        </w:numPr>
        <w:ind w:left="720"/>
        <w:rPr>
          <w:sz w:val="20"/>
          <w:szCs w:val="20"/>
        </w:rPr>
      </w:pPr>
      <w:r w:rsidRPr="00652F66">
        <w:rPr>
          <w:sz w:val="20"/>
          <w:szCs w:val="20"/>
        </w:rPr>
        <w:t xml:space="preserve">Liked last </w:t>
      </w:r>
      <w:proofErr w:type="spellStart"/>
      <w:r w:rsidRPr="00652F66">
        <w:rPr>
          <w:sz w:val="20"/>
          <w:szCs w:val="20"/>
        </w:rPr>
        <w:t>years</w:t>
      </w:r>
      <w:proofErr w:type="spellEnd"/>
      <w:r w:rsidRPr="00652F66">
        <w:rPr>
          <w:sz w:val="20"/>
          <w:szCs w:val="20"/>
        </w:rPr>
        <w:t xml:space="preserve"> sessions</w:t>
      </w:r>
    </w:p>
    <w:p w14:paraId="7060E040" w14:textId="77777777" w:rsidR="00652F66" w:rsidRPr="00652F66" w:rsidRDefault="00652F66" w:rsidP="00652F66">
      <w:pPr>
        <w:pStyle w:val="ListParagraph"/>
        <w:numPr>
          <w:ilvl w:val="0"/>
          <w:numId w:val="9"/>
        </w:numPr>
        <w:ind w:left="720"/>
        <w:rPr>
          <w:sz w:val="20"/>
          <w:szCs w:val="20"/>
        </w:rPr>
      </w:pPr>
      <w:r w:rsidRPr="00652F66">
        <w:rPr>
          <w:sz w:val="20"/>
          <w:szCs w:val="20"/>
        </w:rPr>
        <w:t>Selection of officers</w:t>
      </w:r>
    </w:p>
    <w:p w14:paraId="4F87EBEA" w14:textId="77777777" w:rsidR="00652F66" w:rsidRPr="00652F66" w:rsidRDefault="00652F66" w:rsidP="00652F66">
      <w:pPr>
        <w:rPr>
          <w:i/>
          <w:sz w:val="20"/>
          <w:szCs w:val="20"/>
        </w:rPr>
      </w:pPr>
      <w:r w:rsidRPr="00652F66">
        <w:rPr>
          <w:i/>
          <w:sz w:val="20"/>
          <w:szCs w:val="20"/>
        </w:rPr>
        <w:t xml:space="preserve">Prepared by: Dr. Dee </w:t>
      </w:r>
      <w:proofErr w:type="spellStart"/>
      <w:r w:rsidRPr="00652F66">
        <w:rPr>
          <w:i/>
          <w:sz w:val="20"/>
          <w:szCs w:val="20"/>
        </w:rPr>
        <w:t>Sams</w:t>
      </w:r>
      <w:proofErr w:type="spellEnd"/>
      <w:r w:rsidRPr="00652F66">
        <w:rPr>
          <w:i/>
          <w:sz w:val="20"/>
          <w:szCs w:val="20"/>
        </w:rPr>
        <w:t>, Governance Retreat Workgroup Chair</w:t>
      </w:r>
    </w:p>
    <w:p w14:paraId="2C7242CE" w14:textId="77777777" w:rsidR="008E2DD0" w:rsidRDefault="00652F66">
      <w:pPr>
        <w:rPr>
          <w:rFonts w:ascii="Tunga" w:hAnsi="Tunga" w:hint="eastAsia"/>
          <w:b/>
          <w:i/>
          <w:sz w:val="20"/>
          <w:szCs w:val="20"/>
        </w:rPr>
      </w:pPr>
      <w:r>
        <w:rPr>
          <w:rFonts w:ascii="Tunga" w:hAnsi="Tunga" w:hint="eastAsia"/>
          <w:b/>
          <w:i/>
          <w:sz w:val="20"/>
          <w:szCs w:val="20"/>
        </w:rPr>
        <w:br w:type="page"/>
      </w:r>
    </w:p>
    <w:p w14:paraId="3679A7A9" w14:textId="77777777" w:rsidR="008E2DD0" w:rsidRDefault="008E2DD0" w:rsidP="00736C6E">
      <w:pPr>
        <w:pBdr>
          <w:bottom w:val="single" w:sz="36" w:space="1" w:color="auto"/>
        </w:pBdr>
        <w:jc w:val="center"/>
      </w:pPr>
      <w:r>
        <w:rPr>
          <w:rFonts w:ascii="Times" w:hAnsi="Times" w:cs="Times New Roman"/>
          <w:b/>
          <w:sz w:val="20"/>
          <w:szCs w:val="20"/>
        </w:rPr>
        <w:lastRenderedPageBreak/>
        <w:t xml:space="preserve">Appendix C – Revised </w:t>
      </w:r>
      <w:r w:rsidRPr="008E2DD0">
        <w:rPr>
          <w:rFonts w:ascii="Times" w:hAnsi="Times" w:cs="Times New Roman"/>
          <w:b/>
          <w:sz w:val="20"/>
          <w:szCs w:val="20"/>
        </w:rPr>
        <w:t>Report of Information for Governance Retreat Planning Survey</w:t>
      </w:r>
    </w:p>
    <w:p w14:paraId="7421DB87" w14:textId="77777777" w:rsidR="008E2DD0" w:rsidRDefault="008E2DD0" w:rsidP="008E2DD0"/>
    <w:p w14:paraId="51EFC1C7" w14:textId="77777777" w:rsidR="008E2DD0" w:rsidRPr="00652F66" w:rsidRDefault="00736C6E" w:rsidP="008E2DD0">
      <w:pPr>
        <w:rPr>
          <w:sz w:val="20"/>
          <w:szCs w:val="20"/>
        </w:rPr>
      </w:pPr>
      <w:r>
        <w:rPr>
          <w:sz w:val="20"/>
          <w:szCs w:val="20"/>
        </w:rPr>
        <w:t>A total of 49</w:t>
      </w:r>
      <w:r w:rsidR="008E2DD0" w:rsidRPr="00652F66">
        <w:rPr>
          <w:sz w:val="20"/>
          <w:szCs w:val="20"/>
        </w:rPr>
        <w:t xml:space="preserve"> members of the University Senate responded to a survey at </w:t>
      </w:r>
      <w:r>
        <w:rPr>
          <w:sz w:val="20"/>
          <w:szCs w:val="20"/>
        </w:rPr>
        <w:t>two</w:t>
      </w:r>
      <w:r w:rsidR="008E2DD0" w:rsidRPr="00652F66">
        <w:rPr>
          <w:sz w:val="20"/>
          <w:szCs w:val="20"/>
        </w:rPr>
        <w:t xml:space="preserve"> 2011 meeting</w:t>
      </w:r>
      <w:r>
        <w:rPr>
          <w:sz w:val="20"/>
          <w:szCs w:val="20"/>
        </w:rPr>
        <w:t>s</w:t>
      </w:r>
      <w:r w:rsidR="008E2DD0" w:rsidRPr="00652F66">
        <w:rPr>
          <w:sz w:val="20"/>
          <w:szCs w:val="20"/>
        </w:rPr>
        <w:t xml:space="preserve"> regarding the 2011 Governance Retreat. The following is a report of findings:</w:t>
      </w:r>
    </w:p>
    <w:p w14:paraId="75E9D352" w14:textId="77777777" w:rsidR="008E2DD0" w:rsidRPr="00652F66" w:rsidRDefault="008E2DD0" w:rsidP="008E2DD0">
      <w:pPr>
        <w:pStyle w:val="ListParagraph"/>
        <w:numPr>
          <w:ilvl w:val="0"/>
          <w:numId w:val="8"/>
        </w:numPr>
        <w:ind w:left="360"/>
        <w:rPr>
          <w:sz w:val="20"/>
          <w:szCs w:val="20"/>
        </w:rPr>
      </w:pPr>
      <w:r w:rsidRPr="00652F66">
        <w:rPr>
          <w:sz w:val="20"/>
          <w:szCs w:val="20"/>
        </w:rPr>
        <w:t xml:space="preserve">Of those responding (n, 29) to the survey, the following was reported as term status:  </w:t>
      </w:r>
    </w:p>
    <w:p w14:paraId="265CDD70" w14:textId="77777777" w:rsidR="008E2DD0" w:rsidRPr="00652F66" w:rsidRDefault="00736C6E" w:rsidP="00736C6E">
      <w:pPr>
        <w:tabs>
          <w:tab w:val="left" w:pos="1620"/>
          <w:tab w:val="left" w:pos="1800"/>
        </w:tabs>
        <w:ind w:left="360"/>
        <w:rPr>
          <w:sz w:val="20"/>
          <w:szCs w:val="20"/>
        </w:rPr>
      </w:pPr>
      <w:r>
        <w:rPr>
          <w:sz w:val="20"/>
          <w:szCs w:val="20"/>
        </w:rPr>
        <w:t>Twenty-Eight</w:t>
      </w:r>
      <w:r w:rsidR="008E2DD0" w:rsidRPr="00652F66">
        <w:rPr>
          <w:sz w:val="20"/>
          <w:szCs w:val="20"/>
        </w:rPr>
        <w:t xml:space="preserve"> </w:t>
      </w:r>
      <w:r w:rsidR="008E2DD0" w:rsidRPr="00652F66">
        <w:rPr>
          <w:sz w:val="20"/>
          <w:szCs w:val="20"/>
        </w:rPr>
        <w:tab/>
        <w:t xml:space="preserve">- </w:t>
      </w:r>
      <w:r w:rsidR="008E2DD0" w:rsidRPr="00652F66">
        <w:rPr>
          <w:sz w:val="20"/>
          <w:szCs w:val="20"/>
        </w:rPr>
        <w:tab/>
        <w:t>Continuing senators</w:t>
      </w:r>
    </w:p>
    <w:p w14:paraId="53A7D3D9" w14:textId="77777777" w:rsidR="008E2DD0" w:rsidRPr="00652F66" w:rsidRDefault="008E2DD0" w:rsidP="00736C6E">
      <w:pPr>
        <w:tabs>
          <w:tab w:val="left" w:pos="1620"/>
          <w:tab w:val="left" w:pos="1800"/>
        </w:tabs>
        <w:ind w:left="360"/>
        <w:rPr>
          <w:sz w:val="20"/>
          <w:szCs w:val="20"/>
        </w:rPr>
      </w:pPr>
      <w:r w:rsidRPr="00652F66">
        <w:rPr>
          <w:sz w:val="20"/>
          <w:szCs w:val="20"/>
        </w:rPr>
        <w:t>T</w:t>
      </w:r>
      <w:r w:rsidR="00736C6E">
        <w:rPr>
          <w:sz w:val="20"/>
          <w:szCs w:val="20"/>
        </w:rPr>
        <w:t>hirteen</w:t>
      </w:r>
      <w:r w:rsidRPr="00652F66">
        <w:rPr>
          <w:sz w:val="20"/>
          <w:szCs w:val="20"/>
        </w:rPr>
        <w:tab/>
        <w:t xml:space="preserve">- </w:t>
      </w:r>
      <w:r w:rsidRPr="00652F66">
        <w:rPr>
          <w:sz w:val="20"/>
          <w:szCs w:val="20"/>
        </w:rPr>
        <w:tab/>
        <w:t>Incoming senators</w:t>
      </w:r>
    </w:p>
    <w:p w14:paraId="68771494" w14:textId="77777777" w:rsidR="008E2DD0" w:rsidRPr="00652F66" w:rsidRDefault="008E2DD0" w:rsidP="00736C6E">
      <w:pPr>
        <w:tabs>
          <w:tab w:val="left" w:pos="1620"/>
          <w:tab w:val="left" w:pos="1800"/>
        </w:tabs>
        <w:ind w:left="360"/>
        <w:rPr>
          <w:sz w:val="20"/>
          <w:szCs w:val="20"/>
        </w:rPr>
      </w:pPr>
      <w:r w:rsidRPr="00652F66">
        <w:rPr>
          <w:sz w:val="20"/>
          <w:szCs w:val="20"/>
        </w:rPr>
        <w:t xml:space="preserve">Seven </w:t>
      </w:r>
      <w:r w:rsidRPr="00652F66">
        <w:rPr>
          <w:sz w:val="20"/>
          <w:szCs w:val="20"/>
        </w:rPr>
        <w:tab/>
        <w:t xml:space="preserve">- </w:t>
      </w:r>
      <w:r w:rsidRPr="00652F66">
        <w:rPr>
          <w:sz w:val="20"/>
          <w:szCs w:val="20"/>
        </w:rPr>
        <w:tab/>
        <w:t>Outgoing senators</w:t>
      </w:r>
    </w:p>
    <w:p w14:paraId="3B5D6F6C" w14:textId="77777777" w:rsidR="008E2DD0" w:rsidRPr="00652F66" w:rsidRDefault="008E2DD0" w:rsidP="00736C6E">
      <w:pPr>
        <w:tabs>
          <w:tab w:val="left" w:pos="1620"/>
          <w:tab w:val="left" w:pos="1800"/>
        </w:tabs>
        <w:ind w:left="360"/>
        <w:rPr>
          <w:sz w:val="20"/>
          <w:szCs w:val="20"/>
        </w:rPr>
      </w:pPr>
      <w:r w:rsidRPr="00652F66">
        <w:rPr>
          <w:sz w:val="20"/>
          <w:szCs w:val="20"/>
        </w:rPr>
        <w:t xml:space="preserve">One </w:t>
      </w:r>
      <w:r w:rsidRPr="00652F66">
        <w:rPr>
          <w:sz w:val="20"/>
          <w:szCs w:val="20"/>
        </w:rPr>
        <w:tab/>
        <w:t xml:space="preserve">– </w:t>
      </w:r>
      <w:r w:rsidRPr="00652F66">
        <w:rPr>
          <w:sz w:val="20"/>
          <w:szCs w:val="20"/>
        </w:rPr>
        <w:tab/>
        <w:t>No response</w:t>
      </w:r>
    </w:p>
    <w:p w14:paraId="0A884D2B" w14:textId="77777777" w:rsidR="008E2DD0" w:rsidRPr="00652F66" w:rsidRDefault="008E2DD0" w:rsidP="008E2DD0">
      <w:pPr>
        <w:pStyle w:val="ListParagraph"/>
        <w:numPr>
          <w:ilvl w:val="0"/>
          <w:numId w:val="8"/>
        </w:numPr>
        <w:ind w:left="360"/>
        <w:rPr>
          <w:sz w:val="20"/>
          <w:szCs w:val="20"/>
        </w:rPr>
      </w:pPr>
      <w:r w:rsidRPr="00652F66">
        <w:rPr>
          <w:sz w:val="20"/>
          <w:szCs w:val="20"/>
        </w:rPr>
        <w:t>In response to whether or not the respondent plans to attend the Governance Retreat on August 11, 2011, the following was reported:</w:t>
      </w:r>
    </w:p>
    <w:p w14:paraId="2A051050" w14:textId="77777777" w:rsidR="008E2DD0" w:rsidRPr="00652F66" w:rsidRDefault="008E2DD0" w:rsidP="008E2DD0">
      <w:pPr>
        <w:tabs>
          <w:tab w:val="left" w:pos="1350"/>
          <w:tab w:val="left" w:pos="1620"/>
        </w:tabs>
        <w:ind w:left="360"/>
        <w:rPr>
          <w:sz w:val="20"/>
          <w:szCs w:val="20"/>
        </w:rPr>
      </w:pPr>
      <w:r w:rsidRPr="00652F66">
        <w:rPr>
          <w:sz w:val="20"/>
          <w:szCs w:val="20"/>
        </w:rPr>
        <w:t>Three</w:t>
      </w:r>
      <w:r w:rsidRPr="00652F66">
        <w:rPr>
          <w:sz w:val="20"/>
          <w:szCs w:val="20"/>
        </w:rPr>
        <w:tab/>
        <w:t>-</w:t>
      </w:r>
      <w:r w:rsidRPr="00652F66">
        <w:rPr>
          <w:sz w:val="20"/>
          <w:szCs w:val="20"/>
        </w:rPr>
        <w:tab/>
        <w:t xml:space="preserve">Maybe </w:t>
      </w:r>
    </w:p>
    <w:p w14:paraId="1F4F8E8D" w14:textId="77777777" w:rsidR="008E2DD0" w:rsidRPr="00652F66" w:rsidRDefault="008E2DD0" w:rsidP="008E2DD0">
      <w:pPr>
        <w:tabs>
          <w:tab w:val="left" w:pos="1350"/>
          <w:tab w:val="left" w:pos="1620"/>
        </w:tabs>
        <w:ind w:left="360"/>
        <w:rPr>
          <w:sz w:val="20"/>
          <w:szCs w:val="20"/>
        </w:rPr>
      </w:pPr>
      <w:r w:rsidRPr="00652F66">
        <w:rPr>
          <w:sz w:val="20"/>
          <w:szCs w:val="20"/>
        </w:rPr>
        <w:t>Three</w:t>
      </w:r>
      <w:r w:rsidRPr="00652F66">
        <w:rPr>
          <w:sz w:val="20"/>
          <w:szCs w:val="20"/>
        </w:rPr>
        <w:tab/>
        <w:t>-</w:t>
      </w:r>
      <w:r w:rsidRPr="00652F66">
        <w:rPr>
          <w:sz w:val="20"/>
          <w:szCs w:val="20"/>
        </w:rPr>
        <w:tab/>
        <w:t>No</w:t>
      </w:r>
    </w:p>
    <w:p w14:paraId="4A1C879F" w14:textId="77777777" w:rsidR="008E2DD0" w:rsidRPr="00652F66" w:rsidRDefault="00736C6E" w:rsidP="008E2DD0">
      <w:pPr>
        <w:tabs>
          <w:tab w:val="left" w:pos="1350"/>
          <w:tab w:val="left" w:pos="1620"/>
        </w:tabs>
        <w:ind w:left="360"/>
        <w:rPr>
          <w:sz w:val="20"/>
          <w:szCs w:val="20"/>
        </w:rPr>
      </w:pPr>
      <w:r>
        <w:rPr>
          <w:sz w:val="20"/>
          <w:szCs w:val="20"/>
        </w:rPr>
        <w:t>Forty-Two</w:t>
      </w:r>
      <w:r w:rsidR="008E2DD0" w:rsidRPr="00652F66">
        <w:rPr>
          <w:sz w:val="20"/>
          <w:szCs w:val="20"/>
        </w:rPr>
        <w:tab/>
        <w:t>-</w:t>
      </w:r>
      <w:r w:rsidR="008E2DD0" w:rsidRPr="00652F66">
        <w:rPr>
          <w:sz w:val="20"/>
          <w:szCs w:val="20"/>
        </w:rPr>
        <w:tab/>
      </w:r>
      <w:proofErr w:type="gramStart"/>
      <w:r w:rsidR="008E2DD0" w:rsidRPr="00652F66">
        <w:rPr>
          <w:sz w:val="20"/>
          <w:szCs w:val="20"/>
        </w:rPr>
        <w:t xml:space="preserve">Yes  </w:t>
      </w:r>
      <w:r w:rsidRPr="00736C6E">
        <w:rPr>
          <w:i/>
          <w:sz w:val="20"/>
          <w:szCs w:val="20"/>
        </w:rPr>
        <w:t>(</w:t>
      </w:r>
      <w:proofErr w:type="gramEnd"/>
      <w:r w:rsidRPr="00736C6E">
        <w:rPr>
          <w:i/>
          <w:sz w:val="20"/>
          <w:szCs w:val="20"/>
        </w:rPr>
        <w:t>does not included facilitators)</w:t>
      </w:r>
    </w:p>
    <w:p w14:paraId="438BB4C8" w14:textId="77777777" w:rsidR="008E2DD0" w:rsidRPr="00652F66" w:rsidRDefault="008E2DD0" w:rsidP="008E2DD0">
      <w:pPr>
        <w:tabs>
          <w:tab w:val="left" w:pos="1350"/>
          <w:tab w:val="left" w:pos="1620"/>
        </w:tabs>
        <w:ind w:left="360"/>
        <w:rPr>
          <w:sz w:val="20"/>
          <w:szCs w:val="20"/>
        </w:rPr>
      </w:pPr>
      <w:r w:rsidRPr="00652F66">
        <w:rPr>
          <w:sz w:val="20"/>
          <w:szCs w:val="20"/>
        </w:rPr>
        <w:t xml:space="preserve">One </w:t>
      </w:r>
      <w:r w:rsidRPr="00652F66">
        <w:rPr>
          <w:sz w:val="20"/>
          <w:szCs w:val="20"/>
        </w:rPr>
        <w:tab/>
        <w:t>-</w:t>
      </w:r>
      <w:r w:rsidRPr="00652F66">
        <w:rPr>
          <w:sz w:val="20"/>
          <w:szCs w:val="20"/>
        </w:rPr>
        <w:tab/>
        <w:t xml:space="preserve">No response </w:t>
      </w:r>
    </w:p>
    <w:p w14:paraId="61A32436" w14:textId="7992DB8D" w:rsidR="008E2DD0" w:rsidRPr="00652F66" w:rsidRDefault="008E2DD0" w:rsidP="008E2DD0">
      <w:pPr>
        <w:pStyle w:val="ListParagraph"/>
        <w:numPr>
          <w:ilvl w:val="0"/>
          <w:numId w:val="8"/>
        </w:numPr>
        <w:tabs>
          <w:tab w:val="left" w:pos="1350"/>
        </w:tabs>
        <w:ind w:left="360"/>
        <w:rPr>
          <w:sz w:val="20"/>
          <w:szCs w:val="20"/>
        </w:rPr>
      </w:pPr>
      <w:r w:rsidRPr="00652F66">
        <w:rPr>
          <w:sz w:val="20"/>
          <w:szCs w:val="20"/>
        </w:rPr>
        <w:t>As to dietary restrictions or food concerns, the following were reported:</w:t>
      </w:r>
      <w:r w:rsidR="001B3B69">
        <w:rPr>
          <w:sz w:val="20"/>
          <w:szCs w:val="20"/>
        </w:rPr>
        <w:t xml:space="preserve"> (seven special request)</w:t>
      </w:r>
    </w:p>
    <w:tbl>
      <w:tblPr>
        <w:tblStyle w:val="LightShading"/>
        <w:tblpPr w:leftFromText="180" w:rightFromText="180" w:vertAnchor="text" w:horzAnchor="page" w:tblpX="2413" w:tblpY="220"/>
        <w:tblW w:w="0" w:type="auto"/>
        <w:tblLook w:val="04A0" w:firstRow="1" w:lastRow="0" w:firstColumn="1" w:lastColumn="0" w:noHBand="0" w:noVBand="1"/>
      </w:tblPr>
      <w:tblGrid>
        <w:gridCol w:w="727"/>
        <w:gridCol w:w="4151"/>
        <w:gridCol w:w="2790"/>
      </w:tblGrid>
      <w:tr w:rsidR="008E2DD0" w:rsidRPr="00652F66" w14:paraId="27939F59" w14:textId="77777777" w:rsidTr="004609F0">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727" w:type="dxa"/>
          </w:tcPr>
          <w:p w14:paraId="4AB1175D" w14:textId="77777777" w:rsidR="008E2DD0" w:rsidRPr="00652F66" w:rsidRDefault="008E2DD0" w:rsidP="004609F0">
            <w:pPr>
              <w:tabs>
                <w:tab w:val="left" w:pos="1350"/>
              </w:tabs>
              <w:ind w:right="1916"/>
              <w:rPr>
                <w:sz w:val="20"/>
                <w:szCs w:val="20"/>
              </w:rPr>
            </w:pPr>
          </w:p>
        </w:tc>
        <w:tc>
          <w:tcPr>
            <w:tcW w:w="4151" w:type="dxa"/>
            <w:vAlign w:val="center"/>
          </w:tcPr>
          <w:p w14:paraId="06DA2C45" w14:textId="77777777" w:rsidR="008E2DD0" w:rsidRPr="00652F66" w:rsidRDefault="008E2DD0" w:rsidP="004609F0">
            <w:pPr>
              <w:tabs>
                <w:tab w:val="left" w:pos="1350"/>
              </w:tabs>
              <w:jc w:val="center"/>
              <w:cnfStyle w:val="100000000000" w:firstRow="1" w:lastRow="0" w:firstColumn="0" w:lastColumn="0" w:oddVBand="0" w:evenVBand="0" w:oddHBand="0" w:evenHBand="0" w:firstRowFirstColumn="0" w:firstRowLastColumn="0" w:lastRowFirstColumn="0" w:lastRowLastColumn="0"/>
              <w:rPr>
                <w:sz w:val="20"/>
                <w:szCs w:val="20"/>
              </w:rPr>
            </w:pPr>
            <w:r w:rsidRPr="00652F66">
              <w:rPr>
                <w:sz w:val="20"/>
                <w:szCs w:val="20"/>
              </w:rPr>
              <w:t>Issue or Request</w:t>
            </w:r>
          </w:p>
        </w:tc>
        <w:tc>
          <w:tcPr>
            <w:tcW w:w="2790" w:type="dxa"/>
            <w:vAlign w:val="center"/>
          </w:tcPr>
          <w:p w14:paraId="7AE1129A" w14:textId="77777777" w:rsidR="008E2DD0" w:rsidRPr="00652F66" w:rsidRDefault="008E2DD0" w:rsidP="004609F0">
            <w:pPr>
              <w:tabs>
                <w:tab w:val="left" w:pos="1350"/>
              </w:tabs>
              <w:jc w:val="center"/>
              <w:cnfStyle w:val="100000000000" w:firstRow="1" w:lastRow="0" w:firstColumn="0" w:lastColumn="0" w:oddVBand="0" w:evenVBand="0" w:oddHBand="0" w:evenHBand="0" w:firstRowFirstColumn="0" w:firstRowLastColumn="0" w:lastRowFirstColumn="0" w:lastRowLastColumn="0"/>
              <w:rPr>
                <w:sz w:val="20"/>
                <w:szCs w:val="20"/>
              </w:rPr>
            </w:pPr>
            <w:r w:rsidRPr="00652F66">
              <w:rPr>
                <w:sz w:val="20"/>
                <w:szCs w:val="20"/>
              </w:rPr>
              <w:t>Name</w:t>
            </w:r>
          </w:p>
        </w:tc>
      </w:tr>
      <w:tr w:rsidR="008E2DD0" w:rsidRPr="00652F66" w14:paraId="29937BD4" w14:textId="77777777" w:rsidTr="00C6328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27" w:type="dxa"/>
            <w:vAlign w:val="center"/>
          </w:tcPr>
          <w:p w14:paraId="6554E77B" w14:textId="77777777" w:rsidR="008E2DD0" w:rsidRPr="00652F66" w:rsidRDefault="008E2DD0" w:rsidP="00C63285">
            <w:pPr>
              <w:tabs>
                <w:tab w:val="left" w:pos="1350"/>
              </w:tabs>
              <w:jc w:val="center"/>
              <w:rPr>
                <w:sz w:val="20"/>
                <w:szCs w:val="20"/>
              </w:rPr>
            </w:pPr>
            <w:r w:rsidRPr="00652F66">
              <w:rPr>
                <w:sz w:val="20"/>
                <w:szCs w:val="20"/>
              </w:rPr>
              <w:t>1.</w:t>
            </w:r>
          </w:p>
        </w:tc>
        <w:tc>
          <w:tcPr>
            <w:tcW w:w="4151" w:type="dxa"/>
            <w:vAlign w:val="center"/>
          </w:tcPr>
          <w:p w14:paraId="054144D6" w14:textId="7875DE36" w:rsidR="008E2DD0" w:rsidRPr="00652F66" w:rsidRDefault="008E2DD0" w:rsidP="004609F0">
            <w:pPr>
              <w:tabs>
                <w:tab w:val="left" w:pos="1350"/>
              </w:tabs>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vAlign w:val="center"/>
          </w:tcPr>
          <w:p w14:paraId="33FA6F7A" w14:textId="5CDAB580" w:rsidR="008E2DD0" w:rsidRPr="00652F66" w:rsidRDefault="008E2DD0" w:rsidP="004609F0">
            <w:pPr>
              <w:tabs>
                <w:tab w:val="left" w:pos="1350"/>
              </w:tabs>
              <w:cnfStyle w:val="000000100000" w:firstRow="0" w:lastRow="0" w:firstColumn="0" w:lastColumn="0" w:oddVBand="0" w:evenVBand="0" w:oddHBand="1" w:evenHBand="0" w:firstRowFirstColumn="0" w:firstRowLastColumn="0" w:lastRowFirstColumn="0" w:lastRowLastColumn="0"/>
              <w:rPr>
                <w:sz w:val="20"/>
                <w:szCs w:val="20"/>
              </w:rPr>
            </w:pPr>
          </w:p>
        </w:tc>
      </w:tr>
      <w:tr w:rsidR="008E2DD0" w:rsidRPr="00652F66" w14:paraId="45655403" w14:textId="77777777" w:rsidTr="00C63285">
        <w:trPr>
          <w:trHeight w:val="521"/>
        </w:trPr>
        <w:tc>
          <w:tcPr>
            <w:cnfStyle w:val="001000000000" w:firstRow="0" w:lastRow="0" w:firstColumn="1" w:lastColumn="0" w:oddVBand="0" w:evenVBand="0" w:oddHBand="0" w:evenHBand="0" w:firstRowFirstColumn="0" w:firstRowLastColumn="0" w:lastRowFirstColumn="0" w:lastRowLastColumn="0"/>
            <w:tcW w:w="727" w:type="dxa"/>
            <w:vAlign w:val="center"/>
          </w:tcPr>
          <w:p w14:paraId="1A024C0F" w14:textId="77777777" w:rsidR="008E2DD0" w:rsidRPr="00652F66" w:rsidRDefault="008E2DD0" w:rsidP="00C63285">
            <w:pPr>
              <w:tabs>
                <w:tab w:val="left" w:pos="1350"/>
              </w:tabs>
              <w:jc w:val="center"/>
              <w:rPr>
                <w:sz w:val="20"/>
                <w:szCs w:val="20"/>
              </w:rPr>
            </w:pPr>
            <w:r w:rsidRPr="00652F66">
              <w:rPr>
                <w:sz w:val="20"/>
                <w:szCs w:val="20"/>
              </w:rPr>
              <w:t>2.</w:t>
            </w:r>
          </w:p>
        </w:tc>
        <w:tc>
          <w:tcPr>
            <w:tcW w:w="4151" w:type="dxa"/>
            <w:vAlign w:val="center"/>
          </w:tcPr>
          <w:p w14:paraId="652C9F55" w14:textId="4D71E151" w:rsidR="008E2DD0" w:rsidRPr="00652F66" w:rsidRDefault="008E2DD0" w:rsidP="004609F0">
            <w:pPr>
              <w:tabs>
                <w:tab w:val="left" w:pos="1350"/>
              </w:tabs>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vAlign w:val="center"/>
          </w:tcPr>
          <w:p w14:paraId="7BE96F72" w14:textId="24DDB6E5" w:rsidR="008E2DD0" w:rsidRPr="00652F66" w:rsidRDefault="008E2DD0" w:rsidP="004609F0">
            <w:pPr>
              <w:tabs>
                <w:tab w:val="left" w:pos="1350"/>
              </w:tabs>
              <w:cnfStyle w:val="000000000000" w:firstRow="0" w:lastRow="0" w:firstColumn="0" w:lastColumn="0" w:oddVBand="0" w:evenVBand="0" w:oddHBand="0" w:evenHBand="0" w:firstRowFirstColumn="0" w:firstRowLastColumn="0" w:lastRowFirstColumn="0" w:lastRowLastColumn="0"/>
              <w:rPr>
                <w:sz w:val="20"/>
                <w:szCs w:val="20"/>
              </w:rPr>
            </w:pPr>
          </w:p>
        </w:tc>
      </w:tr>
      <w:tr w:rsidR="008E2DD0" w:rsidRPr="00652F66" w14:paraId="292EEF38" w14:textId="77777777" w:rsidTr="00C6328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727" w:type="dxa"/>
            <w:vAlign w:val="center"/>
          </w:tcPr>
          <w:p w14:paraId="5B54CAA2" w14:textId="77777777" w:rsidR="008E2DD0" w:rsidRPr="00652F66" w:rsidRDefault="008E2DD0" w:rsidP="00C63285">
            <w:pPr>
              <w:tabs>
                <w:tab w:val="left" w:pos="1350"/>
              </w:tabs>
              <w:jc w:val="center"/>
              <w:rPr>
                <w:sz w:val="20"/>
                <w:szCs w:val="20"/>
              </w:rPr>
            </w:pPr>
            <w:r w:rsidRPr="00652F66">
              <w:rPr>
                <w:sz w:val="20"/>
                <w:szCs w:val="20"/>
              </w:rPr>
              <w:t>3.</w:t>
            </w:r>
          </w:p>
        </w:tc>
        <w:tc>
          <w:tcPr>
            <w:tcW w:w="4151" w:type="dxa"/>
            <w:vAlign w:val="center"/>
          </w:tcPr>
          <w:p w14:paraId="5EEE96FF" w14:textId="68BE3A31" w:rsidR="008E2DD0" w:rsidRPr="00652F66" w:rsidRDefault="008E2DD0" w:rsidP="004609F0">
            <w:pPr>
              <w:tabs>
                <w:tab w:val="left" w:pos="1350"/>
              </w:tabs>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vAlign w:val="center"/>
          </w:tcPr>
          <w:p w14:paraId="02238EEE" w14:textId="64CB632F" w:rsidR="008E2DD0" w:rsidRPr="00652F66" w:rsidRDefault="008E2DD0" w:rsidP="004609F0">
            <w:pPr>
              <w:tabs>
                <w:tab w:val="left" w:pos="1350"/>
              </w:tabs>
              <w:cnfStyle w:val="000000100000" w:firstRow="0" w:lastRow="0" w:firstColumn="0" w:lastColumn="0" w:oddVBand="0" w:evenVBand="0" w:oddHBand="1" w:evenHBand="0" w:firstRowFirstColumn="0" w:firstRowLastColumn="0" w:lastRowFirstColumn="0" w:lastRowLastColumn="0"/>
              <w:rPr>
                <w:sz w:val="20"/>
                <w:szCs w:val="20"/>
              </w:rPr>
            </w:pPr>
          </w:p>
        </w:tc>
      </w:tr>
      <w:tr w:rsidR="008E2DD0" w:rsidRPr="00652F66" w14:paraId="36AB01D3" w14:textId="77777777" w:rsidTr="00C63285">
        <w:trPr>
          <w:trHeight w:val="351"/>
        </w:trPr>
        <w:tc>
          <w:tcPr>
            <w:cnfStyle w:val="001000000000" w:firstRow="0" w:lastRow="0" w:firstColumn="1" w:lastColumn="0" w:oddVBand="0" w:evenVBand="0" w:oddHBand="0" w:evenHBand="0" w:firstRowFirstColumn="0" w:firstRowLastColumn="0" w:lastRowFirstColumn="0" w:lastRowLastColumn="0"/>
            <w:tcW w:w="727" w:type="dxa"/>
            <w:vAlign w:val="center"/>
          </w:tcPr>
          <w:p w14:paraId="089BF803" w14:textId="77777777" w:rsidR="008E2DD0" w:rsidRPr="00652F66" w:rsidRDefault="008E2DD0" w:rsidP="00C63285">
            <w:pPr>
              <w:tabs>
                <w:tab w:val="left" w:pos="1350"/>
              </w:tabs>
              <w:jc w:val="center"/>
              <w:rPr>
                <w:sz w:val="20"/>
                <w:szCs w:val="20"/>
              </w:rPr>
            </w:pPr>
            <w:r w:rsidRPr="00652F66">
              <w:rPr>
                <w:sz w:val="20"/>
                <w:szCs w:val="20"/>
              </w:rPr>
              <w:t>4.</w:t>
            </w:r>
          </w:p>
        </w:tc>
        <w:tc>
          <w:tcPr>
            <w:tcW w:w="4151" w:type="dxa"/>
            <w:vAlign w:val="center"/>
          </w:tcPr>
          <w:p w14:paraId="62864C33" w14:textId="69A8E5CD" w:rsidR="008E2DD0" w:rsidRPr="00652F66" w:rsidRDefault="008E2DD0" w:rsidP="004609F0">
            <w:pPr>
              <w:tabs>
                <w:tab w:val="left" w:pos="1350"/>
              </w:tabs>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vAlign w:val="center"/>
          </w:tcPr>
          <w:p w14:paraId="55263ACF" w14:textId="3F7FB1F0" w:rsidR="008E2DD0" w:rsidRPr="00652F66" w:rsidRDefault="008E2DD0" w:rsidP="004609F0">
            <w:pPr>
              <w:tabs>
                <w:tab w:val="left" w:pos="1350"/>
              </w:tabs>
              <w:cnfStyle w:val="000000000000" w:firstRow="0" w:lastRow="0" w:firstColumn="0" w:lastColumn="0" w:oddVBand="0" w:evenVBand="0" w:oddHBand="0" w:evenHBand="0" w:firstRowFirstColumn="0" w:firstRowLastColumn="0" w:lastRowFirstColumn="0" w:lastRowLastColumn="0"/>
              <w:rPr>
                <w:sz w:val="20"/>
                <w:szCs w:val="20"/>
              </w:rPr>
            </w:pPr>
          </w:p>
        </w:tc>
      </w:tr>
      <w:tr w:rsidR="008E2DD0" w:rsidRPr="00652F66" w14:paraId="6BDA9084" w14:textId="77777777" w:rsidTr="00C6328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27" w:type="dxa"/>
            <w:vAlign w:val="center"/>
          </w:tcPr>
          <w:p w14:paraId="5971C156" w14:textId="77777777" w:rsidR="008E2DD0" w:rsidRPr="00652F66" w:rsidRDefault="008E2DD0" w:rsidP="00C63285">
            <w:pPr>
              <w:tabs>
                <w:tab w:val="left" w:pos="1350"/>
              </w:tabs>
              <w:jc w:val="center"/>
              <w:rPr>
                <w:sz w:val="20"/>
                <w:szCs w:val="20"/>
              </w:rPr>
            </w:pPr>
            <w:r w:rsidRPr="00652F66">
              <w:rPr>
                <w:sz w:val="20"/>
                <w:szCs w:val="20"/>
              </w:rPr>
              <w:t>5.</w:t>
            </w:r>
          </w:p>
        </w:tc>
        <w:tc>
          <w:tcPr>
            <w:tcW w:w="4151" w:type="dxa"/>
            <w:vAlign w:val="center"/>
          </w:tcPr>
          <w:p w14:paraId="7C12D73B" w14:textId="67F5E449" w:rsidR="008E2DD0" w:rsidRPr="00652F66" w:rsidRDefault="008E2DD0" w:rsidP="00736C6E">
            <w:pPr>
              <w:tabs>
                <w:tab w:val="left" w:pos="1350"/>
              </w:tabs>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vAlign w:val="center"/>
          </w:tcPr>
          <w:p w14:paraId="79D7EE36" w14:textId="5F43B67C" w:rsidR="008E2DD0" w:rsidRPr="00652F66" w:rsidRDefault="008E2DD0" w:rsidP="004609F0">
            <w:pPr>
              <w:tabs>
                <w:tab w:val="left" w:pos="1350"/>
              </w:tabs>
              <w:cnfStyle w:val="000000100000" w:firstRow="0" w:lastRow="0" w:firstColumn="0" w:lastColumn="0" w:oddVBand="0" w:evenVBand="0" w:oddHBand="1" w:evenHBand="0" w:firstRowFirstColumn="0" w:firstRowLastColumn="0" w:lastRowFirstColumn="0" w:lastRowLastColumn="0"/>
              <w:rPr>
                <w:sz w:val="20"/>
                <w:szCs w:val="20"/>
              </w:rPr>
            </w:pPr>
          </w:p>
        </w:tc>
      </w:tr>
      <w:tr w:rsidR="008E2DD0" w:rsidRPr="00652F66" w14:paraId="50429885" w14:textId="77777777" w:rsidTr="00C63285">
        <w:trPr>
          <w:trHeight w:val="450"/>
        </w:trPr>
        <w:tc>
          <w:tcPr>
            <w:cnfStyle w:val="001000000000" w:firstRow="0" w:lastRow="0" w:firstColumn="1" w:lastColumn="0" w:oddVBand="0" w:evenVBand="0" w:oddHBand="0" w:evenHBand="0" w:firstRowFirstColumn="0" w:firstRowLastColumn="0" w:lastRowFirstColumn="0" w:lastRowLastColumn="0"/>
            <w:tcW w:w="727" w:type="dxa"/>
            <w:vAlign w:val="center"/>
          </w:tcPr>
          <w:p w14:paraId="3AE6FE61" w14:textId="77777777" w:rsidR="008E2DD0" w:rsidRPr="00652F66" w:rsidRDefault="008E2DD0" w:rsidP="00C63285">
            <w:pPr>
              <w:tabs>
                <w:tab w:val="left" w:pos="1350"/>
              </w:tabs>
              <w:jc w:val="center"/>
              <w:rPr>
                <w:sz w:val="20"/>
                <w:szCs w:val="20"/>
              </w:rPr>
            </w:pPr>
            <w:r w:rsidRPr="00652F66">
              <w:rPr>
                <w:sz w:val="20"/>
                <w:szCs w:val="20"/>
              </w:rPr>
              <w:t>6.</w:t>
            </w:r>
          </w:p>
        </w:tc>
        <w:tc>
          <w:tcPr>
            <w:tcW w:w="4151" w:type="dxa"/>
            <w:vAlign w:val="center"/>
          </w:tcPr>
          <w:p w14:paraId="4AB9B4C4" w14:textId="350AFFE7" w:rsidR="008E2DD0" w:rsidRPr="00652F66" w:rsidRDefault="008E2DD0" w:rsidP="004609F0">
            <w:pPr>
              <w:tabs>
                <w:tab w:val="left" w:pos="1350"/>
              </w:tabs>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vAlign w:val="center"/>
          </w:tcPr>
          <w:p w14:paraId="5158A1C3" w14:textId="020814B1" w:rsidR="008E2DD0" w:rsidRPr="00652F66" w:rsidRDefault="008E2DD0" w:rsidP="004609F0">
            <w:pPr>
              <w:tabs>
                <w:tab w:val="left" w:pos="1350"/>
              </w:tabs>
              <w:cnfStyle w:val="000000000000" w:firstRow="0" w:lastRow="0" w:firstColumn="0" w:lastColumn="0" w:oddVBand="0" w:evenVBand="0" w:oddHBand="0" w:evenHBand="0" w:firstRowFirstColumn="0" w:firstRowLastColumn="0" w:lastRowFirstColumn="0" w:lastRowLastColumn="0"/>
              <w:rPr>
                <w:sz w:val="20"/>
                <w:szCs w:val="20"/>
              </w:rPr>
            </w:pPr>
          </w:p>
        </w:tc>
      </w:tr>
      <w:tr w:rsidR="00736C6E" w:rsidRPr="00652F66" w14:paraId="195DE372" w14:textId="77777777" w:rsidTr="00C6328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27" w:type="dxa"/>
            <w:vAlign w:val="center"/>
          </w:tcPr>
          <w:p w14:paraId="25E208A0" w14:textId="77777777" w:rsidR="00736C6E" w:rsidRPr="00652F66" w:rsidRDefault="00736C6E" w:rsidP="00C63285">
            <w:pPr>
              <w:tabs>
                <w:tab w:val="left" w:pos="1350"/>
              </w:tabs>
              <w:jc w:val="center"/>
              <w:rPr>
                <w:sz w:val="20"/>
                <w:szCs w:val="20"/>
              </w:rPr>
            </w:pPr>
            <w:r>
              <w:rPr>
                <w:sz w:val="20"/>
                <w:szCs w:val="20"/>
              </w:rPr>
              <w:t>7.</w:t>
            </w:r>
          </w:p>
        </w:tc>
        <w:tc>
          <w:tcPr>
            <w:tcW w:w="4151" w:type="dxa"/>
            <w:vAlign w:val="center"/>
          </w:tcPr>
          <w:p w14:paraId="6B71A196" w14:textId="0B0E80A1" w:rsidR="00736C6E" w:rsidRPr="00652F66" w:rsidRDefault="00736C6E" w:rsidP="004609F0">
            <w:pPr>
              <w:tabs>
                <w:tab w:val="left" w:pos="1350"/>
              </w:tabs>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vAlign w:val="center"/>
          </w:tcPr>
          <w:p w14:paraId="0150F1EE" w14:textId="4669480D" w:rsidR="00736C6E" w:rsidRPr="00652F66" w:rsidRDefault="00736C6E" w:rsidP="004609F0">
            <w:pPr>
              <w:tabs>
                <w:tab w:val="left" w:pos="1350"/>
              </w:tabs>
              <w:cnfStyle w:val="000000100000" w:firstRow="0" w:lastRow="0" w:firstColumn="0" w:lastColumn="0" w:oddVBand="0" w:evenVBand="0" w:oddHBand="1" w:evenHBand="0" w:firstRowFirstColumn="0" w:firstRowLastColumn="0" w:lastRowFirstColumn="0" w:lastRowLastColumn="0"/>
              <w:rPr>
                <w:sz w:val="20"/>
                <w:szCs w:val="20"/>
              </w:rPr>
            </w:pPr>
          </w:p>
        </w:tc>
      </w:tr>
    </w:tbl>
    <w:p w14:paraId="41EB57CB" w14:textId="77777777" w:rsidR="008E2DD0" w:rsidRPr="00652F66" w:rsidRDefault="008E2DD0" w:rsidP="008E2DD0">
      <w:pPr>
        <w:pStyle w:val="ListParagraph"/>
        <w:numPr>
          <w:ilvl w:val="0"/>
          <w:numId w:val="8"/>
        </w:numPr>
        <w:tabs>
          <w:tab w:val="left" w:pos="1350"/>
        </w:tabs>
        <w:ind w:left="360"/>
        <w:rPr>
          <w:sz w:val="20"/>
          <w:szCs w:val="20"/>
        </w:rPr>
      </w:pPr>
      <w:r w:rsidRPr="00652F66">
        <w:rPr>
          <w:sz w:val="20"/>
          <w:szCs w:val="20"/>
        </w:rPr>
        <w:t>As to choice of beverage (some respondents marked more than one choice and one did not respond), responses were:</w:t>
      </w:r>
    </w:p>
    <w:tbl>
      <w:tblPr>
        <w:tblStyle w:val="LightShading"/>
        <w:tblW w:w="0" w:type="auto"/>
        <w:tblLook w:val="04A0" w:firstRow="1" w:lastRow="0" w:firstColumn="1" w:lastColumn="0" w:noHBand="0" w:noVBand="1"/>
      </w:tblPr>
      <w:tblGrid>
        <w:gridCol w:w="1476"/>
        <w:gridCol w:w="1476"/>
        <w:gridCol w:w="1476"/>
        <w:gridCol w:w="1476"/>
        <w:gridCol w:w="1476"/>
        <w:gridCol w:w="1476"/>
      </w:tblGrid>
      <w:tr w:rsidR="008E2DD0" w:rsidRPr="00652F66" w14:paraId="272D6E86" w14:textId="77777777" w:rsidTr="00460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7C93E1BE" w14:textId="77777777" w:rsidR="008E2DD0" w:rsidRPr="00652F66" w:rsidRDefault="008E2DD0" w:rsidP="004609F0">
            <w:pPr>
              <w:tabs>
                <w:tab w:val="left" w:pos="1350"/>
              </w:tabs>
              <w:jc w:val="center"/>
              <w:rPr>
                <w:sz w:val="20"/>
                <w:szCs w:val="20"/>
              </w:rPr>
            </w:pPr>
            <w:r w:rsidRPr="00652F66">
              <w:rPr>
                <w:sz w:val="20"/>
                <w:szCs w:val="20"/>
              </w:rPr>
              <w:t>Coffee</w:t>
            </w:r>
          </w:p>
        </w:tc>
        <w:tc>
          <w:tcPr>
            <w:tcW w:w="1476" w:type="dxa"/>
            <w:vAlign w:val="center"/>
          </w:tcPr>
          <w:p w14:paraId="50483A32" w14:textId="77777777" w:rsidR="008E2DD0" w:rsidRPr="00652F66" w:rsidRDefault="008E2DD0" w:rsidP="004609F0">
            <w:pPr>
              <w:tabs>
                <w:tab w:val="left" w:pos="1350"/>
              </w:tabs>
              <w:jc w:val="center"/>
              <w:cnfStyle w:val="100000000000" w:firstRow="1" w:lastRow="0" w:firstColumn="0" w:lastColumn="0" w:oddVBand="0" w:evenVBand="0" w:oddHBand="0" w:evenHBand="0" w:firstRowFirstColumn="0" w:firstRowLastColumn="0" w:lastRowFirstColumn="0" w:lastRowLastColumn="0"/>
              <w:rPr>
                <w:sz w:val="20"/>
                <w:szCs w:val="20"/>
              </w:rPr>
            </w:pPr>
            <w:r w:rsidRPr="00652F66">
              <w:rPr>
                <w:sz w:val="20"/>
                <w:szCs w:val="20"/>
              </w:rPr>
              <w:t>Diet Soda</w:t>
            </w:r>
          </w:p>
        </w:tc>
        <w:tc>
          <w:tcPr>
            <w:tcW w:w="1476" w:type="dxa"/>
            <w:vAlign w:val="center"/>
          </w:tcPr>
          <w:p w14:paraId="7DED79E2" w14:textId="77777777" w:rsidR="008E2DD0" w:rsidRPr="00652F66" w:rsidRDefault="008E2DD0" w:rsidP="004609F0">
            <w:pPr>
              <w:tabs>
                <w:tab w:val="left" w:pos="1350"/>
              </w:tabs>
              <w:jc w:val="center"/>
              <w:cnfStyle w:val="100000000000" w:firstRow="1" w:lastRow="0" w:firstColumn="0" w:lastColumn="0" w:oddVBand="0" w:evenVBand="0" w:oddHBand="0" w:evenHBand="0" w:firstRowFirstColumn="0" w:firstRowLastColumn="0" w:lastRowFirstColumn="0" w:lastRowLastColumn="0"/>
              <w:rPr>
                <w:sz w:val="20"/>
                <w:szCs w:val="20"/>
              </w:rPr>
            </w:pPr>
            <w:r w:rsidRPr="00652F66">
              <w:rPr>
                <w:sz w:val="20"/>
                <w:szCs w:val="20"/>
              </w:rPr>
              <w:t>Soda</w:t>
            </w:r>
          </w:p>
        </w:tc>
        <w:tc>
          <w:tcPr>
            <w:tcW w:w="1476" w:type="dxa"/>
            <w:vAlign w:val="center"/>
          </w:tcPr>
          <w:p w14:paraId="1A69DE9F" w14:textId="77777777" w:rsidR="008E2DD0" w:rsidRPr="00652F66" w:rsidRDefault="008E2DD0" w:rsidP="004609F0">
            <w:pPr>
              <w:tabs>
                <w:tab w:val="left" w:pos="1350"/>
              </w:tabs>
              <w:jc w:val="center"/>
              <w:cnfStyle w:val="100000000000" w:firstRow="1" w:lastRow="0" w:firstColumn="0" w:lastColumn="0" w:oddVBand="0" w:evenVBand="0" w:oddHBand="0" w:evenHBand="0" w:firstRowFirstColumn="0" w:firstRowLastColumn="0" w:lastRowFirstColumn="0" w:lastRowLastColumn="0"/>
              <w:rPr>
                <w:sz w:val="20"/>
                <w:szCs w:val="20"/>
              </w:rPr>
            </w:pPr>
            <w:r w:rsidRPr="00652F66">
              <w:rPr>
                <w:sz w:val="20"/>
                <w:szCs w:val="20"/>
              </w:rPr>
              <w:t>Sweet Tea</w:t>
            </w:r>
          </w:p>
        </w:tc>
        <w:tc>
          <w:tcPr>
            <w:tcW w:w="1476" w:type="dxa"/>
            <w:vAlign w:val="center"/>
          </w:tcPr>
          <w:p w14:paraId="6A8E35A1" w14:textId="77777777" w:rsidR="008E2DD0" w:rsidRPr="00652F66" w:rsidRDefault="008E2DD0" w:rsidP="004609F0">
            <w:pPr>
              <w:tabs>
                <w:tab w:val="left" w:pos="1350"/>
              </w:tabs>
              <w:jc w:val="center"/>
              <w:cnfStyle w:val="100000000000" w:firstRow="1" w:lastRow="0" w:firstColumn="0" w:lastColumn="0" w:oddVBand="0" w:evenVBand="0" w:oddHBand="0" w:evenHBand="0" w:firstRowFirstColumn="0" w:firstRowLastColumn="0" w:lastRowFirstColumn="0" w:lastRowLastColumn="0"/>
              <w:rPr>
                <w:sz w:val="20"/>
                <w:szCs w:val="20"/>
              </w:rPr>
            </w:pPr>
            <w:r w:rsidRPr="00652F66">
              <w:rPr>
                <w:sz w:val="20"/>
                <w:szCs w:val="20"/>
              </w:rPr>
              <w:t>Water</w:t>
            </w:r>
          </w:p>
        </w:tc>
        <w:tc>
          <w:tcPr>
            <w:tcW w:w="1476" w:type="dxa"/>
            <w:vAlign w:val="center"/>
          </w:tcPr>
          <w:p w14:paraId="6CAC4058" w14:textId="77777777" w:rsidR="008E2DD0" w:rsidRPr="00652F66" w:rsidRDefault="008E2DD0" w:rsidP="004609F0">
            <w:pPr>
              <w:tabs>
                <w:tab w:val="left" w:pos="1350"/>
              </w:tabs>
              <w:jc w:val="center"/>
              <w:cnfStyle w:val="100000000000" w:firstRow="1" w:lastRow="0" w:firstColumn="0" w:lastColumn="0" w:oddVBand="0" w:evenVBand="0" w:oddHBand="0" w:evenHBand="0" w:firstRowFirstColumn="0" w:firstRowLastColumn="0" w:lastRowFirstColumn="0" w:lastRowLastColumn="0"/>
              <w:rPr>
                <w:sz w:val="20"/>
                <w:szCs w:val="20"/>
              </w:rPr>
            </w:pPr>
            <w:r w:rsidRPr="00652F66">
              <w:rPr>
                <w:sz w:val="20"/>
                <w:szCs w:val="20"/>
              </w:rPr>
              <w:t>Other*</w:t>
            </w:r>
          </w:p>
        </w:tc>
      </w:tr>
      <w:tr w:rsidR="008E2DD0" w:rsidRPr="00652F66" w14:paraId="4003D8DD" w14:textId="77777777" w:rsidTr="00460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14F5DC94" w14:textId="77777777" w:rsidR="008E2DD0" w:rsidRPr="00652F66" w:rsidRDefault="004609F0" w:rsidP="004609F0">
            <w:pPr>
              <w:tabs>
                <w:tab w:val="left" w:pos="1350"/>
              </w:tabs>
              <w:jc w:val="center"/>
              <w:rPr>
                <w:sz w:val="20"/>
                <w:szCs w:val="20"/>
              </w:rPr>
            </w:pPr>
            <w:r>
              <w:rPr>
                <w:sz w:val="20"/>
                <w:szCs w:val="20"/>
              </w:rPr>
              <w:t>10</w:t>
            </w:r>
          </w:p>
        </w:tc>
        <w:tc>
          <w:tcPr>
            <w:tcW w:w="1476" w:type="dxa"/>
            <w:vAlign w:val="center"/>
          </w:tcPr>
          <w:p w14:paraId="371BE1B3" w14:textId="77777777" w:rsidR="008E2DD0" w:rsidRPr="00652F66" w:rsidRDefault="004609F0" w:rsidP="004609F0">
            <w:pP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1476" w:type="dxa"/>
            <w:vAlign w:val="center"/>
          </w:tcPr>
          <w:p w14:paraId="43AE51E4" w14:textId="77777777" w:rsidR="008E2DD0" w:rsidRPr="00652F66" w:rsidRDefault="004609F0" w:rsidP="004609F0">
            <w:pP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1476" w:type="dxa"/>
            <w:vAlign w:val="center"/>
          </w:tcPr>
          <w:p w14:paraId="118864B5" w14:textId="77777777" w:rsidR="008E2DD0" w:rsidRPr="00652F66" w:rsidRDefault="004609F0" w:rsidP="004609F0">
            <w:pP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1476" w:type="dxa"/>
            <w:vAlign w:val="center"/>
          </w:tcPr>
          <w:p w14:paraId="388C352B" w14:textId="77777777" w:rsidR="008E2DD0" w:rsidRPr="00652F66" w:rsidRDefault="004609F0" w:rsidP="004609F0">
            <w:pP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p>
        </w:tc>
        <w:tc>
          <w:tcPr>
            <w:tcW w:w="1476" w:type="dxa"/>
            <w:vAlign w:val="center"/>
          </w:tcPr>
          <w:p w14:paraId="75E07C0C" w14:textId="77777777" w:rsidR="008E2DD0" w:rsidRPr="00652F66" w:rsidRDefault="004609F0" w:rsidP="004609F0">
            <w:pP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tc>
      </w:tr>
    </w:tbl>
    <w:p w14:paraId="6EA35D8A" w14:textId="77777777" w:rsidR="008E2DD0" w:rsidRPr="00652F66" w:rsidRDefault="004609F0" w:rsidP="008E2DD0">
      <w:pPr>
        <w:tabs>
          <w:tab w:val="left" w:pos="1350"/>
        </w:tabs>
        <w:rPr>
          <w:sz w:val="20"/>
          <w:szCs w:val="20"/>
        </w:rPr>
      </w:pPr>
      <w:r>
        <w:rPr>
          <w:sz w:val="20"/>
          <w:szCs w:val="20"/>
        </w:rPr>
        <w:t xml:space="preserve">*For the </w:t>
      </w:r>
      <w:r w:rsidR="008E2DD0" w:rsidRPr="00652F66">
        <w:rPr>
          <w:sz w:val="20"/>
          <w:szCs w:val="20"/>
        </w:rPr>
        <w:t>responses as, “other” t</w:t>
      </w:r>
      <w:r>
        <w:rPr>
          <w:sz w:val="20"/>
          <w:szCs w:val="20"/>
        </w:rPr>
        <w:t>he following were requested: Beer &amp; Wine</w:t>
      </w:r>
      <w:r w:rsidR="008E2DD0" w:rsidRPr="00652F66">
        <w:rPr>
          <w:sz w:val="20"/>
          <w:szCs w:val="20"/>
        </w:rPr>
        <w:t xml:space="preserve"> </w:t>
      </w:r>
      <w:r>
        <w:rPr>
          <w:sz w:val="20"/>
          <w:szCs w:val="20"/>
        </w:rPr>
        <w:t xml:space="preserve">and </w:t>
      </w:r>
      <w:r w:rsidR="008E2DD0" w:rsidRPr="00652F66">
        <w:rPr>
          <w:sz w:val="20"/>
          <w:szCs w:val="20"/>
        </w:rPr>
        <w:t>unsweetened tea</w:t>
      </w:r>
    </w:p>
    <w:p w14:paraId="0C486D60" w14:textId="77777777" w:rsidR="008E2DD0" w:rsidRPr="00652F66" w:rsidRDefault="00A95473" w:rsidP="008E2DD0">
      <w:pPr>
        <w:pStyle w:val="ListParagraph"/>
        <w:numPr>
          <w:ilvl w:val="0"/>
          <w:numId w:val="8"/>
        </w:numPr>
        <w:tabs>
          <w:tab w:val="left" w:pos="1350"/>
        </w:tabs>
        <w:ind w:left="360"/>
        <w:rPr>
          <w:sz w:val="20"/>
          <w:szCs w:val="20"/>
        </w:rPr>
      </w:pPr>
      <w:r>
        <w:rPr>
          <w:sz w:val="20"/>
          <w:szCs w:val="20"/>
        </w:rPr>
        <w:t>Thirty-Nine (39</w:t>
      </w:r>
      <w:r w:rsidR="008E2DD0" w:rsidRPr="00652F66">
        <w:rPr>
          <w:sz w:val="20"/>
          <w:szCs w:val="20"/>
        </w:rPr>
        <w:t>) of those responding to the survey, plan to attend the afternoon social hour between 3-4 p.m. on the 1</w:t>
      </w:r>
      <w:r>
        <w:rPr>
          <w:sz w:val="20"/>
          <w:szCs w:val="20"/>
        </w:rPr>
        <w:t>0</w:t>
      </w:r>
      <w:r w:rsidR="008E2DD0" w:rsidRPr="00652F66">
        <w:rPr>
          <w:sz w:val="20"/>
          <w:szCs w:val="20"/>
          <w:vertAlign w:val="superscript"/>
        </w:rPr>
        <w:t>th</w:t>
      </w:r>
      <w:r w:rsidR="008E2DD0" w:rsidRPr="00652F66">
        <w:rPr>
          <w:sz w:val="20"/>
          <w:szCs w:val="20"/>
        </w:rPr>
        <w:t xml:space="preserve"> of August. Five do not plan to attend and three did not respond.</w:t>
      </w:r>
    </w:p>
    <w:p w14:paraId="5198A143" w14:textId="77777777" w:rsidR="008E2DD0" w:rsidRPr="00652F66" w:rsidRDefault="008E2DD0" w:rsidP="008E2DD0">
      <w:pPr>
        <w:pStyle w:val="ListParagraph"/>
        <w:numPr>
          <w:ilvl w:val="0"/>
          <w:numId w:val="8"/>
        </w:numPr>
        <w:tabs>
          <w:tab w:val="left" w:pos="1350"/>
        </w:tabs>
        <w:ind w:left="360"/>
        <w:rPr>
          <w:sz w:val="20"/>
          <w:szCs w:val="20"/>
        </w:rPr>
      </w:pPr>
      <w:r w:rsidRPr="00652F66">
        <w:rPr>
          <w:sz w:val="20"/>
          <w:szCs w:val="20"/>
        </w:rPr>
        <w:t>What topics or concerns should be addressed were reported as follows:</w:t>
      </w:r>
    </w:p>
    <w:p w14:paraId="676F79AE" w14:textId="77777777" w:rsidR="008E2DD0" w:rsidRPr="00652F66" w:rsidRDefault="008E2DD0" w:rsidP="008E2DD0">
      <w:pPr>
        <w:pStyle w:val="ListParagraph"/>
        <w:numPr>
          <w:ilvl w:val="0"/>
          <w:numId w:val="9"/>
        </w:numPr>
        <w:ind w:left="720"/>
        <w:rPr>
          <w:sz w:val="20"/>
          <w:szCs w:val="20"/>
        </w:rPr>
      </w:pPr>
      <w:r w:rsidRPr="00652F66">
        <w:rPr>
          <w:sz w:val="20"/>
          <w:szCs w:val="20"/>
        </w:rPr>
        <w:t>Does it need to run all day? For the past few years there have been sessions that I felt could be eliminated. Perhaps the new senators could use the whole day!</w:t>
      </w:r>
    </w:p>
    <w:p w14:paraId="3A9BE918" w14:textId="77777777" w:rsidR="008E2DD0" w:rsidRPr="00652F66" w:rsidRDefault="008E2DD0" w:rsidP="008E2DD0">
      <w:pPr>
        <w:pStyle w:val="ListParagraph"/>
        <w:numPr>
          <w:ilvl w:val="0"/>
          <w:numId w:val="9"/>
        </w:numPr>
        <w:ind w:left="720"/>
        <w:rPr>
          <w:sz w:val="20"/>
          <w:szCs w:val="20"/>
        </w:rPr>
      </w:pPr>
      <w:r w:rsidRPr="00652F66">
        <w:rPr>
          <w:sz w:val="20"/>
          <w:szCs w:val="20"/>
        </w:rPr>
        <w:t>Importance of attendance/participation in committees by members</w:t>
      </w:r>
    </w:p>
    <w:p w14:paraId="0A4A123E" w14:textId="77777777" w:rsidR="008E2DD0" w:rsidRPr="00652F66" w:rsidRDefault="008E2DD0" w:rsidP="008E2DD0">
      <w:pPr>
        <w:pStyle w:val="ListParagraph"/>
        <w:numPr>
          <w:ilvl w:val="0"/>
          <w:numId w:val="9"/>
        </w:numPr>
        <w:ind w:left="720"/>
        <w:rPr>
          <w:sz w:val="20"/>
          <w:szCs w:val="20"/>
        </w:rPr>
      </w:pPr>
      <w:r w:rsidRPr="00652F66">
        <w:rPr>
          <w:sz w:val="20"/>
          <w:szCs w:val="20"/>
        </w:rPr>
        <w:t>Importance of communicating senate business with faculty</w:t>
      </w:r>
    </w:p>
    <w:p w14:paraId="56AA83CD" w14:textId="77777777" w:rsidR="008E2DD0" w:rsidRPr="00652F66" w:rsidRDefault="008E2DD0" w:rsidP="008E2DD0">
      <w:pPr>
        <w:pStyle w:val="ListParagraph"/>
        <w:numPr>
          <w:ilvl w:val="0"/>
          <w:numId w:val="9"/>
        </w:numPr>
        <w:ind w:left="720"/>
        <w:rPr>
          <w:sz w:val="20"/>
          <w:szCs w:val="20"/>
        </w:rPr>
      </w:pPr>
      <w:r w:rsidRPr="00652F66">
        <w:rPr>
          <w:sz w:val="20"/>
          <w:szCs w:val="20"/>
        </w:rPr>
        <w:t xml:space="preserve">Liked last </w:t>
      </w:r>
      <w:proofErr w:type="spellStart"/>
      <w:r w:rsidRPr="00652F66">
        <w:rPr>
          <w:sz w:val="20"/>
          <w:szCs w:val="20"/>
        </w:rPr>
        <w:t>years</w:t>
      </w:r>
      <w:proofErr w:type="spellEnd"/>
      <w:r w:rsidRPr="00652F66">
        <w:rPr>
          <w:sz w:val="20"/>
          <w:szCs w:val="20"/>
        </w:rPr>
        <w:t xml:space="preserve"> sessions</w:t>
      </w:r>
    </w:p>
    <w:p w14:paraId="668F40E9" w14:textId="77777777" w:rsidR="008E2DD0" w:rsidRPr="00652F66" w:rsidRDefault="008E2DD0" w:rsidP="008E2DD0">
      <w:pPr>
        <w:pStyle w:val="ListParagraph"/>
        <w:numPr>
          <w:ilvl w:val="0"/>
          <w:numId w:val="9"/>
        </w:numPr>
        <w:ind w:left="720"/>
        <w:rPr>
          <w:sz w:val="20"/>
          <w:szCs w:val="20"/>
        </w:rPr>
      </w:pPr>
      <w:r w:rsidRPr="00652F66">
        <w:rPr>
          <w:sz w:val="20"/>
          <w:szCs w:val="20"/>
        </w:rPr>
        <w:t>Selection of officers</w:t>
      </w:r>
    </w:p>
    <w:p w14:paraId="20BA2B00" w14:textId="77777777" w:rsidR="008E2DD0" w:rsidRPr="00652F66" w:rsidRDefault="008E2DD0" w:rsidP="008E2DD0">
      <w:pPr>
        <w:rPr>
          <w:sz w:val="20"/>
          <w:szCs w:val="20"/>
        </w:rPr>
      </w:pPr>
    </w:p>
    <w:p w14:paraId="2110583F" w14:textId="77777777" w:rsidR="008E2DD0" w:rsidRPr="00652F66" w:rsidRDefault="008E2DD0" w:rsidP="008E2DD0">
      <w:pPr>
        <w:rPr>
          <w:i/>
          <w:sz w:val="20"/>
          <w:szCs w:val="20"/>
        </w:rPr>
      </w:pPr>
      <w:r w:rsidRPr="00652F66">
        <w:rPr>
          <w:i/>
          <w:sz w:val="20"/>
          <w:szCs w:val="20"/>
        </w:rPr>
        <w:t xml:space="preserve">Prepared by: Dr. Dee </w:t>
      </w:r>
      <w:proofErr w:type="spellStart"/>
      <w:r w:rsidRPr="00652F66">
        <w:rPr>
          <w:i/>
          <w:sz w:val="20"/>
          <w:szCs w:val="20"/>
        </w:rPr>
        <w:t>Sams</w:t>
      </w:r>
      <w:proofErr w:type="spellEnd"/>
      <w:r w:rsidRPr="00652F66">
        <w:rPr>
          <w:i/>
          <w:sz w:val="20"/>
          <w:szCs w:val="20"/>
        </w:rPr>
        <w:t>, Governance Retreat Workgroup Chair</w:t>
      </w:r>
    </w:p>
    <w:p w14:paraId="0B163A0A" w14:textId="77777777" w:rsidR="008E2DD0" w:rsidRDefault="008E2DD0" w:rsidP="008E2DD0">
      <w:pPr>
        <w:rPr>
          <w:rFonts w:ascii="Tunga" w:hAnsi="Tunga" w:hint="eastAsia"/>
          <w:b/>
          <w:i/>
          <w:sz w:val="20"/>
          <w:szCs w:val="20"/>
        </w:rPr>
      </w:pPr>
      <w:r>
        <w:rPr>
          <w:rFonts w:ascii="Tunga" w:hAnsi="Tunga" w:hint="eastAsia"/>
          <w:b/>
          <w:i/>
          <w:sz w:val="20"/>
          <w:szCs w:val="20"/>
        </w:rPr>
        <w:br w:type="page"/>
      </w:r>
    </w:p>
    <w:p w14:paraId="6EBD3A3E" w14:textId="77777777" w:rsidR="00652F66" w:rsidRDefault="00652F66">
      <w:pPr>
        <w:rPr>
          <w:rFonts w:ascii="Tunga" w:hAnsi="Tunga" w:hint="eastAsia"/>
          <w:b/>
          <w:i/>
          <w:sz w:val="20"/>
          <w:szCs w:val="20"/>
        </w:rPr>
      </w:pPr>
    </w:p>
    <w:p w14:paraId="6C704798" w14:textId="77777777" w:rsidR="00495431" w:rsidRPr="000028C6" w:rsidRDefault="000028C6" w:rsidP="00BB42FE">
      <w:pPr>
        <w:jc w:val="center"/>
        <w:rPr>
          <w:rFonts w:ascii="Tunga" w:hAnsi="Tunga" w:hint="eastAsia"/>
          <w:b/>
          <w:sz w:val="20"/>
          <w:szCs w:val="20"/>
        </w:rPr>
      </w:pPr>
      <w:r w:rsidRPr="000028C6">
        <w:rPr>
          <w:rFonts w:ascii="Tunga" w:hAnsi="Tunga"/>
          <w:b/>
          <w:sz w:val="20"/>
          <w:szCs w:val="20"/>
        </w:rPr>
        <w:t>Appendix D – Menu Contracts</w:t>
      </w:r>
    </w:p>
    <w:p w14:paraId="2A7781CA" w14:textId="77777777" w:rsidR="000028C6" w:rsidRDefault="000028C6" w:rsidP="00BB42FE">
      <w:pPr>
        <w:jc w:val="center"/>
        <w:rPr>
          <w:rFonts w:ascii="Tunga" w:hAnsi="Tunga" w:hint="eastAsia"/>
          <w:b/>
          <w:i/>
          <w:sz w:val="20"/>
          <w:szCs w:val="20"/>
        </w:rPr>
      </w:pPr>
    </w:p>
    <w:p w14:paraId="45BAE7B1" w14:textId="77777777" w:rsidR="003636DE" w:rsidRDefault="000028C6">
      <w:pPr>
        <w:rPr>
          <w:rFonts w:ascii="Tunga" w:hAnsi="Tunga" w:hint="eastAsia"/>
          <w:sz w:val="20"/>
          <w:szCs w:val="20"/>
        </w:rPr>
      </w:pPr>
      <w:r>
        <w:rPr>
          <w:rFonts w:ascii="Tunga" w:hAnsi="Tunga"/>
          <w:noProof/>
          <w:sz w:val="20"/>
          <w:szCs w:val="20"/>
        </w:rPr>
        <w:drawing>
          <wp:anchor distT="0" distB="0" distL="114300" distR="114300" simplePos="0" relativeHeight="251659264" behindDoc="1" locked="0" layoutInCell="1" allowOverlap="1" wp14:anchorId="6027E5AF" wp14:editId="75A35438">
            <wp:simplePos x="0" y="0"/>
            <wp:positionH relativeFrom="column">
              <wp:posOffset>-120650</wp:posOffset>
            </wp:positionH>
            <wp:positionV relativeFrom="paragraph">
              <wp:posOffset>19685</wp:posOffset>
            </wp:positionV>
            <wp:extent cx="5486400" cy="69526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8-07 at 2.08.11 PM.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6952615"/>
                    </a:xfrm>
                    <a:prstGeom prst="rect">
                      <a:avLst/>
                    </a:prstGeom>
                  </pic:spPr>
                </pic:pic>
              </a:graphicData>
            </a:graphic>
          </wp:anchor>
        </w:drawing>
      </w:r>
      <w:r>
        <w:rPr>
          <w:rFonts w:ascii="Tunga" w:hAnsi="Tunga" w:hint="eastAsia"/>
          <w:sz w:val="20"/>
          <w:szCs w:val="20"/>
        </w:rPr>
        <w:br w:type="page"/>
      </w:r>
    </w:p>
    <w:p w14:paraId="2E574BD1" w14:textId="77777777" w:rsidR="003636DE" w:rsidRDefault="003636DE" w:rsidP="000028C6">
      <w:pPr>
        <w:rPr>
          <w:rFonts w:ascii="Tunga" w:hAnsi="Tunga" w:hint="eastAsia"/>
          <w:sz w:val="20"/>
          <w:szCs w:val="20"/>
        </w:rPr>
      </w:pPr>
      <w:r>
        <w:rPr>
          <w:rFonts w:ascii="Tunga" w:hAnsi="Tunga"/>
          <w:noProof/>
          <w:sz w:val="20"/>
          <w:szCs w:val="20"/>
        </w:rPr>
        <w:lastRenderedPageBreak/>
        <w:drawing>
          <wp:anchor distT="0" distB="0" distL="114300" distR="114300" simplePos="0" relativeHeight="251658240" behindDoc="1" locked="0" layoutInCell="1" allowOverlap="1" wp14:anchorId="15E2ECE5" wp14:editId="3DA6CD1B">
            <wp:simplePos x="0" y="0"/>
            <wp:positionH relativeFrom="column">
              <wp:posOffset>-171450</wp:posOffset>
            </wp:positionH>
            <wp:positionV relativeFrom="paragraph">
              <wp:posOffset>25400</wp:posOffset>
            </wp:positionV>
            <wp:extent cx="5486400" cy="5231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8-07 at 2.09.27 PM.png"/>
                    <pic:cNvPicPr/>
                  </pic:nvPicPr>
                  <pic:blipFill>
                    <a:blip r:embed="rId17">
                      <a:extLst>
                        <a:ext uri="{28A0092B-C50C-407E-A947-70E740481C1C}">
                          <a14:useLocalDpi xmlns:a14="http://schemas.microsoft.com/office/drawing/2010/main" val="0"/>
                        </a:ext>
                      </a:extLst>
                    </a:blip>
                    <a:stretch>
                      <a:fillRect/>
                    </a:stretch>
                  </pic:blipFill>
                  <pic:spPr>
                    <a:xfrm>
                      <a:off x="0" y="0"/>
                      <a:ext cx="5486400" cy="5231765"/>
                    </a:xfrm>
                    <a:prstGeom prst="rect">
                      <a:avLst/>
                    </a:prstGeom>
                  </pic:spPr>
                </pic:pic>
              </a:graphicData>
            </a:graphic>
          </wp:anchor>
        </w:drawing>
      </w:r>
    </w:p>
    <w:p w14:paraId="66045496" w14:textId="77777777" w:rsidR="003636DE" w:rsidRDefault="003636DE" w:rsidP="000028C6">
      <w:pPr>
        <w:rPr>
          <w:rFonts w:ascii="Tunga" w:hAnsi="Tunga" w:hint="eastAsia"/>
          <w:sz w:val="20"/>
          <w:szCs w:val="20"/>
        </w:rPr>
      </w:pPr>
    </w:p>
    <w:p w14:paraId="4F2DD928" w14:textId="77777777" w:rsidR="003636DE" w:rsidRDefault="003636DE" w:rsidP="000028C6">
      <w:pPr>
        <w:rPr>
          <w:rFonts w:ascii="Tunga" w:hAnsi="Tunga" w:hint="eastAsia"/>
          <w:sz w:val="20"/>
          <w:szCs w:val="20"/>
        </w:rPr>
      </w:pPr>
    </w:p>
    <w:p w14:paraId="2CF0A521" w14:textId="77777777" w:rsidR="003636DE" w:rsidRDefault="003636DE" w:rsidP="000028C6">
      <w:pPr>
        <w:rPr>
          <w:rFonts w:ascii="Tunga" w:hAnsi="Tunga" w:hint="eastAsia"/>
          <w:sz w:val="20"/>
          <w:szCs w:val="20"/>
        </w:rPr>
      </w:pPr>
    </w:p>
    <w:p w14:paraId="26FBB569" w14:textId="77777777" w:rsidR="003636DE" w:rsidRDefault="003636DE" w:rsidP="000028C6">
      <w:pPr>
        <w:rPr>
          <w:rFonts w:ascii="Tunga" w:hAnsi="Tunga" w:hint="eastAsia"/>
          <w:sz w:val="20"/>
          <w:szCs w:val="20"/>
        </w:rPr>
      </w:pPr>
    </w:p>
    <w:p w14:paraId="216B4F7E" w14:textId="77777777" w:rsidR="000028C6" w:rsidRDefault="000028C6" w:rsidP="000028C6">
      <w:pPr>
        <w:rPr>
          <w:rFonts w:ascii="Tunga" w:hAnsi="Tunga" w:hint="eastAsia"/>
          <w:sz w:val="20"/>
          <w:szCs w:val="20"/>
        </w:rPr>
      </w:pPr>
    </w:p>
    <w:p w14:paraId="2CD56027" w14:textId="77777777" w:rsidR="003636DE" w:rsidRDefault="003636DE" w:rsidP="000028C6">
      <w:pPr>
        <w:rPr>
          <w:rFonts w:ascii="Tunga" w:hAnsi="Tunga" w:hint="eastAsia"/>
          <w:sz w:val="20"/>
          <w:szCs w:val="20"/>
        </w:rPr>
      </w:pPr>
    </w:p>
    <w:p w14:paraId="10D687AC" w14:textId="77777777" w:rsidR="003636DE" w:rsidRDefault="003636DE" w:rsidP="000028C6">
      <w:pPr>
        <w:rPr>
          <w:rFonts w:ascii="Tunga" w:hAnsi="Tunga" w:hint="eastAsia"/>
          <w:sz w:val="20"/>
          <w:szCs w:val="20"/>
        </w:rPr>
      </w:pPr>
    </w:p>
    <w:p w14:paraId="111F7A40" w14:textId="77777777" w:rsidR="003636DE" w:rsidRDefault="003636DE" w:rsidP="000028C6">
      <w:pPr>
        <w:rPr>
          <w:rFonts w:ascii="Tunga" w:hAnsi="Tunga" w:hint="eastAsia"/>
          <w:sz w:val="20"/>
          <w:szCs w:val="20"/>
        </w:rPr>
      </w:pPr>
    </w:p>
    <w:p w14:paraId="7FA19587" w14:textId="77777777" w:rsidR="003636DE" w:rsidRDefault="003636DE" w:rsidP="000028C6">
      <w:pPr>
        <w:rPr>
          <w:rFonts w:ascii="Tunga" w:hAnsi="Tunga" w:hint="eastAsia"/>
          <w:sz w:val="20"/>
          <w:szCs w:val="20"/>
        </w:rPr>
      </w:pPr>
    </w:p>
    <w:p w14:paraId="74F269A8" w14:textId="77777777" w:rsidR="003636DE" w:rsidRDefault="003636DE" w:rsidP="000028C6">
      <w:pPr>
        <w:rPr>
          <w:rFonts w:ascii="Tunga" w:hAnsi="Tunga" w:hint="eastAsia"/>
          <w:sz w:val="20"/>
          <w:szCs w:val="20"/>
        </w:rPr>
      </w:pPr>
    </w:p>
    <w:p w14:paraId="12CC3790" w14:textId="77777777" w:rsidR="003636DE" w:rsidRDefault="003636DE" w:rsidP="000028C6">
      <w:pPr>
        <w:rPr>
          <w:rFonts w:ascii="Tunga" w:hAnsi="Tunga" w:hint="eastAsia"/>
          <w:sz w:val="20"/>
          <w:szCs w:val="20"/>
        </w:rPr>
      </w:pPr>
    </w:p>
    <w:p w14:paraId="3F7C4796" w14:textId="77777777" w:rsidR="003636DE" w:rsidRDefault="003636DE" w:rsidP="000028C6">
      <w:pPr>
        <w:rPr>
          <w:rFonts w:ascii="Tunga" w:hAnsi="Tunga" w:hint="eastAsia"/>
          <w:sz w:val="20"/>
          <w:szCs w:val="20"/>
        </w:rPr>
      </w:pPr>
    </w:p>
    <w:p w14:paraId="1DD308C8" w14:textId="77777777" w:rsidR="003636DE" w:rsidRDefault="003636DE" w:rsidP="000028C6">
      <w:pPr>
        <w:rPr>
          <w:rFonts w:ascii="Tunga" w:hAnsi="Tunga" w:hint="eastAsia"/>
          <w:sz w:val="20"/>
          <w:szCs w:val="20"/>
        </w:rPr>
      </w:pPr>
    </w:p>
    <w:p w14:paraId="4404987A" w14:textId="77777777" w:rsidR="003636DE" w:rsidRDefault="003636DE" w:rsidP="000028C6">
      <w:pPr>
        <w:rPr>
          <w:rFonts w:ascii="Tunga" w:hAnsi="Tunga" w:hint="eastAsia"/>
          <w:sz w:val="20"/>
          <w:szCs w:val="20"/>
        </w:rPr>
      </w:pPr>
    </w:p>
    <w:p w14:paraId="7F5A6685" w14:textId="77777777" w:rsidR="003636DE" w:rsidRDefault="003636DE" w:rsidP="000028C6">
      <w:pPr>
        <w:rPr>
          <w:rFonts w:ascii="Tunga" w:hAnsi="Tunga" w:hint="eastAsia"/>
          <w:sz w:val="20"/>
          <w:szCs w:val="20"/>
        </w:rPr>
      </w:pPr>
    </w:p>
    <w:p w14:paraId="4A1BF33A" w14:textId="77777777" w:rsidR="003636DE" w:rsidRDefault="003636DE" w:rsidP="000028C6">
      <w:pPr>
        <w:rPr>
          <w:rFonts w:ascii="Tunga" w:hAnsi="Tunga" w:hint="eastAsia"/>
          <w:sz w:val="20"/>
          <w:szCs w:val="20"/>
        </w:rPr>
      </w:pPr>
    </w:p>
    <w:p w14:paraId="2D4EDC1A" w14:textId="77777777" w:rsidR="003636DE" w:rsidRDefault="003636DE" w:rsidP="000028C6">
      <w:pPr>
        <w:rPr>
          <w:rFonts w:ascii="Tunga" w:hAnsi="Tunga" w:hint="eastAsia"/>
          <w:sz w:val="20"/>
          <w:szCs w:val="20"/>
        </w:rPr>
      </w:pPr>
    </w:p>
    <w:p w14:paraId="455E97BA" w14:textId="77777777" w:rsidR="003636DE" w:rsidRDefault="003636DE" w:rsidP="000028C6">
      <w:pPr>
        <w:rPr>
          <w:rFonts w:ascii="Tunga" w:hAnsi="Tunga" w:hint="eastAsia"/>
          <w:sz w:val="20"/>
          <w:szCs w:val="20"/>
        </w:rPr>
      </w:pPr>
    </w:p>
    <w:p w14:paraId="58EFA2F2" w14:textId="77777777" w:rsidR="003636DE" w:rsidRDefault="003636DE" w:rsidP="000028C6">
      <w:pPr>
        <w:rPr>
          <w:rFonts w:ascii="Tunga" w:hAnsi="Tunga" w:hint="eastAsia"/>
          <w:sz w:val="20"/>
          <w:szCs w:val="20"/>
        </w:rPr>
      </w:pPr>
    </w:p>
    <w:p w14:paraId="7C4AF8B9" w14:textId="77777777" w:rsidR="003636DE" w:rsidRDefault="003636DE" w:rsidP="000028C6">
      <w:pPr>
        <w:rPr>
          <w:rFonts w:ascii="Tunga" w:hAnsi="Tunga" w:hint="eastAsia"/>
          <w:sz w:val="20"/>
          <w:szCs w:val="20"/>
        </w:rPr>
      </w:pPr>
    </w:p>
    <w:p w14:paraId="6334D71A" w14:textId="77777777" w:rsidR="003636DE" w:rsidRDefault="003636DE" w:rsidP="000028C6">
      <w:pPr>
        <w:rPr>
          <w:rFonts w:ascii="Tunga" w:hAnsi="Tunga" w:hint="eastAsia"/>
          <w:sz w:val="20"/>
          <w:szCs w:val="20"/>
        </w:rPr>
      </w:pPr>
    </w:p>
    <w:p w14:paraId="7D2CF10F" w14:textId="77777777" w:rsidR="003636DE" w:rsidRDefault="003636DE" w:rsidP="000028C6">
      <w:pPr>
        <w:rPr>
          <w:rFonts w:ascii="Tunga" w:hAnsi="Tunga" w:hint="eastAsia"/>
          <w:sz w:val="20"/>
          <w:szCs w:val="20"/>
        </w:rPr>
      </w:pPr>
    </w:p>
    <w:p w14:paraId="4028CCE0" w14:textId="77777777" w:rsidR="003636DE" w:rsidRDefault="003636DE" w:rsidP="000028C6">
      <w:pPr>
        <w:rPr>
          <w:rFonts w:ascii="Tunga" w:hAnsi="Tunga" w:hint="eastAsia"/>
          <w:sz w:val="20"/>
          <w:szCs w:val="20"/>
        </w:rPr>
      </w:pPr>
    </w:p>
    <w:p w14:paraId="78489419" w14:textId="77777777" w:rsidR="003636DE" w:rsidRDefault="003636DE" w:rsidP="000028C6">
      <w:pPr>
        <w:rPr>
          <w:rFonts w:ascii="Tunga" w:hAnsi="Tunga" w:hint="eastAsia"/>
          <w:sz w:val="20"/>
          <w:szCs w:val="20"/>
        </w:rPr>
      </w:pPr>
    </w:p>
    <w:p w14:paraId="13668469" w14:textId="77777777" w:rsidR="003636DE" w:rsidRDefault="003636DE" w:rsidP="000028C6">
      <w:pPr>
        <w:rPr>
          <w:rFonts w:ascii="Tunga" w:hAnsi="Tunga" w:hint="eastAsia"/>
          <w:sz w:val="20"/>
          <w:szCs w:val="20"/>
        </w:rPr>
      </w:pPr>
    </w:p>
    <w:p w14:paraId="5EF27766" w14:textId="77777777" w:rsidR="003636DE" w:rsidRDefault="003636DE" w:rsidP="000028C6">
      <w:pPr>
        <w:rPr>
          <w:rFonts w:ascii="Tunga" w:hAnsi="Tunga" w:hint="eastAsia"/>
          <w:sz w:val="20"/>
          <w:szCs w:val="20"/>
        </w:rPr>
      </w:pPr>
    </w:p>
    <w:p w14:paraId="16DB7A4B" w14:textId="77777777" w:rsidR="003636DE" w:rsidRDefault="003636DE" w:rsidP="000028C6">
      <w:pPr>
        <w:rPr>
          <w:rFonts w:ascii="Tunga" w:hAnsi="Tunga" w:hint="eastAsia"/>
          <w:sz w:val="20"/>
          <w:szCs w:val="20"/>
        </w:rPr>
      </w:pPr>
    </w:p>
    <w:p w14:paraId="7CEF5AD8" w14:textId="77777777" w:rsidR="003636DE" w:rsidRDefault="003636DE" w:rsidP="000028C6">
      <w:pPr>
        <w:rPr>
          <w:rFonts w:ascii="Tunga" w:hAnsi="Tunga" w:hint="eastAsia"/>
          <w:sz w:val="20"/>
          <w:szCs w:val="20"/>
        </w:rPr>
      </w:pPr>
    </w:p>
    <w:p w14:paraId="057D1B3D" w14:textId="77777777" w:rsidR="003636DE" w:rsidRDefault="003636DE" w:rsidP="000028C6">
      <w:pPr>
        <w:rPr>
          <w:rFonts w:ascii="Tunga" w:hAnsi="Tunga" w:hint="eastAsia"/>
          <w:sz w:val="20"/>
          <w:szCs w:val="20"/>
        </w:rPr>
      </w:pPr>
    </w:p>
    <w:p w14:paraId="2B8AB5EC" w14:textId="77777777" w:rsidR="003636DE" w:rsidRDefault="003636DE" w:rsidP="000028C6">
      <w:pPr>
        <w:rPr>
          <w:rFonts w:ascii="Tunga" w:hAnsi="Tunga" w:hint="eastAsia"/>
          <w:sz w:val="20"/>
          <w:szCs w:val="20"/>
        </w:rPr>
      </w:pPr>
    </w:p>
    <w:p w14:paraId="0371F282" w14:textId="77777777" w:rsidR="003636DE" w:rsidRDefault="003636DE" w:rsidP="000028C6">
      <w:pPr>
        <w:rPr>
          <w:rFonts w:ascii="Tunga" w:hAnsi="Tunga" w:hint="eastAsia"/>
          <w:sz w:val="20"/>
          <w:szCs w:val="20"/>
        </w:rPr>
      </w:pPr>
    </w:p>
    <w:p w14:paraId="45711B8D" w14:textId="77777777" w:rsidR="003636DE" w:rsidRDefault="003636DE" w:rsidP="000028C6">
      <w:pPr>
        <w:rPr>
          <w:rFonts w:ascii="Tunga" w:hAnsi="Tunga" w:hint="eastAsia"/>
          <w:sz w:val="20"/>
          <w:szCs w:val="20"/>
        </w:rPr>
      </w:pPr>
    </w:p>
    <w:p w14:paraId="1F3ABE27" w14:textId="77777777" w:rsidR="003636DE" w:rsidRDefault="003636DE" w:rsidP="000028C6">
      <w:pPr>
        <w:rPr>
          <w:rFonts w:ascii="Tunga" w:hAnsi="Tunga" w:hint="eastAsia"/>
          <w:sz w:val="20"/>
          <w:szCs w:val="20"/>
        </w:rPr>
      </w:pPr>
    </w:p>
    <w:p w14:paraId="2B9D8E0C" w14:textId="77777777" w:rsidR="003636DE" w:rsidRDefault="003636DE" w:rsidP="000028C6">
      <w:pPr>
        <w:rPr>
          <w:rFonts w:ascii="Tunga" w:hAnsi="Tunga" w:hint="eastAsia"/>
          <w:sz w:val="20"/>
          <w:szCs w:val="20"/>
        </w:rPr>
      </w:pPr>
    </w:p>
    <w:p w14:paraId="565F3ED2" w14:textId="77777777" w:rsidR="003636DE" w:rsidRDefault="003636DE" w:rsidP="000028C6">
      <w:pPr>
        <w:rPr>
          <w:rFonts w:ascii="Tunga" w:hAnsi="Tunga" w:hint="eastAsia"/>
          <w:sz w:val="20"/>
          <w:szCs w:val="20"/>
        </w:rPr>
      </w:pPr>
    </w:p>
    <w:p w14:paraId="1EF9DDAD" w14:textId="77777777" w:rsidR="003636DE" w:rsidRDefault="003636DE" w:rsidP="000028C6">
      <w:pPr>
        <w:rPr>
          <w:rFonts w:ascii="Tunga" w:hAnsi="Tunga" w:hint="eastAsia"/>
          <w:sz w:val="20"/>
          <w:szCs w:val="20"/>
        </w:rPr>
      </w:pPr>
    </w:p>
    <w:p w14:paraId="72B9F216" w14:textId="77777777" w:rsidR="003636DE" w:rsidRDefault="003636DE" w:rsidP="000028C6">
      <w:pPr>
        <w:rPr>
          <w:rFonts w:ascii="Tunga" w:hAnsi="Tunga" w:hint="eastAsia"/>
          <w:sz w:val="20"/>
          <w:szCs w:val="20"/>
        </w:rPr>
      </w:pPr>
    </w:p>
    <w:p w14:paraId="628937B1" w14:textId="77777777" w:rsidR="003636DE" w:rsidRDefault="003636DE" w:rsidP="000028C6">
      <w:pPr>
        <w:rPr>
          <w:rFonts w:ascii="Tunga" w:hAnsi="Tunga" w:hint="eastAsia"/>
          <w:sz w:val="20"/>
          <w:szCs w:val="20"/>
        </w:rPr>
      </w:pPr>
    </w:p>
    <w:p w14:paraId="452A6B53" w14:textId="77777777" w:rsidR="003636DE" w:rsidRDefault="003636DE" w:rsidP="000028C6">
      <w:pPr>
        <w:rPr>
          <w:rFonts w:ascii="Tunga" w:hAnsi="Tunga" w:hint="eastAsia"/>
          <w:sz w:val="20"/>
          <w:szCs w:val="20"/>
        </w:rPr>
      </w:pPr>
    </w:p>
    <w:p w14:paraId="076429D2" w14:textId="77777777" w:rsidR="003636DE" w:rsidRDefault="003636DE">
      <w:pPr>
        <w:rPr>
          <w:rFonts w:ascii="Tunga" w:hAnsi="Tunga" w:hint="eastAsia"/>
          <w:sz w:val="20"/>
          <w:szCs w:val="20"/>
        </w:rPr>
      </w:pPr>
      <w:r>
        <w:rPr>
          <w:rFonts w:ascii="Tunga" w:hAnsi="Tunga" w:hint="eastAsia"/>
          <w:sz w:val="20"/>
          <w:szCs w:val="20"/>
        </w:rPr>
        <w:br w:type="page"/>
      </w:r>
    </w:p>
    <w:p w14:paraId="28A50886" w14:textId="77777777" w:rsidR="003636DE" w:rsidRDefault="003636DE" w:rsidP="000028C6">
      <w:pPr>
        <w:rPr>
          <w:rFonts w:ascii="Tunga" w:hAnsi="Tunga" w:hint="eastAsia"/>
          <w:sz w:val="20"/>
          <w:szCs w:val="20"/>
        </w:rPr>
      </w:pPr>
      <w:r>
        <w:rPr>
          <w:rFonts w:ascii="Tunga" w:hAnsi="Tunga"/>
          <w:noProof/>
          <w:sz w:val="20"/>
          <w:szCs w:val="20"/>
        </w:rPr>
        <w:lastRenderedPageBreak/>
        <w:drawing>
          <wp:anchor distT="0" distB="0" distL="114300" distR="114300" simplePos="0" relativeHeight="251660288" behindDoc="1" locked="0" layoutInCell="1" allowOverlap="1" wp14:anchorId="43175C53" wp14:editId="723DBBFC">
            <wp:simplePos x="0" y="0"/>
            <wp:positionH relativeFrom="column">
              <wp:posOffset>0</wp:posOffset>
            </wp:positionH>
            <wp:positionV relativeFrom="paragraph">
              <wp:posOffset>38100</wp:posOffset>
            </wp:positionV>
            <wp:extent cx="5486400" cy="7049135"/>
            <wp:effectExtent l="0" t="0" r="0" b="120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8-07 at 2.12.39 PM.png"/>
                    <pic:cNvPicPr/>
                  </pic:nvPicPr>
                  <pic:blipFill>
                    <a:blip r:embed="rId18">
                      <a:extLst>
                        <a:ext uri="{28A0092B-C50C-407E-A947-70E740481C1C}">
                          <a14:useLocalDpi xmlns:a14="http://schemas.microsoft.com/office/drawing/2010/main" val="0"/>
                        </a:ext>
                      </a:extLst>
                    </a:blip>
                    <a:stretch>
                      <a:fillRect/>
                    </a:stretch>
                  </pic:blipFill>
                  <pic:spPr>
                    <a:xfrm>
                      <a:off x="0" y="0"/>
                      <a:ext cx="5486400" cy="7049135"/>
                    </a:xfrm>
                    <a:prstGeom prst="rect">
                      <a:avLst/>
                    </a:prstGeom>
                  </pic:spPr>
                </pic:pic>
              </a:graphicData>
            </a:graphic>
          </wp:anchor>
        </w:drawing>
      </w:r>
    </w:p>
    <w:p w14:paraId="5E44CF19" w14:textId="77777777" w:rsidR="003636DE" w:rsidRDefault="003636DE" w:rsidP="000028C6">
      <w:pPr>
        <w:rPr>
          <w:rFonts w:ascii="Tunga" w:hAnsi="Tunga" w:hint="eastAsia"/>
          <w:sz w:val="20"/>
          <w:szCs w:val="20"/>
        </w:rPr>
      </w:pPr>
    </w:p>
    <w:p w14:paraId="10C9EACB" w14:textId="77777777" w:rsidR="003636DE" w:rsidRDefault="003636DE" w:rsidP="000028C6">
      <w:pPr>
        <w:rPr>
          <w:rFonts w:ascii="Tunga" w:hAnsi="Tunga" w:hint="eastAsia"/>
          <w:sz w:val="20"/>
          <w:szCs w:val="20"/>
        </w:rPr>
      </w:pPr>
    </w:p>
    <w:p w14:paraId="2D413920" w14:textId="77777777" w:rsidR="003636DE" w:rsidRDefault="003636DE" w:rsidP="000028C6">
      <w:pPr>
        <w:rPr>
          <w:rFonts w:ascii="Tunga" w:hAnsi="Tunga" w:hint="eastAsia"/>
          <w:sz w:val="20"/>
          <w:szCs w:val="20"/>
        </w:rPr>
      </w:pPr>
    </w:p>
    <w:p w14:paraId="3A395020" w14:textId="77777777" w:rsidR="003636DE" w:rsidRDefault="003636DE" w:rsidP="000028C6">
      <w:pPr>
        <w:rPr>
          <w:rFonts w:ascii="Tunga" w:hAnsi="Tunga" w:hint="eastAsia"/>
          <w:sz w:val="20"/>
          <w:szCs w:val="20"/>
        </w:rPr>
      </w:pPr>
    </w:p>
    <w:p w14:paraId="43C3AAC0" w14:textId="77777777" w:rsidR="003636DE" w:rsidRDefault="003636DE" w:rsidP="000028C6">
      <w:pPr>
        <w:rPr>
          <w:rFonts w:ascii="Tunga" w:hAnsi="Tunga" w:hint="eastAsia"/>
          <w:sz w:val="20"/>
          <w:szCs w:val="20"/>
        </w:rPr>
      </w:pPr>
    </w:p>
    <w:p w14:paraId="447A5A65" w14:textId="77777777" w:rsidR="003636DE" w:rsidRDefault="003636DE" w:rsidP="000028C6">
      <w:pPr>
        <w:rPr>
          <w:rFonts w:ascii="Tunga" w:hAnsi="Tunga" w:hint="eastAsia"/>
          <w:sz w:val="20"/>
          <w:szCs w:val="20"/>
        </w:rPr>
      </w:pPr>
    </w:p>
    <w:p w14:paraId="24EABBF2" w14:textId="77777777" w:rsidR="003636DE" w:rsidRDefault="003636DE" w:rsidP="000028C6">
      <w:pPr>
        <w:rPr>
          <w:rFonts w:ascii="Tunga" w:hAnsi="Tunga" w:hint="eastAsia"/>
          <w:sz w:val="20"/>
          <w:szCs w:val="20"/>
        </w:rPr>
      </w:pPr>
    </w:p>
    <w:p w14:paraId="5C38F1ED" w14:textId="77777777" w:rsidR="003636DE" w:rsidRDefault="003636DE" w:rsidP="000028C6">
      <w:pPr>
        <w:rPr>
          <w:rFonts w:ascii="Tunga" w:hAnsi="Tunga" w:hint="eastAsia"/>
          <w:sz w:val="20"/>
          <w:szCs w:val="20"/>
        </w:rPr>
      </w:pPr>
    </w:p>
    <w:p w14:paraId="0FA60816" w14:textId="77777777" w:rsidR="003636DE" w:rsidRDefault="003636DE" w:rsidP="000028C6">
      <w:pPr>
        <w:rPr>
          <w:rFonts w:ascii="Tunga" w:hAnsi="Tunga" w:hint="eastAsia"/>
          <w:sz w:val="20"/>
          <w:szCs w:val="20"/>
        </w:rPr>
      </w:pPr>
    </w:p>
    <w:p w14:paraId="6F90F88D" w14:textId="77777777" w:rsidR="003636DE" w:rsidRDefault="003636DE" w:rsidP="000028C6">
      <w:pPr>
        <w:rPr>
          <w:rFonts w:ascii="Tunga" w:hAnsi="Tunga" w:hint="eastAsia"/>
          <w:sz w:val="20"/>
          <w:szCs w:val="20"/>
        </w:rPr>
      </w:pPr>
    </w:p>
    <w:p w14:paraId="279C1AC8" w14:textId="77777777" w:rsidR="003636DE" w:rsidRDefault="003636DE" w:rsidP="000028C6">
      <w:pPr>
        <w:rPr>
          <w:rFonts w:ascii="Tunga" w:hAnsi="Tunga" w:hint="eastAsia"/>
          <w:sz w:val="20"/>
          <w:szCs w:val="20"/>
        </w:rPr>
      </w:pPr>
    </w:p>
    <w:p w14:paraId="2ABC3151" w14:textId="77777777" w:rsidR="003636DE" w:rsidRDefault="003636DE" w:rsidP="000028C6">
      <w:pPr>
        <w:rPr>
          <w:rFonts w:ascii="Tunga" w:hAnsi="Tunga" w:hint="eastAsia"/>
          <w:sz w:val="20"/>
          <w:szCs w:val="20"/>
        </w:rPr>
      </w:pPr>
    </w:p>
    <w:p w14:paraId="10BCAEEB" w14:textId="77777777" w:rsidR="003636DE" w:rsidRDefault="003636DE" w:rsidP="000028C6">
      <w:pPr>
        <w:rPr>
          <w:rFonts w:ascii="Tunga" w:hAnsi="Tunga" w:hint="eastAsia"/>
          <w:sz w:val="20"/>
          <w:szCs w:val="20"/>
        </w:rPr>
      </w:pPr>
    </w:p>
    <w:p w14:paraId="318F3395" w14:textId="77777777" w:rsidR="003636DE" w:rsidRDefault="003636DE" w:rsidP="000028C6">
      <w:pPr>
        <w:rPr>
          <w:rFonts w:ascii="Tunga" w:hAnsi="Tunga" w:hint="eastAsia"/>
          <w:sz w:val="20"/>
          <w:szCs w:val="20"/>
        </w:rPr>
      </w:pPr>
    </w:p>
    <w:p w14:paraId="5DBA962C" w14:textId="77777777" w:rsidR="003636DE" w:rsidRDefault="003636DE" w:rsidP="000028C6">
      <w:pPr>
        <w:rPr>
          <w:rFonts w:ascii="Tunga" w:hAnsi="Tunga" w:hint="eastAsia"/>
          <w:sz w:val="20"/>
          <w:szCs w:val="20"/>
        </w:rPr>
      </w:pPr>
    </w:p>
    <w:p w14:paraId="5A1FF4EB" w14:textId="77777777" w:rsidR="003636DE" w:rsidRDefault="003636DE" w:rsidP="000028C6">
      <w:pPr>
        <w:rPr>
          <w:rFonts w:ascii="Tunga" w:hAnsi="Tunga" w:hint="eastAsia"/>
          <w:sz w:val="20"/>
          <w:szCs w:val="20"/>
        </w:rPr>
      </w:pPr>
    </w:p>
    <w:p w14:paraId="1703BA88" w14:textId="77777777" w:rsidR="003636DE" w:rsidRDefault="003636DE" w:rsidP="000028C6">
      <w:pPr>
        <w:rPr>
          <w:rFonts w:ascii="Tunga" w:hAnsi="Tunga" w:hint="eastAsia"/>
          <w:sz w:val="20"/>
          <w:szCs w:val="20"/>
        </w:rPr>
      </w:pPr>
    </w:p>
    <w:p w14:paraId="0517C11C" w14:textId="77777777" w:rsidR="003636DE" w:rsidRDefault="003636DE" w:rsidP="000028C6">
      <w:pPr>
        <w:rPr>
          <w:rFonts w:ascii="Tunga" w:hAnsi="Tunga" w:hint="eastAsia"/>
          <w:sz w:val="20"/>
          <w:szCs w:val="20"/>
        </w:rPr>
      </w:pPr>
    </w:p>
    <w:p w14:paraId="7B581082" w14:textId="77777777" w:rsidR="003636DE" w:rsidRDefault="003636DE" w:rsidP="000028C6">
      <w:pPr>
        <w:rPr>
          <w:rFonts w:ascii="Tunga" w:hAnsi="Tunga" w:hint="eastAsia"/>
          <w:sz w:val="20"/>
          <w:szCs w:val="20"/>
        </w:rPr>
      </w:pPr>
    </w:p>
    <w:p w14:paraId="7C7E340C" w14:textId="77777777" w:rsidR="003636DE" w:rsidRDefault="003636DE" w:rsidP="000028C6">
      <w:pPr>
        <w:rPr>
          <w:rFonts w:ascii="Tunga" w:hAnsi="Tunga" w:hint="eastAsia"/>
          <w:sz w:val="20"/>
          <w:szCs w:val="20"/>
        </w:rPr>
      </w:pPr>
    </w:p>
    <w:p w14:paraId="109FB510" w14:textId="77777777" w:rsidR="003636DE" w:rsidRDefault="003636DE" w:rsidP="000028C6">
      <w:pPr>
        <w:rPr>
          <w:rFonts w:ascii="Tunga" w:hAnsi="Tunga" w:hint="eastAsia"/>
          <w:sz w:val="20"/>
          <w:szCs w:val="20"/>
        </w:rPr>
      </w:pPr>
    </w:p>
    <w:p w14:paraId="59F1CE4C" w14:textId="77777777" w:rsidR="003636DE" w:rsidRDefault="003636DE" w:rsidP="000028C6">
      <w:pPr>
        <w:rPr>
          <w:rFonts w:ascii="Tunga" w:hAnsi="Tunga" w:hint="eastAsia"/>
          <w:sz w:val="20"/>
          <w:szCs w:val="20"/>
        </w:rPr>
      </w:pPr>
    </w:p>
    <w:p w14:paraId="2C842F40" w14:textId="77777777" w:rsidR="003636DE" w:rsidRDefault="003636DE" w:rsidP="000028C6">
      <w:pPr>
        <w:rPr>
          <w:rFonts w:ascii="Tunga" w:hAnsi="Tunga" w:hint="eastAsia"/>
          <w:sz w:val="20"/>
          <w:szCs w:val="20"/>
        </w:rPr>
      </w:pPr>
    </w:p>
    <w:p w14:paraId="66156478" w14:textId="77777777" w:rsidR="003636DE" w:rsidRDefault="003636DE" w:rsidP="000028C6">
      <w:pPr>
        <w:rPr>
          <w:rFonts w:ascii="Tunga" w:hAnsi="Tunga" w:hint="eastAsia"/>
          <w:sz w:val="20"/>
          <w:szCs w:val="20"/>
        </w:rPr>
      </w:pPr>
    </w:p>
    <w:p w14:paraId="5DBC2E9A" w14:textId="77777777" w:rsidR="003636DE" w:rsidRDefault="003636DE" w:rsidP="000028C6">
      <w:pPr>
        <w:rPr>
          <w:rFonts w:ascii="Tunga" w:hAnsi="Tunga" w:hint="eastAsia"/>
          <w:sz w:val="20"/>
          <w:szCs w:val="20"/>
        </w:rPr>
      </w:pPr>
    </w:p>
    <w:p w14:paraId="1754B013" w14:textId="77777777" w:rsidR="003636DE" w:rsidRDefault="003636DE" w:rsidP="000028C6">
      <w:pPr>
        <w:rPr>
          <w:rFonts w:ascii="Tunga" w:hAnsi="Tunga" w:hint="eastAsia"/>
          <w:sz w:val="20"/>
          <w:szCs w:val="20"/>
        </w:rPr>
      </w:pPr>
    </w:p>
    <w:p w14:paraId="26F3927C" w14:textId="77777777" w:rsidR="003636DE" w:rsidRDefault="003636DE" w:rsidP="000028C6">
      <w:pPr>
        <w:rPr>
          <w:rFonts w:ascii="Tunga" w:hAnsi="Tunga" w:hint="eastAsia"/>
          <w:sz w:val="20"/>
          <w:szCs w:val="20"/>
        </w:rPr>
      </w:pPr>
    </w:p>
    <w:p w14:paraId="694760C2" w14:textId="77777777" w:rsidR="003636DE" w:rsidRDefault="003636DE" w:rsidP="000028C6">
      <w:pPr>
        <w:rPr>
          <w:rFonts w:ascii="Tunga" w:hAnsi="Tunga" w:hint="eastAsia"/>
          <w:sz w:val="20"/>
          <w:szCs w:val="20"/>
        </w:rPr>
      </w:pPr>
    </w:p>
    <w:p w14:paraId="7257D7C7" w14:textId="77777777" w:rsidR="003636DE" w:rsidRDefault="003636DE" w:rsidP="000028C6">
      <w:pPr>
        <w:rPr>
          <w:rFonts w:ascii="Tunga" w:hAnsi="Tunga" w:hint="eastAsia"/>
          <w:sz w:val="20"/>
          <w:szCs w:val="20"/>
        </w:rPr>
      </w:pPr>
    </w:p>
    <w:p w14:paraId="2EFDDD50" w14:textId="77777777" w:rsidR="003636DE" w:rsidRDefault="003636DE" w:rsidP="000028C6">
      <w:pPr>
        <w:rPr>
          <w:rFonts w:ascii="Tunga" w:hAnsi="Tunga" w:hint="eastAsia"/>
          <w:sz w:val="20"/>
          <w:szCs w:val="20"/>
        </w:rPr>
      </w:pPr>
    </w:p>
    <w:p w14:paraId="5C200ED1" w14:textId="77777777" w:rsidR="003636DE" w:rsidRDefault="003636DE" w:rsidP="000028C6">
      <w:pPr>
        <w:rPr>
          <w:rFonts w:ascii="Tunga" w:hAnsi="Tunga" w:hint="eastAsia"/>
          <w:sz w:val="20"/>
          <w:szCs w:val="20"/>
        </w:rPr>
      </w:pPr>
    </w:p>
    <w:p w14:paraId="54E55013" w14:textId="77777777" w:rsidR="003636DE" w:rsidRDefault="003636DE" w:rsidP="000028C6">
      <w:pPr>
        <w:rPr>
          <w:rFonts w:ascii="Tunga" w:hAnsi="Tunga" w:hint="eastAsia"/>
          <w:sz w:val="20"/>
          <w:szCs w:val="20"/>
        </w:rPr>
      </w:pPr>
    </w:p>
    <w:p w14:paraId="7C3DD52C" w14:textId="77777777" w:rsidR="003636DE" w:rsidRDefault="003636DE" w:rsidP="000028C6">
      <w:pPr>
        <w:rPr>
          <w:rFonts w:ascii="Tunga" w:hAnsi="Tunga" w:hint="eastAsia"/>
          <w:sz w:val="20"/>
          <w:szCs w:val="20"/>
        </w:rPr>
      </w:pPr>
    </w:p>
    <w:p w14:paraId="6B27E4E1" w14:textId="77777777" w:rsidR="003636DE" w:rsidRDefault="003636DE" w:rsidP="000028C6">
      <w:pPr>
        <w:rPr>
          <w:rFonts w:ascii="Tunga" w:hAnsi="Tunga" w:hint="eastAsia"/>
          <w:sz w:val="20"/>
          <w:szCs w:val="20"/>
        </w:rPr>
      </w:pPr>
    </w:p>
    <w:p w14:paraId="74847B27" w14:textId="77777777" w:rsidR="003636DE" w:rsidRDefault="003636DE" w:rsidP="000028C6">
      <w:pPr>
        <w:rPr>
          <w:rFonts w:ascii="Tunga" w:hAnsi="Tunga" w:hint="eastAsia"/>
          <w:sz w:val="20"/>
          <w:szCs w:val="20"/>
        </w:rPr>
      </w:pPr>
    </w:p>
    <w:p w14:paraId="19758B45" w14:textId="77777777" w:rsidR="003636DE" w:rsidRDefault="003636DE" w:rsidP="000028C6">
      <w:pPr>
        <w:rPr>
          <w:rFonts w:ascii="Tunga" w:hAnsi="Tunga" w:hint="eastAsia"/>
          <w:sz w:val="20"/>
          <w:szCs w:val="20"/>
        </w:rPr>
      </w:pPr>
    </w:p>
    <w:p w14:paraId="4D6C9288" w14:textId="77777777" w:rsidR="003636DE" w:rsidRDefault="003636DE" w:rsidP="000028C6">
      <w:pPr>
        <w:rPr>
          <w:rFonts w:ascii="Tunga" w:hAnsi="Tunga" w:hint="eastAsia"/>
          <w:sz w:val="20"/>
          <w:szCs w:val="20"/>
        </w:rPr>
      </w:pPr>
    </w:p>
    <w:p w14:paraId="593E5BA6" w14:textId="77777777" w:rsidR="003636DE" w:rsidRDefault="003636DE" w:rsidP="000028C6">
      <w:pPr>
        <w:rPr>
          <w:rFonts w:ascii="Tunga" w:hAnsi="Tunga" w:hint="eastAsia"/>
          <w:sz w:val="20"/>
          <w:szCs w:val="20"/>
        </w:rPr>
      </w:pPr>
    </w:p>
    <w:p w14:paraId="484ECCE4" w14:textId="77777777" w:rsidR="003636DE" w:rsidRDefault="003636DE" w:rsidP="000028C6">
      <w:pPr>
        <w:rPr>
          <w:rFonts w:ascii="Tunga" w:hAnsi="Tunga" w:hint="eastAsia"/>
          <w:sz w:val="20"/>
          <w:szCs w:val="20"/>
        </w:rPr>
      </w:pPr>
    </w:p>
    <w:p w14:paraId="12171BA6" w14:textId="77777777" w:rsidR="003636DE" w:rsidRDefault="003636DE" w:rsidP="000028C6">
      <w:pPr>
        <w:rPr>
          <w:rFonts w:ascii="Tunga" w:hAnsi="Tunga" w:hint="eastAsia"/>
          <w:sz w:val="20"/>
          <w:szCs w:val="20"/>
        </w:rPr>
      </w:pPr>
    </w:p>
    <w:p w14:paraId="1B8C7A76" w14:textId="77777777" w:rsidR="003636DE" w:rsidRDefault="003636DE" w:rsidP="000028C6">
      <w:pPr>
        <w:rPr>
          <w:rFonts w:ascii="Tunga" w:hAnsi="Tunga" w:hint="eastAsia"/>
          <w:sz w:val="20"/>
          <w:szCs w:val="20"/>
        </w:rPr>
      </w:pPr>
    </w:p>
    <w:p w14:paraId="7742BB75" w14:textId="77777777" w:rsidR="003636DE" w:rsidRDefault="003636DE" w:rsidP="000028C6">
      <w:pPr>
        <w:rPr>
          <w:rFonts w:ascii="Tunga" w:hAnsi="Tunga" w:hint="eastAsia"/>
          <w:sz w:val="20"/>
          <w:szCs w:val="20"/>
        </w:rPr>
      </w:pPr>
    </w:p>
    <w:p w14:paraId="561E795B" w14:textId="77777777" w:rsidR="003636DE" w:rsidRDefault="003636DE" w:rsidP="000028C6">
      <w:pPr>
        <w:rPr>
          <w:rFonts w:ascii="Tunga" w:hAnsi="Tunga" w:hint="eastAsia"/>
          <w:sz w:val="20"/>
          <w:szCs w:val="20"/>
        </w:rPr>
      </w:pPr>
    </w:p>
    <w:p w14:paraId="6A2269A7" w14:textId="77777777" w:rsidR="003636DE" w:rsidRDefault="003636DE" w:rsidP="000028C6">
      <w:pPr>
        <w:rPr>
          <w:rFonts w:ascii="Tunga" w:hAnsi="Tunga" w:hint="eastAsia"/>
          <w:sz w:val="20"/>
          <w:szCs w:val="20"/>
        </w:rPr>
      </w:pPr>
    </w:p>
    <w:p w14:paraId="453C2474" w14:textId="77777777" w:rsidR="003636DE" w:rsidRDefault="003636DE" w:rsidP="000028C6">
      <w:pPr>
        <w:rPr>
          <w:rFonts w:ascii="Tunga" w:hAnsi="Tunga" w:hint="eastAsia"/>
          <w:sz w:val="20"/>
          <w:szCs w:val="20"/>
        </w:rPr>
      </w:pPr>
    </w:p>
    <w:p w14:paraId="2F4F487D" w14:textId="77777777" w:rsidR="003636DE" w:rsidRDefault="003636DE" w:rsidP="000028C6">
      <w:pPr>
        <w:rPr>
          <w:rFonts w:ascii="Tunga" w:hAnsi="Tunga" w:hint="eastAsia"/>
          <w:sz w:val="20"/>
          <w:szCs w:val="20"/>
        </w:rPr>
      </w:pPr>
    </w:p>
    <w:p w14:paraId="0F9CAECB" w14:textId="77777777" w:rsidR="003636DE" w:rsidRDefault="003636DE" w:rsidP="000028C6">
      <w:pPr>
        <w:rPr>
          <w:rFonts w:ascii="Tunga" w:hAnsi="Tunga" w:hint="eastAsia"/>
          <w:sz w:val="20"/>
          <w:szCs w:val="20"/>
        </w:rPr>
      </w:pPr>
    </w:p>
    <w:p w14:paraId="08EA4AE3" w14:textId="77777777" w:rsidR="003636DE" w:rsidRDefault="003636DE" w:rsidP="000028C6">
      <w:pPr>
        <w:rPr>
          <w:rFonts w:ascii="Tunga" w:hAnsi="Tunga" w:hint="eastAsia"/>
          <w:sz w:val="20"/>
          <w:szCs w:val="20"/>
        </w:rPr>
      </w:pPr>
    </w:p>
    <w:p w14:paraId="1F478F3A" w14:textId="77777777" w:rsidR="003636DE" w:rsidRDefault="003636DE" w:rsidP="000028C6">
      <w:pPr>
        <w:rPr>
          <w:rFonts w:ascii="Tunga" w:hAnsi="Tunga" w:hint="eastAsia"/>
          <w:sz w:val="20"/>
          <w:szCs w:val="20"/>
        </w:rPr>
      </w:pPr>
    </w:p>
    <w:p w14:paraId="174E76B8" w14:textId="77777777" w:rsidR="003636DE" w:rsidRDefault="003636DE">
      <w:pPr>
        <w:rPr>
          <w:rFonts w:ascii="Tunga" w:hAnsi="Tunga" w:hint="eastAsia"/>
          <w:sz w:val="20"/>
          <w:szCs w:val="20"/>
        </w:rPr>
      </w:pPr>
      <w:r>
        <w:rPr>
          <w:rFonts w:ascii="Tunga" w:hAnsi="Tunga" w:hint="eastAsia"/>
          <w:sz w:val="20"/>
          <w:szCs w:val="20"/>
        </w:rPr>
        <w:br w:type="page"/>
      </w:r>
    </w:p>
    <w:p w14:paraId="382D31BC" w14:textId="77777777" w:rsidR="004D1729" w:rsidRDefault="004D1729" w:rsidP="000028C6">
      <w:pPr>
        <w:rPr>
          <w:rFonts w:ascii="Tunga" w:hAnsi="Tunga" w:hint="eastAsia"/>
          <w:sz w:val="20"/>
          <w:szCs w:val="20"/>
        </w:rPr>
      </w:pPr>
      <w:r>
        <w:rPr>
          <w:rFonts w:ascii="Tunga" w:hAnsi="Tunga"/>
          <w:noProof/>
          <w:sz w:val="20"/>
          <w:szCs w:val="20"/>
        </w:rPr>
        <w:lastRenderedPageBreak/>
        <w:drawing>
          <wp:anchor distT="0" distB="0" distL="114300" distR="114300" simplePos="0" relativeHeight="251661312" behindDoc="1" locked="0" layoutInCell="1" allowOverlap="1" wp14:anchorId="45619899" wp14:editId="4C280EB5">
            <wp:simplePos x="0" y="0"/>
            <wp:positionH relativeFrom="column">
              <wp:posOffset>-19050</wp:posOffset>
            </wp:positionH>
            <wp:positionV relativeFrom="paragraph">
              <wp:posOffset>139700</wp:posOffset>
            </wp:positionV>
            <wp:extent cx="5486400" cy="57619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8-07 at 2.15.33 PM.png"/>
                    <pic:cNvPicPr/>
                  </pic:nvPicPr>
                  <pic:blipFill>
                    <a:blip r:embed="rId19">
                      <a:extLst>
                        <a:ext uri="{28A0092B-C50C-407E-A947-70E740481C1C}">
                          <a14:useLocalDpi xmlns:a14="http://schemas.microsoft.com/office/drawing/2010/main" val="0"/>
                        </a:ext>
                      </a:extLst>
                    </a:blip>
                    <a:stretch>
                      <a:fillRect/>
                    </a:stretch>
                  </pic:blipFill>
                  <pic:spPr>
                    <a:xfrm>
                      <a:off x="0" y="0"/>
                      <a:ext cx="5486400" cy="5761990"/>
                    </a:xfrm>
                    <a:prstGeom prst="rect">
                      <a:avLst/>
                    </a:prstGeom>
                  </pic:spPr>
                </pic:pic>
              </a:graphicData>
            </a:graphic>
          </wp:anchor>
        </w:drawing>
      </w:r>
    </w:p>
    <w:p w14:paraId="38D9B850" w14:textId="77777777" w:rsidR="004D1729" w:rsidRDefault="004D1729" w:rsidP="000028C6">
      <w:pPr>
        <w:rPr>
          <w:rFonts w:ascii="Tunga" w:hAnsi="Tunga" w:hint="eastAsia"/>
          <w:sz w:val="20"/>
          <w:szCs w:val="20"/>
        </w:rPr>
      </w:pPr>
    </w:p>
    <w:p w14:paraId="1380A5B0" w14:textId="77777777" w:rsidR="004D1729" w:rsidRDefault="004D1729" w:rsidP="000028C6">
      <w:pPr>
        <w:rPr>
          <w:rFonts w:ascii="Tunga" w:hAnsi="Tunga" w:hint="eastAsia"/>
          <w:sz w:val="20"/>
          <w:szCs w:val="20"/>
        </w:rPr>
      </w:pPr>
    </w:p>
    <w:p w14:paraId="4961157F" w14:textId="77777777" w:rsidR="004D1729" w:rsidRDefault="004D1729" w:rsidP="000028C6">
      <w:pPr>
        <w:rPr>
          <w:rFonts w:ascii="Tunga" w:hAnsi="Tunga" w:hint="eastAsia"/>
          <w:sz w:val="20"/>
          <w:szCs w:val="20"/>
        </w:rPr>
      </w:pPr>
    </w:p>
    <w:p w14:paraId="2C828AB2" w14:textId="77777777" w:rsidR="003636DE" w:rsidRDefault="003636DE" w:rsidP="000028C6">
      <w:pPr>
        <w:rPr>
          <w:rFonts w:ascii="Tunga" w:hAnsi="Tunga" w:hint="eastAsia"/>
          <w:sz w:val="20"/>
          <w:szCs w:val="20"/>
        </w:rPr>
      </w:pPr>
    </w:p>
    <w:p w14:paraId="270F952C" w14:textId="77777777" w:rsidR="004D1729" w:rsidRDefault="004D1729" w:rsidP="000028C6">
      <w:pPr>
        <w:rPr>
          <w:rFonts w:ascii="Tunga" w:hAnsi="Tunga" w:hint="eastAsia"/>
          <w:sz w:val="20"/>
          <w:szCs w:val="20"/>
        </w:rPr>
      </w:pPr>
    </w:p>
    <w:p w14:paraId="1BDA8FE7" w14:textId="77777777" w:rsidR="004D1729" w:rsidRDefault="004D1729" w:rsidP="000028C6">
      <w:pPr>
        <w:rPr>
          <w:rFonts w:ascii="Tunga" w:hAnsi="Tunga" w:hint="eastAsia"/>
          <w:sz w:val="20"/>
          <w:szCs w:val="20"/>
        </w:rPr>
      </w:pPr>
    </w:p>
    <w:p w14:paraId="2ACF5F5F" w14:textId="77777777" w:rsidR="004D1729" w:rsidRDefault="004D1729" w:rsidP="000028C6">
      <w:pPr>
        <w:rPr>
          <w:rFonts w:ascii="Tunga" w:hAnsi="Tunga" w:hint="eastAsia"/>
          <w:sz w:val="20"/>
          <w:szCs w:val="20"/>
        </w:rPr>
      </w:pPr>
    </w:p>
    <w:p w14:paraId="708A79CE" w14:textId="77777777" w:rsidR="004D1729" w:rsidRDefault="004D1729" w:rsidP="000028C6">
      <w:pPr>
        <w:rPr>
          <w:rFonts w:ascii="Tunga" w:hAnsi="Tunga" w:hint="eastAsia"/>
          <w:sz w:val="20"/>
          <w:szCs w:val="20"/>
        </w:rPr>
      </w:pPr>
    </w:p>
    <w:p w14:paraId="0B6FB9D1" w14:textId="77777777" w:rsidR="004D1729" w:rsidRDefault="004D1729" w:rsidP="000028C6">
      <w:pPr>
        <w:rPr>
          <w:rFonts w:ascii="Tunga" w:hAnsi="Tunga" w:hint="eastAsia"/>
          <w:sz w:val="20"/>
          <w:szCs w:val="20"/>
        </w:rPr>
      </w:pPr>
    </w:p>
    <w:p w14:paraId="583842A4" w14:textId="77777777" w:rsidR="004D1729" w:rsidRDefault="004D1729" w:rsidP="000028C6">
      <w:pPr>
        <w:rPr>
          <w:rFonts w:ascii="Tunga" w:hAnsi="Tunga" w:hint="eastAsia"/>
          <w:sz w:val="20"/>
          <w:szCs w:val="20"/>
        </w:rPr>
      </w:pPr>
    </w:p>
    <w:p w14:paraId="016184DE" w14:textId="77777777" w:rsidR="004D1729" w:rsidRDefault="004D1729" w:rsidP="000028C6">
      <w:pPr>
        <w:rPr>
          <w:rFonts w:ascii="Tunga" w:hAnsi="Tunga" w:hint="eastAsia"/>
          <w:sz w:val="20"/>
          <w:szCs w:val="20"/>
        </w:rPr>
      </w:pPr>
    </w:p>
    <w:p w14:paraId="1532F2B9" w14:textId="77777777" w:rsidR="004D1729" w:rsidRDefault="004D1729" w:rsidP="000028C6">
      <w:pPr>
        <w:rPr>
          <w:rFonts w:ascii="Tunga" w:hAnsi="Tunga" w:hint="eastAsia"/>
          <w:sz w:val="20"/>
          <w:szCs w:val="20"/>
        </w:rPr>
      </w:pPr>
    </w:p>
    <w:p w14:paraId="5E964DEA" w14:textId="77777777" w:rsidR="004D1729" w:rsidRDefault="004D1729" w:rsidP="000028C6">
      <w:pPr>
        <w:rPr>
          <w:rFonts w:ascii="Tunga" w:hAnsi="Tunga" w:hint="eastAsia"/>
          <w:sz w:val="20"/>
          <w:szCs w:val="20"/>
        </w:rPr>
      </w:pPr>
    </w:p>
    <w:p w14:paraId="473803E1" w14:textId="77777777" w:rsidR="004D1729" w:rsidRDefault="004D1729" w:rsidP="000028C6">
      <w:pPr>
        <w:rPr>
          <w:rFonts w:ascii="Tunga" w:hAnsi="Tunga" w:hint="eastAsia"/>
          <w:sz w:val="20"/>
          <w:szCs w:val="20"/>
        </w:rPr>
      </w:pPr>
    </w:p>
    <w:p w14:paraId="4AF9A641" w14:textId="77777777" w:rsidR="004D1729" w:rsidRDefault="004D1729" w:rsidP="000028C6">
      <w:pPr>
        <w:rPr>
          <w:rFonts w:ascii="Tunga" w:hAnsi="Tunga" w:hint="eastAsia"/>
          <w:sz w:val="20"/>
          <w:szCs w:val="20"/>
        </w:rPr>
      </w:pPr>
    </w:p>
    <w:p w14:paraId="666BEB72" w14:textId="77777777" w:rsidR="004D1729" w:rsidRDefault="004D1729" w:rsidP="000028C6">
      <w:pPr>
        <w:rPr>
          <w:rFonts w:ascii="Tunga" w:hAnsi="Tunga" w:hint="eastAsia"/>
          <w:sz w:val="20"/>
          <w:szCs w:val="20"/>
        </w:rPr>
      </w:pPr>
    </w:p>
    <w:p w14:paraId="55345A77" w14:textId="77777777" w:rsidR="004D1729" w:rsidRDefault="004D1729" w:rsidP="000028C6">
      <w:pPr>
        <w:rPr>
          <w:rFonts w:ascii="Tunga" w:hAnsi="Tunga" w:hint="eastAsia"/>
          <w:sz w:val="20"/>
          <w:szCs w:val="20"/>
        </w:rPr>
      </w:pPr>
    </w:p>
    <w:p w14:paraId="547F7034" w14:textId="77777777" w:rsidR="004D1729" w:rsidRDefault="004D1729" w:rsidP="000028C6">
      <w:pPr>
        <w:rPr>
          <w:rFonts w:ascii="Tunga" w:hAnsi="Tunga" w:hint="eastAsia"/>
          <w:sz w:val="20"/>
          <w:szCs w:val="20"/>
        </w:rPr>
      </w:pPr>
    </w:p>
    <w:p w14:paraId="38006716" w14:textId="77777777" w:rsidR="004D1729" w:rsidRDefault="004D1729" w:rsidP="000028C6">
      <w:pPr>
        <w:rPr>
          <w:rFonts w:ascii="Tunga" w:hAnsi="Tunga" w:hint="eastAsia"/>
          <w:sz w:val="20"/>
          <w:szCs w:val="20"/>
        </w:rPr>
      </w:pPr>
    </w:p>
    <w:p w14:paraId="027F9BED" w14:textId="77777777" w:rsidR="004D1729" w:rsidRDefault="004D1729" w:rsidP="000028C6">
      <w:pPr>
        <w:rPr>
          <w:rFonts w:ascii="Tunga" w:hAnsi="Tunga" w:hint="eastAsia"/>
          <w:sz w:val="20"/>
          <w:szCs w:val="20"/>
        </w:rPr>
      </w:pPr>
    </w:p>
    <w:p w14:paraId="748D79E8" w14:textId="77777777" w:rsidR="004D1729" w:rsidRDefault="004D1729" w:rsidP="000028C6">
      <w:pPr>
        <w:rPr>
          <w:rFonts w:ascii="Tunga" w:hAnsi="Tunga" w:hint="eastAsia"/>
          <w:sz w:val="20"/>
          <w:szCs w:val="20"/>
        </w:rPr>
      </w:pPr>
    </w:p>
    <w:p w14:paraId="728ABCEE" w14:textId="77777777" w:rsidR="004D1729" w:rsidRDefault="004D1729" w:rsidP="000028C6">
      <w:pPr>
        <w:rPr>
          <w:rFonts w:ascii="Tunga" w:hAnsi="Tunga" w:hint="eastAsia"/>
          <w:sz w:val="20"/>
          <w:szCs w:val="20"/>
        </w:rPr>
      </w:pPr>
    </w:p>
    <w:p w14:paraId="4F7EECC6" w14:textId="77777777" w:rsidR="004D1729" w:rsidRDefault="004D1729" w:rsidP="000028C6">
      <w:pPr>
        <w:rPr>
          <w:rFonts w:ascii="Tunga" w:hAnsi="Tunga" w:hint="eastAsia"/>
          <w:sz w:val="20"/>
          <w:szCs w:val="20"/>
        </w:rPr>
      </w:pPr>
    </w:p>
    <w:p w14:paraId="534E3A93" w14:textId="77777777" w:rsidR="004D1729" w:rsidRDefault="004D1729" w:rsidP="000028C6">
      <w:pPr>
        <w:rPr>
          <w:rFonts w:ascii="Tunga" w:hAnsi="Tunga" w:hint="eastAsia"/>
          <w:sz w:val="20"/>
          <w:szCs w:val="20"/>
        </w:rPr>
      </w:pPr>
    </w:p>
    <w:p w14:paraId="7B2A00A6" w14:textId="77777777" w:rsidR="004D1729" w:rsidRDefault="004D1729" w:rsidP="000028C6">
      <w:pPr>
        <w:rPr>
          <w:rFonts w:ascii="Tunga" w:hAnsi="Tunga" w:hint="eastAsia"/>
          <w:sz w:val="20"/>
          <w:szCs w:val="20"/>
        </w:rPr>
      </w:pPr>
    </w:p>
    <w:p w14:paraId="1567EC0D" w14:textId="77777777" w:rsidR="004D1729" w:rsidRDefault="004D1729" w:rsidP="000028C6">
      <w:pPr>
        <w:rPr>
          <w:rFonts w:ascii="Tunga" w:hAnsi="Tunga" w:hint="eastAsia"/>
          <w:sz w:val="20"/>
          <w:szCs w:val="20"/>
        </w:rPr>
      </w:pPr>
    </w:p>
    <w:p w14:paraId="4ED7590E" w14:textId="77777777" w:rsidR="004D1729" w:rsidRDefault="004D1729" w:rsidP="000028C6">
      <w:pPr>
        <w:rPr>
          <w:rFonts w:ascii="Tunga" w:hAnsi="Tunga" w:hint="eastAsia"/>
          <w:sz w:val="20"/>
          <w:szCs w:val="20"/>
        </w:rPr>
      </w:pPr>
    </w:p>
    <w:p w14:paraId="36805FFA" w14:textId="77777777" w:rsidR="004D1729" w:rsidRDefault="004D1729" w:rsidP="000028C6">
      <w:pPr>
        <w:rPr>
          <w:rFonts w:ascii="Tunga" w:hAnsi="Tunga" w:hint="eastAsia"/>
          <w:sz w:val="20"/>
          <w:szCs w:val="20"/>
        </w:rPr>
      </w:pPr>
    </w:p>
    <w:p w14:paraId="75EED741" w14:textId="77777777" w:rsidR="004D1729" w:rsidRDefault="004D1729" w:rsidP="000028C6">
      <w:pPr>
        <w:rPr>
          <w:rFonts w:ascii="Tunga" w:hAnsi="Tunga" w:hint="eastAsia"/>
          <w:sz w:val="20"/>
          <w:szCs w:val="20"/>
        </w:rPr>
      </w:pPr>
    </w:p>
    <w:p w14:paraId="66C4C5DB" w14:textId="77777777" w:rsidR="004D1729" w:rsidRDefault="004D1729" w:rsidP="000028C6">
      <w:pPr>
        <w:rPr>
          <w:rFonts w:ascii="Tunga" w:hAnsi="Tunga" w:hint="eastAsia"/>
          <w:sz w:val="20"/>
          <w:szCs w:val="20"/>
        </w:rPr>
      </w:pPr>
    </w:p>
    <w:p w14:paraId="25E75C78" w14:textId="77777777" w:rsidR="004D1729" w:rsidRDefault="004D1729" w:rsidP="000028C6">
      <w:pPr>
        <w:rPr>
          <w:rFonts w:ascii="Tunga" w:hAnsi="Tunga" w:hint="eastAsia"/>
          <w:sz w:val="20"/>
          <w:szCs w:val="20"/>
        </w:rPr>
      </w:pPr>
    </w:p>
    <w:p w14:paraId="37D32F60" w14:textId="77777777" w:rsidR="004D1729" w:rsidRDefault="004D1729" w:rsidP="000028C6">
      <w:pPr>
        <w:rPr>
          <w:rFonts w:ascii="Tunga" w:hAnsi="Tunga" w:hint="eastAsia"/>
          <w:sz w:val="20"/>
          <w:szCs w:val="20"/>
        </w:rPr>
      </w:pPr>
    </w:p>
    <w:p w14:paraId="3BCD502A" w14:textId="77777777" w:rsidR="004D1729" w:rsidRDefault="004D1729" w:rsidP="000028C6">
      <w:pPr>
        <w:rPr>
          <w:rFonts w:ascii="Tunga" w:hAnsi="Tunga" w:hint="eastAsia"/>
          <w:sz w:val="20"/>
          <w:szCs w:val="20"/>
        </w:rPr>
      </w:pPr>
    </w:p>
    <w:p w14:paraId="4E893060" w14:textId="77777777" w:rsidR="004D1729" w:rsidRDefault="004D1729" w:rsidP="000028C6">
      <w:pPr>
        <w:rPr>
          <w:rFonts w:ascii="Tunga" w:hAnsi="Tunga" w:hint="eastAsia"/>
          <w:sz w:val="20"/>
          <w:szCs w:val="20"/>
        </w:rPr>
      </w:pPr>
    </w:p>
    <w:p w14:paraId="0011B9E8" w14:textId="77777777" w:rsidR="004D1729" w:rsidRDefault="004D1729" w:rsidP="000028C6">
      <w:pPr>
        <w:rPr>
          <w:rFonts w:ascii="Tunga" w:hAnsi="Tunga" w:hint="eastAsia"/>
          <w:sz w:val="20"/>
          <w:szCs w:val="20"/>
        </w:rPr>
      </w:pPr>
    </w:p>
    <w:p w14:paraId="4315A364" w14:textId="77777777" w:rsidR="004D1729" w:rsidRDefault="004D1729" w:rsidP="000028C6">
      <w:pPr>
        <w:rPr>
          <w:rFonts w:ascii="Tunga" w:hAnsi="Tunga" w:hint="eastAsia"/>
          <w:sz w:val="20"/>
          <w:szCs w:val="20"/>
        </w:rPr>
      </w:pPr>
    </w:p>
    <w:p w14:paraId="302A1051" w14:textId="77777777" w:rsidR="004D1729" w:rsidRDefault="004D1729" w:rsidP="000028C6">
      <w:pPr>
        <w:rPr>
          <w:rFonts w:ascii="Tunga" w:hAnsi="Tunga" w:hint="eastAsia"/>
          <w:sz w:val="20"/>
          <w:szCs w:val="20"/>
        </w:rPr>
      </w:pPr>
    </w:p>
    <w:p w14:paraId="58C0C47F" w14:textId="77777777" w:rsidR="004D1729" w:rsidRDefault="004D1729" w:rsidP="000028C6">
      <w:pPr>
        <w:rPr>
          <w:rFonts w:ascii="Tunga" w:hAnsi="Tunga" w:hint="eastAsia"/>
          <w:sz w:val="20"/>
          <w:szCs w:val="20"/>
        </w:rPr>
      </w:pPr>
    </w:p>
    <w:p w14:paraId="763F2A81" w14:textId="77777777" w:rsidR="004D1729" w:rsidRDefault="004D1729" w:rsidP="000028C6">
      <w:pPr>
        <w:rPr>
          <w:rFonts w:ascii="Tunga" w:hAnsi="Tunga" w:hint="eastAsia"/>
          <w:sz w:val="20"/>
          <w:szCs w:val="20"/>
        </w:rPr>
      </w:pPr>
    </w:p>
    <w:p w14:paraId="704E860E" w14:textId="77777777" w:rsidR="004D1729" w:rsidRDefault="004D1729" w:rsidP="000028C6">
      <w:pPr>
        <w:rPr>
          <w:rFonts w:ascii="Tunga" w:hAnsi="Tunga" w:hint="eastAsia"/>
          <w:sz w:val="20"/>
          <w:szCs w:val="20"/>
        </w:rPr>
      </w:pPr>
    </w:p>
    <w:p w14:paraId="0F79B635" w14:textId="77777777" w:rsidR="004D1729" w:rsidRDefault="004D1729" w:rsidP="000028C6">
      <w:pPr>
        <w:rPr>
          <w:rFonts w:ascii="Tunga" w:hAnsi="Tunga" w:hint="eastAsia"/>
          <w:sz w:val="20"/>
          <w:szCs w:val="20"/>
        </w:rPr>
      </w:pPr>
    </w:p>
    <w:p w14:paraId="4B4FD11E" w14:textId="77777777" w:rsidR="004D1729" w:rsidRDefault="004D1729" w:rsidP="000028C6">
      <w:pPr>
        <w:rPr>
          <w:rFonts w:ascii="Tunga" w:hAnsi="Tunga" w:hint="eastAsia"/>
          <w:sz w:val="20"/>
          <w:szCs w:val="20"/>
        </w:rPr>
      </w:pPr>
    </w:p>
    <w:p w14:paraId="501638C6" w14:textId="77777777" w:rsidR="004D1729" w:rsidRDefault="004D1729">
      <w:pPr>
        <w:rPr>
          <w:rFonts w:ascii="Tunga" w:hAnsi="Tunga" w:hint="eastAsia"/>
          <w:sz w:val="20"/>
          <w:szCs w:val="20"/>
        </w:rPr>
      </w:pPr>
      <w:r>
        <w:rPr>
          <w:rFonts w:ascii="Tunga" w:hAnsi="Tunga" w:hint="eastAsia"/>
          <w:sz w:val="20"/>
          <w:szCs w:val="20"/>
        </w:rPr>
        <w:br w:type="page"/>
      </w:r>
    </w:p>
    <w:p w14:paraId="7F8CEBB4" w14:textId="77777777" w:rsidR="007C5CBA" w:rsidRDefault="007C5CBA" w:rsidP="000028C6">
      <w:pPr>
        <w:rPr>
          <w:rFonts w:ascii="Tunga" w:hAnsi="Tunga" w:hint="eastAsia"/>
          <w:sz w:val="20"/>
          <w:szCs w:val="20"/>
        </w:rPr>
      </w:pPr>
      <w:r>
        <w:rPr>
          <w:rFonts w:ascii="Tunga" w:hAnsi="Tunga"/>
          <w:noProof/>
          <w:sz w:val="20"/>
          <w:szCs w:val="20"/>
        </w:rPr>
        <w:lastRenderedPageBreak/>
        <w:drawing>
          <wp:anchor distT="0" distB="0" distL="114300" distR="114300" simplePos="0" relativeHeight="251662336" behindDoc="1" locked="0" layoutInCell="1" allowOverlap="1" wp14:anchorId="37C90986" wp14:editId="367F365E">
            <wp:simplePos x="0" y="0"/>
            <wp:positionH relativeFrom="column">
              <wp:posOffset>-50800</wp:posOffset>
            </wp:positionH>
            <wp:positionV relativeFrom="paragraph">
              <wp:posOffset>95250</wp:posOffset>
            </wp:positionV>
            <wp:extent cx="5486400" cy="70402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8-07 at 2.17.25 PM.png"/>
                    <pic:cNvPicPr/>
                  </pic:nvPicPr>
                  <pic:blipFill>
                    <a:blip r:embed="rId20">
                      <a:extLst>
                        <a:ext uri="{28A0092B-C50C-407E-A947-70E740481C1C}">
                          <a14:useLocalDpi xmlns:a14="http://schemas.microsoft.com/office/drawing/2010/main" val="0"/>
                        </a:ext>
                      </a:extLst>
                    </a:blip>
                    <a:stretch>
                      <a:fillRect/>
                    </a:stretch>
                  </pic:blipFill>
                  <pic:spPr>
                    <a:xfrm>
                      <a:off x="0" y="0"/>
                      <a:ext cx="5486400" cy="7040245"/>
                    </a:xfrm>
                    <a:prstGeom prst="rect">
                      <a:avLst/>
                    </a:prstGeom>
                  </pic:spPr>
                </pic:pic>
              </a:graphicData>
            </a:graphic>
          </wp:anchor>
        </w:drawing>
      </w:r>
    </w:p>
    <w:p w14:paraId="5C3B482F" w14:textId="77777777" w:rsidR="007C5CBA" w:rsidRDefault="007C5CBA" w:rsidP="000028C6">
      <w:pPr>
        <w:rPr>
          <w:rFonts w:ascii="Tunga" w:hAnsi="Tunga" w:hint="eastAsia"/>
          <w:sz w:val="20"/>
          <w:szCs w:val="20"/>
        </w:rPr>
      </w:pPr>
    </w:p>
    <w:p w14:paraId="694D0D36" w14:textId="77777777" w:rsidR="007C5CBA" w:rsidRDefault="007C5CBA" w:rsidP="000028C6">
      <w:pPr>
        <w:rPr>
          <w:rFonts w:ascii="Tunga" w:hAnsi="Tunga" w:hint="eastAsia"/>
          <w:sz w:val="20"/>
          <w:szCs w:val="20"/>
        </w:rPr>
      </w:pPr>
    </w:p>
    <w:p w14:paraId="4C00BE29" w14:textId="77777777" w:rsidR="004D1729" w:rsidRDefault="004D1729" w:rsidP="000028C6">
      <w:pPr>
        <w:rPr>
          <w:rFonts w:ascii="Tunga" w:hAnsi="Tunga" w:hint="eastAsia"/>
          <w:sz w:val="20"/>
          <w:szCs w:val="20"/>
        </w:rPr>
      </w:pPr>
    </w:p>
    <w:p w14:paraId="538C1A2A" w14:textId="77777777" w:rsidR="007C5CBA" w:rsidRDefault="007C5CBA" w:rsidP="000028C6">
      <w:pPr>
        <w:rPr>
          <w:rFonts w:ascii="Tunga" w:hAnsi="Tunga" w:hint="eastAsia"/>
          <w:sz w:val="20"/>
          <w:szCs w:val="20"/>
        </w:rPr>
      </w:pPr>
    </w:p>
    <w:p w14:paraId="40D48CFB" w14:textId="77777777" w:rsidR="007C5CBA" w:rsidRDefault="007C5CBA" w:rsidP="000028C6">
      <w:pPr>
        <w:rPr>
          <w:rFonts w:ascii="Tunga" w:hAnsi="Tunga" w:hint="eastAsia"/>
          <w:sz w:val="20"/>
          <w:szCs w:val="20"/>
        </w:rPr>
      </w:pPr>
    </w:p>
    <w:p w14:paraId="35315D37" w14:textId="77777777" w:rsidR="007C5CBA" w:rsidRDefault="007C5CBA" w:rsidP="000028C6">
      <w:pPr>
        <w:rPr>
          <w:rFonts w:ascii="Tunga" w:hAnsi="Tunga" w:hint="eastAsia"/>
          <w:sz w:val="20"/>
          <w:szCs w:val="20"/>
        </w:rPr>
      </w:pPr>
    </w:p>
    <w:p w14:paraId="41D1CD43" w14:textId="77777777" w:rsidR="007C5CBA" w:rsidRDefault="007C5CBA" w:rsidP="000028C6">
      <w:pPr>
        <w:rPr>
          <w:rFonts w:ascii="Tunga" w:hAnsi="Tunga" w:hint="eastAsia"/>
          <w:sz w:val="20"/>
          <w:szCs w:val="20"/>
        </w:rPr>
      </w:pPr>
    </w:p>
    <w:p w14:paraId="28BC6BB7" w14:textId="77777777" w:rsidR="007C5CBA" w:rsidRDefault="007C5CBA" w:rsidP="000028C6">
      <w:pPr>
        <w:rPr>
          <w:rFonts w:ascii="Tunga" w:hAnsi="Tunga" w:hint="eastAsia"/>
          <w:sz w:val="20"/>
          <w:szCs w:val="20"/>
        </w:rPr>
      </w:pPr>
    </w:p>
    <w:p w14:paraId="5F7D264B" w14:textId="77777777" w:rsidR="007C5CBA" w:rsidRDefault="007C5CBA" w:rsidP="000028C6">
      <w:pPr>
        <w:rPr>
          <w:rFonts w:ascii="Tunga" w:hAnsi="Tunga" w:hint="eastAsia"/>
          <w:sz w:val="20"/>
          <w:szCs w:val="20"/>
        </w:rPr>
      </w:pPr>
    </w:p>
    <w:p w14:paraId="5F32EAC7" w14:textId="77777777" w:rsidR="007C5CBA" w:rsidRDefault="007C5CBA" w:rsidP="000028C6">
      <w:pPr>
        <w:rPr>
          <w:rFonts w:ascii="Tunga" w:hAnsi="Tunga" w:hint="eastAsia"/>
          <w:sz w:val="20"/>
          <w:szCs w:val="20"/>
        </w:rPr>
      </w:pPr>
    </w:p>
    <w:p w14:paraId="3F65C4D6" w14:textId="77777777" w:rsidR="007C5CBA" w:rsidRDefault="007C5CBA" w:rsidP="000028C6">
      <w:pPr>
        <w:rPr>
          <w:rFonts w:ascii="Tunga" w:hAnsi="Tunga" w:hint="eastAsia"/>
          <w:sz w:val="20"/>
          <w:szCs w:val="20"/>
        </w:rPr>
      </w:pPr>
    </w:p>
    <w:p w14:paraId="3E3D18D7" w14:textId="77777777" w:rsidR="007C5CBA" w:rsidRDefault="007C5CBA" w:rsidP="000028C6">
      <w:pPr>
        <w:rPr>
          <w:rFonts w:ascii="Tunga" w:hAnsi="Tunga" w:hint="eastAsia"/>
          <w:sz w:val="20"/>
          <w:szCs w:val="20"/>
        </w:rPr>
      </w:pPr>
    </w:p>
    <w:p w14:paraId="48EEB471" w14:textId="77777777" w:rsidR="007C5CBA" w:rsidRDefault="007C5CBA" w:rsidP="000028C6">
      <w:pPr>
        <w:rPr>
          <w:rFonts w:ascii="Tunga" w:hAnsi="Tunga" w:hint="eastAsia"/>
          <w:sz w:val="20"/>
          <w:szCs w:val="20"/>
        </w:rPr>
      </w:pPr>
    </w:p>
    <w:p w14:paraId="088D1FB5" w14:textId="77777777" w:rsidR="007C5CBA" w:rsidRDefault="007C5CBA" w:rsidP="000028C6">
      <w:pPr>
        <w:rPr>
          <w:rFonts w:ascii="Tunga" w:hAnsi="Tunga" w:hint="eastAsia"/>
          <w:sz w:val="20"/>
          <w:szCs w:val="20"/>
        </w:rPr>
      </w:pPr>
    </w:p>
    <w:p w14:paraId="29060F43" w14:textId="77777777" w:rsidR="007C5CBA" w:rsidRDefault="007C5CBA" w:rsidP="000028C6">
      <w:pPr>
        <w:rPr>
          <w:rFonts w:ascii="Tunga" w:hAnsi="Tunga" w:hint="eastAsia"/>
          <w:sz w:val="20"/>
          <w:szCs w:val="20"/>
        </w:rPr>
      </w:pPr>
    </w:p>
    <w:p w14:paraId="68845321" w14:textId="77777777" w:rsidR="007C5CBA" w:rsidRDefault="007C5CBA" w:rsidP="000028C6">
      <w:pPr>
        <w:rPr>
          <w:rFonts w:ascii="Tunga" w:hAnsi="Tunga" w:hint="eastAsia"/>
          <w:sz w:val="20"/>
          <w:szCs w:val="20"/>
        </w:rPr>
      </w:pPr>
    </w:p>
    <w:p w14:paraId="3776185E" w14:textId="77777777" w:rsidR="007C5CBA" w:rsidRDefault="007C5CBA" w:rsidP="000028C6">
      <w:pPr>
        <w:rPr>
          <w:rFonts w:ascii="Tunga" w:hAnsi="Tunga" w:hint="eastAsia"/>
          <w:sz w:val="20"/>
          <w:szCs w:val="20"/>
        </w:rPr>
      </w:pPr>
    </w:p>
    <w:p w14:paraId="48919FE5" w14:textId="77777777" w:rsidR="007C5CBA" w:rsidRDefault="007C5CBA" w:rsidP="000028C6">
      <w:pPr>
        <w:rPr>
          <w:rFonts w:ascii="Tunga" w:hAnsi="Tunga" w:hint="eastAsia"/>
          <w:sz w:val="20"/>
          <w:szCs w:val="20"/>
        </w:rPr>
      </w:pPr>
    </w:p>
    <w:p w14:paraId="15AFF48D" w14:textId="77777777" w:rsidR="007C5CBA" w:rsidRDefault="007C5CBA" w:rsidP="000028C6">
      <w:pPr>
        <w:rPr>
          <w:rFonts w:ascii="Tunga" w:hAnsi="Tunga" w:hint="eastAsia"/>
          <w:sz w:val="20"/>
          <w:szCs w:val="20"/>
        </w:rPr>
      </w:pPr>
    </w:p>
    <w:p w14:paraId="1A458F54" w14:textId="77777777" w:rsidR="007C5CBA" w:rsidRDefault="007C5CBA" w:rsidP="000028C6">
      <w:pPr>
        <w:rPr>
          <w:rFonts w:ascii="Tunga" w:hAnsi="Tunga" w:hint="eastAsia"/>
          <w:sz w:val="20"/>
          <w:szCs w:val="20"/>
        </w:rPr>
      </w:pPr>
    </w:p>
    <w:p w14:paraId="799855A4" w14:textId="77777777" w:rsidR="007C5CBA" w:rsidRDefault="007C5CBA" w:rsidP="000028C6">
      <w:pPr>
        <w:rPr>
          <w:rFonts w:ascii="Tunga" w:hAnsi="Tunga" w:hint="eastAsia"/>
          <w:sz w:val="20"/>
          <w:szCs w:val="20"/>
        </w:rPr>
      </w:pPr>
    </w:p>
    <w:p w14:paraId="641A6365" w14:textId="77777777" w:rsidR="007C5CBA" w:rsidRDefault="007C5CBA" w:rsidP="000028C6">
      <w:pPr>
        <w:rPr>
          <w:rFonts w:ascii="Tunga" w:hAnsi="Tunga" w:hint="eastAsia"/>
          <w:sz w:val="20"/>
          <w:szCs w:val="20"/>
        </w:rPr>
      </w:pPr>
    </w:p>
    <w:p w14:paraId="63640C68" w14:textId="77777777" w:rsidR="007C5CBA" w:rsidRDefault="007C5CBA" w:rsidP="000028C6">
      <w:pPr>
        <w:rPr>
          <w:rFonts w:ascii="Tunga" w:hAnsi="Tunga" w:hint="eastAsia"/>
          <w:sz w:val="20"/>
          <w:szCs w:val="20"/>
        </w:rPr>
      </w:pPr>
    </w:p>
    <w:p w14:paraId="103CCF25" w14:textId="77777777" w:rsidR="007C5CBA" w:rsidRDefault="007C5CBA" w:rsidP="000028C6">
      <w:pPr>
        <w:rPr>
          <w:rFonts w:ascii="Tunga" w:hAnsi="Tunga" w:hint="eastAsia"/>
          <w:sz w:val="20"/>
          <w:szCs w:val="20"/>
        </w:rPr>
      </w:pPr>
    </w:p>
    <w:p w14:paraId="07E37E5C" w14:textId="77777777" w:rsidR="007C5CBA" w:rsidRDefault="007C5CBA" w:rsidP="000028C6">
      <w:pPr>
        <w:rPr>
          <w:rFonts w:ascii="Tunga" w:hAnsi="Tunga" w:hint="eastAsia"/>
          <w:sz w:val="20"/>
          <w:szCs w:val="20"/>
        </w:rPr>
      </w:pPr>
    </w:p>
    <w:p w14:paraId="3D734093" w14:textId="77777777" w:rsidR="007C5CBA" w:rsidRDefault="007C5CBA" w:rsidP="000028C6">
      <w:pPr>
        <w:rPr>
          <w:rFonts w:ascii="Tunga" w:hAnsi="Tunga" w:hint="eastAsia"/>
          <w:sz w:val="20"/>
          <w:szCs w:val="20"/>
        </w:rPr>
      </w:pPr>
    </w:p>
    <w:p w14:paraId="0981273D" w14:textId="77777777" w:rsidR="007C5CBA" w:rsidRDefault="007C5CBA" w:rsidP="000028C6">
      <w:pPr>
        <w:rPr>
          <w:rFonts w:ascii="Tunga" w:hAnsi="Tunga" w:hint="eastAsia"/>
          <w:sz w:val="20"/>
          <w:szCs w:val="20"/>
        </w:rPr>
      </w:pPr>
    </w:p>
    <w:p w14:paraId="3ACB0EDA" w14:textId="77777777" w:rsidR="007C5CBA" w:rsidRDefault="007C5CBA" w:rsidP="000028C6">
      <w:pPr>
        <w:rPr>
          <w:rFonts w:ascii="Tunga" w:hAnsi="Tunga" w:hint="eastAsia"/>
          <w:sz w:val="20"/>
          <w:szCs w:val="20"/>
        </w:rPr>
      </w:pPr>
    </w:p>
    <w:p w14:paraId="1B0583CF" w14:textId="77777777" w:rsidR="007C5CBA" w:rsidRDefault="007C5CBA" w:rsidP="000028C6">
      <w:pPr>
        <w:rPr>
          <w:rFonts w:ascii="Tunga" w:hAnsi="Tunga" w:hint="eastAsia"/>
          <w:sz w:val="20"/>
          <w:szCs w:val="20"/>
        </w:rPr>
      </w:pPr>
    </w:p>
    <w:p w14:paraId="3D9E6208" w14:textId="77777777" w:rsidR="007C5CBA" w:rsidRDefault="007C5CBA" w:rsidP="000028C6">
      <w:pPr>
        <w:rPr>
          <w:rFonts w:ascii="Tunga" w:hAnsi="Tunga" w:hint="eastAsia"/>
          <w:sz w:val="20"/>
          <w:szCs w:val="20"/>
        </w:rPr>
      </w:pPr>
    </w:p>
    <w:p w14:paraId="0023B1D7" w14:textId="77777777" w:rsidR="007C5CBA" w:rsidRDefault="007C5CBA" w:rsidP="000028C6">
      <w:pPr>
        <w:rPr>
          <w:rFonts w:ascii="Tunga" w:hAnsi="Tunga" w:hint="eastAsia"/>
          <w:sz w:val="20"/>
          <w:szCs w:val="20"/>
        </w:rPr>
      </w:pPr>
    </w:p>
    <w:p w14:paraId="746A2BEA" w14:textId="77777777" w:rsidR="007C5CBA" w:rsidRDefault="007C5CBA" w:rsidP="000028C6">
      <w:pPr>
        <w:rPr>
          <w:rFonts w:ascii="Tunga" w:hAnsi="Tunga" w:hint="eastAsia"/>
          <w:sz w:val="20"/>
          <w:szCs w:val="20"/>
        </w:rPr>
      </w:pPr>
    </w:p>
    <w:p w14:paraId="2823B3A9" w14:textId="77777777" w:rsidR="007C5CBA" w:rsidRDefault="007C5CBA" w:rsidP="000028C6">
      <w:pPr>
        <w:rPr>
          <w:rFonts w:ascii="Tunga" w:hAnsi="Tunga" w:hint="eastAsia"/>
          <w:sz w:val="20"/>
          <w:szCs w:val="20"/>
        </w:rPr>
      </w:pPr>
    </w:p>
    <w:p w14:paraId="7CB021CC" w14:textId="77777777" w:rsidR="007C5CBA" w:rsidRDefault="007C5CBA" w:rsidP="000028C6">
      <w:pPr>
        <w:rPr>
          <w:rFonts w:ascii="Tunga" w:hAnsi="Tunga" w:hint="eastAsia"/>
          <w:sz w:val="20"/>
          <w:szCs w:val="20"/>
        </w:rPr>
      </w:pPr>
    </w:p>
    <w:p w14:paraId="0C0D9349" w14:textId="77777777" w:rsidR="007C5CBA" w:rsidRDefault="007C5CBA" w:rsidP="000028C6">
      <w:pPr>
        <w:rPr>
          <w:rFonts w:ascii="Tunga" w:hAnsi="Tunga" w:hint="eastAsia"/>
          <w:sz w:val="20"/>
          <w:szCs w:val="20"/>
        </w:rPr>
      </w:pPr>
    </w:p>
    <w:p w14:paraId="7FD81AE0" w14:textId="77777777" w:rsidR="007C5CBA" w:rsidRDefault="007C5CBA" w:rsidP="000028C6">
      <w:pPr>
        <w:rPr>
          <w:rFonts w:ascii="Tunga" w:hAnsi="Tunga" w:hint="eastAsia"/>
          <w:sz w:val="20"/>
          <w:szCs w:val="20"/>
        </w:rPr>
      </w:pPr>
    </w:p>
    <w:p w14:paraId="208C0EE5" w14:textId="77777777" w:rsidR="007C5CBA" w:rsidRDefault="007C5CBA" w:rsidP="000028C6">
      <w:pPr>
        <w:rPr>
          <w:rFonts w:ascii="Tunga" w:hAnsi="Tunga" w:hint="eastAsia"/>
          <w:sz w:val="20"/>
          <w:szCs w:val="20"/>
        </w:rPr>
      </w:pPr>
    </w:p>
    <w:p w14:paraId="3824230F" w14:textId="77777777" w:rsidR="007C5CBA" w:rsidRDefault="007C5CBA" w:rsidP="000028C6">
      <w:pPr>
        <w:rPr>
          <w:rFonts w:ascii="Tunga" w:hAnsi="Tunga" w:hint="eastAsia"/>
          <w:sz w:val="20"/>
          <w:szCs w:val="20"/>
        </w:rPr>
      </w:pPr>
    </w:p>
    <w:p w14:paraId="5D61D54F" w14:textId="77777777" w:rsidR="007C5CBA" w:rsidRDefault="007C5CBA" w:rsidP="000028C6">
      <w:pPr>
        <w:rPr>
          <w:rFonts w:ascii="Tunga" w:hAnsi="Tunga" w:hint="eastAsia"/>
          <w:sz w:val="20"/>
          <w:szCs w:val="20"/>
        </w:rPr>
      </w:pPr>
    </w:p>
    <w:p w14:paraId="0D410FE5" w14:textId="77777777" w:rsidR="007C5CBA" w:rsidRDefault="007C5CBA" w:rsidP="000028C6">
      <w:pPr>
        <w:rPr>
          <w:rFonts w:ascii="Tunga" w:hAnsi="Tunga" w:hint="eastAsia"/>
          <w:sz w:val="20"/>
          <w:szCs w:val="20"/>
        </w:rPr>
      </w:pPr>
    </w:p>
    <w:p w14:paraId="140B6FA7" w14:textId="77777777" w:rsidR="007C5CBA" w:rsidRDefault="007C5CBA" w:rsidP="000028C6">
      <w:pPr>
        <w:rPr>
          <w:rFonts w:ascii="Tunga" w:hAnsi="Tunga" w:hint="eastAsia"/>
          <w:sz w:val="20"/>
          <w:szCs w:val="20"/>
        </w:rPr>
      </w:pPr>
    </w:p>
    <w:p w14:paraId="15C71AA2" w14:textId="77777777" w:rsidR="007C5CBA" w:rsidRDefault="007C5CBA" w:rsidP="000028C6">
      <w:pPr>
        <w:rPr>
          <w:rFonts w:ascii="Tunga" w:hAnsi="Tunga" w:hint="eastAsia"/>
          <w:sz w:val="20"/>
          <w:szCs w:val="20"/>
        </w:rPr>
      </w:pPr>
    </w:p>
    <w:p w14:paraId="12557ED6" w14:textId="77777777" w:rsidR="007C5CBA" w:rsidRDefault="007C5CBA" w:rsidP="000028C6">
      <w:pPr>
        <w:rPr>
          <w:rFonts w:ascii="Tunga" w:hAnsi="Tunga" w:hint="eastAsia"/>
          <w:sz w:val="20"/>
          <w:szCs w:val="20"/>
        </w:rPr>
      </w:pPr>
    </w:p>
    <w:p w14:paraId="74EFA43E" w14:textId="77777777" w:rsidR="007C5CBA" w:rsidRDefault="007C5CBA" w:rsidP="000028C6">
      <w:pPr>
        <w:rPr>
          <w:rFonts w:ascii="Tunga" w:hAnsi="Tunga" w:hint="eastAsia"/>
          <w:sz w:val="20"/>
          <w:szCs w:val="20"/>
        </w:rPr>
      </w:pPr>
    </w:p>
    <w:p w14:paraId="287CC9D3" w14:textId="77777777" w:rsidR="007C5CBA" w:rsidRDefault="007C5CBA" w:rsidP="000028C6">
      <w:pPr>
        <w:rPr>
          <w:rFonts w:ascii="Tunga" w:hAnsi="Tunga" w:hint="eastAsia"/>
          <w:sz w:val="20"/>
          <w:szCs w:val="20"/>
        </w:rPr>
      </w:pPr>
    </w:p>
    <w:p w14:paraId="56575B53" w14:textId="77777777" w:rsidR="007C5CBA" w:rsidRDefault="007C5CBA" w:rsidP="000028C6">
      <w:pPr>
        <w:rPr>
          <w:rFonts w:ascii="Tunga" w:hAnsi="Tunga" w:hint="eastAsia"/>
          <w:sz w:val="20"/>
          <w:szCs w:val="20"/>
        </w:rPr>
      </w:pPr>
    </w:p>
    <w:p w14:paraId="7057576A" w14:textId="77777777" w:rsidR="007C5CBA" w:rsidRDefault="007C5CBA" w:rsidP="000028C6">
      <w:pPr>
        <w:rPr>
          <w:rFonts w:ascii="Tunga" w:hAnsi="Tunga" w:hint="eastAsia"/>
          <w:sz w:val="20"/>
          <w:szCs w:val="20"/>
        </w:rPr>
      </w:pPr>
    </w:p>
    <w:p w14:paraId="61C17CA9" w14:textId="77777777" w:rsidR="007C5CBA" w:rsidRDefault="007C5CBA" w:rsidP="000028C6">
      <w:pPr>
        <w:rPr>
          <w:rFonts w:ascii="Tunga" w:hAnsi="Tunga" w:hint="eastAsia"/>
          <w:sz w:val="20"/>
          <w:szCs w:val="20"/>
        </w:rPr>
      </w:pPr>
    </w:p>
    <w:p w14:paraId="56D842AC" w14:textId="77777777" w:rsidR="007C5CBA" w:rsidRDefault="007C5CBA">
      <w:pPr>
        <w:rPr>
          <w:rFonts w:ascii="Tunga" w:hAnsi="Tunga" w:hint="eastAsia"/>
          <w:sz w:val="20"/>
          <w:szCs w:val="20"/>
        </w:rPr>
      </w:pPr>
      <w:r>
        <w:rPr>
          <w:rFonts w:ascii="Tunga" w:hAnsi="Tunga" w:hint="eastAsia"/>
          <w:sz w:val="20"/>
          <w:szCs w:val="20"/>
        </w:rPr>
        <w:br w:type="page"/>
      </w:r>
    </w:p>
    <w:p w14:paraId="4182B42D" w14:textId="77777777" w:rsidR="007C5CBA" w:rsidRDefault="007C5CBA" w:rsidP="000028C6">
      <w:pPr>
        <w:rPr>
          <w:rFonts w:ascii="Tunga" w:hAnsi="Tunga" w:hint="eastAsia"/>
          <w:sz w:val="20"/>
          <w:szCs w:val="20"/>
        </w:rPr>
      </w:pPr>
      <w:r>
        <w:rPr>
          <w:rFonts w:ascii="Tunga" w:hAnsi="Tunga"/>
          <w:noProof/>
          <w:sz w:val="20"/>
          <w:szCs w:val="20"/>
        </w:rPr>
        <w:lastRenderedPageBreak/>
        <w:drawing>
          <wp:anchor distT="0" distB="0" distL="114300" distR="114300" simplePos="0" relativeHeight="251663360" behindDoc="1" locked="0" layoutInCell="1" allowOverlap="1" wp14:anchorId="49558213" wp14:editId="706BE924">
            <wp:simplePos x="0" y="0"/>
            <wp:positionH relativeFrom="column">
              <wp:posOffset>-12700</wp:posOffset>
            </wp:positionH>
            <wp:positionV relativeFrom="paragraph">
              <wp:posOffset>76200</wp:posOffset>
            </wp:positionV>
            <wp:extent cx="5486400" cy="5296535"/>
            <wp:effectExtent l="0" t="0" r="0" b="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8-07 at 2.18.15 PM.png"/>
                    <pic:cNvPicPr/>
                  </pic:nvPicPr>
                  <pic:blipFill>
                    <a:blip r:embed="rId21">
                      <a:extLst>
                        <a:ext uri="{28A0092B-C50C-407E-A947-70E740481C1C}">
                          <a14:useLocalDpi xmlns:a14="http://schemas.microsoft.com/office/drawing/2010/main" val="0"/>
                        </a:ext>
                      </a:extLst>
                    </a:blip>
                    <a:stretch>
                      <a:fillRect/>
                    </a:stretch>
                  </pic:blipFill>
                  <pic:spPr>
                    <a:xfrm>
                      <a:off x="0" y="0"/>
                      <a:ext cx="5486400" cy="5296535"/>
                    </a:xfrm>
                    <a:prstGeom prst="rect">
                      <a:avLst/>
                    </a:prstGeom>
                  </pic:spPr>
                </pic:pic>
              </a:graphicData>
            </a:graphic>
          </wp:anchor>
        </w:drawing>
      </w:r>
    </w:p>
    <w:p w14:paraId="4E46E735" w14:textId="77777777" w:rsidR="007C5CBA" w:rsidRDefault="007C5CBA" w:rsidP="000028C6">
      <w:pPr>
        <w:rPr>
          <w:rFonts w:ascii="Tunga" w:hAnsi="Tunga" w:hint="eastAsia"/>
          <w:sz w:val="20"/>
          <w:szCs w:val="20"/>
        </w:rPr>
      </w:pPr>
    </w:p>
    <w:p w14:paraId="1120B353" w14:textId="77777777" w:rsidR="007C5CBA" w:rsidRDefault="007C5CBA" w:rsidP="000028C6">
      <w:pPr>
        <w:rPr>
          <w:rFonts w:ascii="Tunga" w:hAnsi="Tunga" w:hint="eastAsia"/>
          <w:sz w:val="20"/>
          <w:szCs w:val="20"/>
        </w:rPr>
      </w:pPr>
    </w:p>
    <w:p w14:paraId="2E8C2D2D" w14:textId="77777777" w:rsidR="007C5CBA" w:rsidRDefault="007C5CBA" w:rsidP="000028C6">
      <w:pPr>
        <w:rPr>
          <w:rFonts w:ascii="Tunga" w:hAnsi="Tunga" w:hint="eastAsia"/>
          <w:sz w:val="20"/>
          <w:szCs w:val="20"/>
        </w:rPr>
      </w:pPr>
    </w:p>
    <w:p w14:paraId="52ADEFC3" w14:textId="77777777" w:rsidR="007C5CBA" w:rsidRDefault="007C5CBA" w:rsidP="000028C6">
      <w:pPr>
        <w:rPr>
          <w:rFonts w:ascii="Tunga" w:hAnsi="Tunga" w:hint="eastAsia"/>
          <w:sz w:val="20"/>
          <w:szCs w:val="20"/>
        </w:rPr>
      </w:pPr>
    </w:p>
    <w:p w14:paraId="75D3F290" w14:textId="77777777" w:rsidR="007C5CBA" w:rsidRDefault="007C5CBA" w:rsidP="000028C6">
      <w:pPr>
        <w:rPr>
          <w:rFonts w:ascii="Tunga" w:hAnsi="Tunga" w:hint="eastAsia"/>
          <w:sz w:val="20"/>
          <w:szCs w:val="20"/>
        </w:rPr>
      </w:pPr>
    </w:p>
    <w:p w14:paraId="5F0D7FA3" w14:textId="77777777" w:rsidR="007C5CBA" w:rsidRDefault="007C5CBA" w:rsidP="000028C6">
      <w:pPr>
        <w:rPr>
          <w:rFonts w:ascii="Tunga" w:hAnsi="Tunga" w:hint="eastAsia"/>
          <w:sz w:val="20"/>
          <w:szCs w:val="20"/>
        </w:rPr>
      </w:pPr>
    </w:p>
    <w:p w14:paraId="23E67DD6" w14:textId="77777777" w:rsidR="007C5CBA" w:rsidRDefault="007C5CBA" w:rsidP="000028C6">
      <w:pPr>
        <w:rPr>
          <w:rFonts w:ascii="Tunga" w:hAnsi="Tunga" w:hint="eastAsia"/>
          <w:sz w:val="20"/>
          <w:szCs w:val="20"/>
        </w:rPr>
      </w:pPr>
    </w:p>
    <w:p w14:paraId="5C764A9D" w14:textId="77777777" w:rsidR="007C5CBA" w:rsidRDefault="007C5CBA" w:rsidP="000028C6">
      <w:pPr>
        <w:rPr>
          <w:rFonts w:ascii="Tunga" w:hAnsi="Tunga" w:hint="eastAsia"/>
          <w:sz w:val="20"/>
          <w:szCs w:val="20"/>
        </w:rPr>
      </w:pPr>
    </w:p>
    <w:p w14:paraId="41195B00" w14:textId="77777777" w:rsidR="007C5CBA" w:rsidRDefault="007C5CBA" w:rsidP="000028C6">
      <w:pPr>
        <w:rPr>
          <w:rFonts w:ascii="Tunga" w:hAnsi="Tunga" w:hint="eastAsia"/>
          <w:sz w:val="20"/>
          <w:szCs w:val="20"/>
        </w:rPr>
      </w:pPr>
    </w:p>
    <w:p w14:paraId="04C4F368" w14:textId="77777777" w:rsidR="007C5CBA" w:rsidRDefault="007C5CBA" w:rsidP="000028C6">
      <w:pPr>
        <w:rPr>
          <w:rFonts w:ascii="Tunga" w:hAnsi="Tunga" w:hint="eastAsia"/>
          <w:sz w:val="20"/>
          <w:szCs w:val="20"/>
        </w:rPr>
      </w:pPr>
    </w:p>
    <w:p w14:paraId="12BA9F8C" w14:textId="77777777" w:rsidR="007C5CBA" w:rsidRDefault="007C5CBA" w:rsidP="000028C6">
      <w:pPr>
        <w:rPr>
          <w:rFonts w:ascii="Tunga" w:hAnsi="Tunga" w:hint="eastAsia"/>
          <w:sz w:val="20"/>
          <w:szCs w:val="20"/>
        </w:rPr>
      </w:pPr>
    </w:p>
    <w:p w14:paraId="1C876B45" w14:textId="77777777" w:rsidR="007C5CBA" w:rsidRDefault="007C5CBA" w:rsidP="000028C6">
      <w:pPr>
        <w:rPr>
          <w:rFonts w:ascii="Tunga" w:hAnsi="Tunga" w:hint="eastAsia"/>
          <w:sz w:val="20"/>
          <w:szCs w:val="20"/>
        </w:rPr>
      </w:pPr>
    </w:p>
    <w:p w14:paraId="122AEC64" w14:textId="77777777" w:rsidR="007C5CBA" w:rsidRDefault="007C5CBA" w:rsidP="000028C6">
      <w:pPr>
        <w:rPr>
          <w:rFonts w:ascii="Tunga" w:hAnsi="Tunga" w:hint="eastAsia"/>
          <w:sz w:val="20"/>
          <w:szCs w:val="20"/>
        </w:rPr>
      </w:pPr>
    </w:p>
    <w:p w14:paraId="13BB8642" w14:textId="77777777" w:rsidR="007C5CBA" w:rsidRDefault="007C5CBA" w:rsidP="000028C6">
      <w:pPr>
        <w:rPr>
          <w:rFonts w:ascii="Tunga" w:hAnsi="Tunga" w:hint="eastAsia"/>
          <w:sz w:val="20"/>
          <w:szCs w:val="20"/>
        </w:rPr>
      </w:pPr>
    </w:p>
    <w:p w14:paraId="1C1A41DC" w14:textId="77777777" w:rsidR="007C5CBA" w:rsidRDefault="007C5CBA" w:rsidP="000028C6">
      <w:pPr>
        <w:rPr>
          <w:rFonts w:ascii="Tunga" w:hAnsi="Tunga" w:hint="eastAsia"/>
          <w:sz w:val="20"/>
          <w:szCs w:val="20"/>
        </w:rPr>
      </w:pPr>
    </w:p>
    <w:p w14:paraId="365D4B05" w14:textId="77777777" w:rsidR="007C5CBA" w:rsidRDefault="007C5CBA" w:rsidP="000028C6">
      <w:pPr>
        <w:rPr>
          <w:rFonts w:ascii="Tunga" w:hAnsi="Tunga" w:hint="eastAsia"/>
          <w:sz w:val="20"/>
          <w:szCs w:val="20"/>
        </w:rPr>
      </w:pPr>
    </w:p>
    <w:p w14:paraId="3413DE34" w14:textId="77777777" w:rsidR="007C5CBA" w:rsidRDefault="007C5CBA" w:rsidP="000028C6">
      <w:pPr>
        <w:rPr>
          <w:rFonts w:ascii="Tunga" w:hAnsi="Tunga" w:hint="eastAsia"/>
          <w:sz w:val="20"/>
          <w:szCs w:val="20"/>
        </w:rPr>
      </w:pPr>
    </w:p>
    <w:p w14:paraId="79402D21" w14:textId="77777777" w:rsidR="007C5CBA" w:rsidRDefault="007C5CBA" w:rsidP="000028C6">
      <w:pPr>
        <w:rPr>
          <w:rFonts w:ascii="Tunga" w:hAnsi="Tunga" w:hint="eastAsia"/>
          <w:sz w:val="20"/>
          <w:szCs w:val="20"/>
        </w:rPr>
      </w:pPr>
    </w:p>
    <w:p w14:paraId="2E104CB1" w14:textId="77777777" w:rsidR="007C5CBA" w:rsidRDefault="007C5CBA" w:rsidP="000028C6">
      <w:pPr>
        <w:rPr>
          <w:rFonts w:ascii="Tunga" w:hAnsi="Tunga" w:hint="eastAsia"/>
          <w:sz w:val="20"/>
          <w:szCs w:val="20"/>
        </w:rPr>
      </w:pPr>
    </w:p>
    <w:p w14:paraId="425AE5F6" w14:textId="77777777" w:rsidR="007C5CBA" w:rsidRDefault="007C5CBA" w:rsidP="000028C6">
      <w:pPr>
        <w:rPr>
          <w:rFonts w:ascii="Tunga" w:hAnsi="Tunga" w:hint="eastAsia"/>
          <w:sz w:val="20"/>
          <w:szCs w:val="20"/>
        </w:rPr>
      </w:pPr>
    </w:p>
    <w:p w14:paraId="3434E908" w14:textId="77777777" w:rsidR="007C5CBA" w:rsidRDefault="007C5CBA" w:rsidP="000028C6">
      <w:pPr>
        <w:rPr>
          <w:rFonts w:ascii="Tunga" w:hAnsi="Tunga" w:hint="eastAsia"/>
          <w:sz w:val="20"/>
          <w:szCs w:val="20"/>
        </w:rPr>
      </w:pPr>
    </w:p>
    <w:p w14:paraId="6CDCA980" w14:textId="77777777" w:rsidR="007C5CBA" w:rsidRDefault="007C5CBA" w:rsidP="000028C6">
      <w:pPr>
        <w:rPr>
          <w:rFonts w:ascii="Tunga" w:hAnsi="Tunga" w:hint="eastAsia"/>
          <w:sz w:val="20"/>
          <w:szCs w:val="20"/>
        </w:rPr>
      </w:pPr>
    </w:p>
    <w:p w14:paraId="685F8C48" w14:textId="77777777" w:rsidR="007C5CBA" w:rsidRDefault="007C5CBA" w:rsidP="000028C6">
      <w:pPr>
        <w:rPr>
          <w:rFonts w:ascii="Tunga" w:hAnsi="Tunga" w:hint="eastAsia"/>
          <w:sz w:val="20"/>
          <w:szCs w:val="20"/>
        </w:rPr>
      </w:pPr>
    </w:p>
    <w:p w14:paraId="34959EDE" w14:textId="77777777" w:rsidR="007C5CBA" w:rsidRDefault="007C5CBA" w:rsidP="000028C6">
      <w:pPr>
        <w:rPr>
          <w:rFonts w:ascii="Tunga" w:hAnsi="Tunga" w:hint="eastAsia"/>
          <w:sz w:val="20"/>
          <w:szCs w:val="20"/>
        </w:rPr>
      </w:pPr>
    </w:p>
    <w:p w14:paraId="6AFC7606" w14:textId="77777777" w:rsidR="007C5CBA" w:rsidRDefault="007C5CBA" w:rsidP="000028C6">
      <w:pPr>
        <w:rPr>
          <w:rFonts w:ascii="Tunga" w:hAnsi="Tunga" w:hint="eastAsia"/>
          <w:sz w:val="20"/>
          <w:szCs w:val="20"/>
        </w:rPr>
      </w:pPr>
    </w:p>
    <w:p w14:paraId="7248BA0A" w14:textId="77777777" w:rsidR="007C5CBA" w:rsidRDefault="007C5CBA" w:rsidP="000028C6">
      <w:pPr>
        <w:rPr>
          <w:rFonts w:ascii="Tunga" w:hAnsi="Tunga" w:hint="eastAsia"/>
          <w:sz w:val="20"/>
          <w:szCs w:val="20"/>
        </w:rPr>
      </w:pPr>
    </w:p>
    <w:p w14:paraId="6B160731" w14:textId="77777777" w:rsidR="007C5CBA" w:rsidRDefault="007C5CBA" w:rsidP="000028C6">
      <w:pPr>
        <w:rPr>
          <w:rFonts w:ascii="Tunga" w:hAnsi="Tunga" w:hint="eastAsia"/>
          <w:sz w:val="20"/>
          <w:szCs w:val="20"/>
        </w:rPr>
      </w:pPr>
    </w:p>
    <w:p w14:paraId="471EE2DA" w14:textId="77777777" w:rsidR="007C5CBA" w:rsidRDefault="007C5CBA" w:rsidP="000028C6">
      <w:pPr>
        <w:rPr>
          <w:rFonts w:ascii="Tunga" w:hAnsi="Tunga" w:hint="eastAsia"/>
          <w:sz w:val="20"/>
          <w:szCs w:val="20"/>
        </w:rPr>
      </w:pPr>
    </w:p>
    <w:p w14:paraId="06F1AF5F" w14:textId="77777777" w:rsidR="007C5CBA" w:rsidRDefault="007C5CBA" w:rsidP="000028C6">
      <w:pPr>
        <w:rPr>
          <w:rFonts w:ascii="Tunga" w:hAnsi="Tunga" w:hint="eastAsia"/>
          <w:sz w:val="20"/>
          <w:szCs w:val="20"/>
        </w:rPr>
      </w:pPr>
    </w:p>
    <w:p w14:paraId="00E191C1" w14:textId="77777777" w:rsidR="007C5CBA" w:rsidRDefault="007C5CBA" w:rsidP="000028C6">
      <w:pPr>
        <w:rPr>
          <w:rFonts w:ascii="Tunga" w:hAnsi="Tunga" w:hint="eastAsia"/>
          <w:sz w:val="20"/>
          <w:szCs w:val="20"/>
        </w:rPr>
      </w:pPr>
    </w:p>
    <w:p w14:paraId="68A13C1A" w14:textId="77777777" w:rsidR="007C5CBA" w:rsidRDefault="007C5CBA" w:rsidP="000028C6">
      <w:pPr>
        <w:rPr>
          <w:rFonts w:ascii="Tunga" w:hAnsi="Tunga" w:hint="eastAsia"/>
          <w:sz w:val="20"/>
          <w:szCs w:val="20"/>
        </w:rPr>
      </w:pPr>
    </w:p>
    <w:p w14:paraId="0C8BAAFC" w14:textId="77777777" w:rsidR="007C5CBA" w:rsidRDefault="007C5CBA" w:rsidP="000028C6">
      <w:pPr>
        <w:rPr>
          <w:rFonts w:ascii="Tunga" w:hAnsi="Tunga" w:hint="eastAsia"/>
          <w:sz w:val="20"/>
          <w:szCs w:val="20"/>
        </w:rPr>
      </w:pPr>
    </w:p>
    <w:p w14:paraId="652B35F3" w14:textId="77777777" w:rsidR="007C5CBA" w:rsidRDefault="007C5CBA" w:rsidP="000028C6">
      <w:pPr>
        <w:rPr>
          <w:rFonts w:ascii="Tunga" w:hAnsi="Tunga" w:hint="eastAsia"/>
          <w:sz w:val="20"/>
          <w:szCs w:val="20"/>
        </w:rPr>
      </w:pPr>
    </w:p>
    <w:p w14:paraId="45C19227" w14:textId="77777777" w:rsidR="007C5CBA" w:rsidRDefault="007C5CBA" w:rsidP="000028C6">
      <w:pPr>
        <w:rPr>
          <w:rFonts w:ascii="Tunga" w:hAnsi="Tunga" w:hint="eastAsia"/>
          <w:sz w:val="20"/>
          <w:szCs w:val="20"/>
        </w:rPr>
      </w:pPr>
    </w:p>
    <w:p w14:paraId="2E10CB12" w14:textId="77777777" w:rsidR="007C5CBA" w:rsidRDefault="007C5CBA" w:rsidP="000028C6">
      <w:pPr>
        <w:rPr>
          <w:rFonts w:ascii="Tunga" w:hAnsi="Tunga" w:hint="eastAsia"/>
          <w:sz w:val="20"/>
          <w:szCs w:val="20"/>
        </w:rPr>
      </w:pPr>
    </w:p>
    <w:p w14:paraId="554B3067" w14:textId="77777777" w:rsidR="007C5CBA" w:rsidRDefault="007C5CBA" w:rsidP="000028C6">
      <w:pPr>
        <w:rPr>
          <w:rFonts w:ascii="Tunga" w:hAnsi="Tunga" w:hint="eastAsia"/>
          <w:sz w:val="20"/>
          <w:szCs w:val="20"/>
        </w:rPr>
      </w:pPr>
    </w:p>
    <w:p w14:paraId="408CC878" w14:textId="77777777" w:rsidR="007C5CBA" w:rsidRDefault="007C5CBA" w:rsidP="000028C6">
      <w:pPr>
        <w:rPr>
          <w:rFonts w:ascii="Tunga" w:hAnsi="Tunga" w:hint="eastAsia"/>
          <w:sz w:val="20"/>
          <w:szCs w:val="20"/>
        </w:rPr>
      </w:pPr>
    </w:p>
    <w:p w14:paraId="73F37064" w14:textId="77777777" w:rsidR="007C5CBA" w:rsidRDefault="007C5CBA" w:rsidP="000028C6">
      <w:pPr>
        <w:rPr>
          <w:rFonts w:ascii="Tunga" w:hAnsi="Tunga" w:hint="eastAsia"/>
          <w:sz w:val="20"/>
          <w:szCs w:val="20"/>
        </w:rPr>
      </w:pPr>
    </w:p>
    <w:p w14:paraId="5D2BB37F" w14:textId="77777777" w:rsidR="007C5CBA" w:rsidRDefault="007C5CBA" w:rsidP="000028C6">
      <w:pPr>
        <w:rPr>
          <w:rFonts w:ascii="Tunga" w:hAnsi="Tunga" w:hint="eastAsia"/>
          <w:sz w:val="20"/>
          <w:szCs w:val="20"/>
        </w:rPr>
      </w:pPr>
    </w:p>
    <w:p w14:paraId="7092030C" w14:textId="77777777" w:rsidR="007C5CBA" w:rsidRDefault="007C5CBA" w:rsidP="000028C6">
      <w:pPr>
        <w:rPr>
          <w:rFonts w:ascii="Tunga" w:hAnsi="Tunga" w:hint="eastAsia"/>
          <w:sz w:val="20"/>
          <w:szCs w:val="20"/>
        </w:rPr>
      </w:pPr>
    </w:p>
    <w:p w14:paraId="2C8BE37D" w14:textId="77777777" w:rsidR="007C5CBA" w:rsidRDefault="007C5CBA" w:rsidP="000028C6">
      <w:pPr>
        <w:rPr>
          <w:rFonts w:ascii="Tunga" w:hAnsi="Tunga" w:hint="eastAsia"/>
          <w:sz w:val="20"/>
          <w:szCs w:val="20"/>
        </w:rPr>
      </w:pPr>
    </w:p>
    <w:p w14:paraId="0DA2FD44" w14:textId="77777777" w:rsidR="007C5CBA" w:rsidRDefault="007C5CBA" w:rsidP="000028C6">
      <w:pPr>
        <w:rPr>
          <w:rFonts w:ascii="Tunga" w:hAnsi="Tunga" w:hint="eastAsia"/>
          <w:sz w:val="20"/>
          <w:szCs w:val="20"/>
        </w:rPr>
      </w:pPr>
    </w:p>
    <w:p w14:paraId="40DADECA" w14:textId="77777777" w:rsidR="007C5CBA" w:rsidRDefault="007C5CBA" w:rsidP="000028C6">
      <w:pPr>
        <w:rPr>
          <w:rFonts w:ascii="Tunga" w:hAnsi="Tunga" w:hint="eastAsia"/>
          <w:sz w:val="20"/>
          <w:szCs w:val="20"/>
        </w:rPr>
      </w:pPr>
    </w:p>
    <w:p w14:paraId="27A1B0FE" w14:textId="77777777" w:rsidR="007C5CBA" w:rsidRDefault="007C5CBA" w:rsidP="000028C6">
      <w:pPr>
        <w:rPr>
          <w:rFonts w:ascii="Tunga" w:hAnsi="Tunga" w:hint="eastAsia"/>
          <w:sz w:val="20"/>
          <w:szCs w:val="20"/>
        </w:rPr>
      </w:pPr>
    </w:p>
    <w:p w14:paraId="010FD04D" w14:textId="77777777" w:rsidR="007C5CBA" w:rsidRDefault="007C5CBA" w:rsidP="000028C6">
      <w:pPr>
        <w:rPr>
          <w:rFonts w:ascii="Tunga" w:hAnsi="Tunga" w:hint="eastAsia"/>
          <w:sz w:val="20"/>
          <w:szCs w:val="20"/>
        </w:rPr>
      </w:pPr>
    </w:p>
    <w:p w14:paraId="56B6CD26" w14:textId="77777777" w:rsidR="007C5CBA" w:rsidRDefault="007C5CBA" w:rsidP="000028C6">
      <w:pPr>
        <w:rPr>
          <w:rFonts w:ascii="Tunga" w:hAnsi="Tunga" w:hint="eastAsia"/>
          <w:sz w:val="20"/>
          <w:szCs w:val="20"/>
        </w:rPr>
      </w:pPr>
    </w:p>
    <w:p w14:paraId="3DE906F8" w14:textId="77777777" w:rsidR="007C5CBA" w:rsidRDefault="007C5CBA" w:rsidP="000028C6">
      <w:pPr>
        <w:rPr>
          <w:rFonts w:ascii="Tunga" w:hAnsi="Tunga" w:hint="eastAsia"/>
          <w:sz w:val="20"/>
          <w:szCs w:val="20"/>
        </w:rPr>
      </w:pPr>
    </w:p>
    <w:p w14:paraId="2FBD2712" w14:textId="77777777" w:rsidR="007C5CBA" w:rsidRDefault="007C5CBA" w:rsidP="000028C6">
      <w:pPr>
        <w:rPr>
          <w:rFonts w:ascii="Tunga" w:hAnsi="Tunga" w:hint="eastAsia"/>
          <w:sz w:val="20"/>
          <w:szCs w:val="20"/>
        </w:rPr>
      </w:pPr>
    </w:p>
    <w:p w14:paraId="0690A241" w14:textId="77777777" w:rsidR="007C5CBA" w:rsidRDefault="007C5CBA" w:rsidP="000028C6">
      <w:pPr>
        <w:rPr>
          <w:rFonts w:ascii="Tunga" w:hAnsi="Tunga" w:hint="eastAsia"/>
          <w:sz w:val="20"/>
          <w:szCs w:val="20"/>
        </w:rPr>
      </w:pPr>
    </w:p>
    <w:p w14:paraId="75AD3A61" w14:textId="77777777" w:rsidR="007C5CBA" w:rsidRDefault="007C5CBA" w:rsidP="000028C6">
      <w:pPr>
        <w:rPr>
          <w:rFonts w:ascii="Tunga" w:hAnsi="Tunga" w:hint="eastAsia"/>
          <w:sz w:val="20"/>
          <w:szCs w:val="20"/>
        </w:rPr>
      </w:pPr>
    </w:p>
    <w:p w14:paraId="11A57FDF" w14:textId="77777777" w:rsidR="007C5CBA" w:rsidRDefault="007C5CBA" w:rsidP="000028C6">
      <w:pPr>
        <w:rPr>
          <w:rFonts w:ascii="Tunga" w:hAnsi="Tunga" w:hint="eastAsia"/>
          <w:sz w:val="20"/>
          <w:szCs w:val="20"/>
        </w:rPr>
      </w:pPr>
    </w:p>
    <w:p w14:paraId="15273F64" w14:textId="77777777" w:rsidR="007C5CBA" w:rsidRDefault="007C5CBA" w:rsidP="000028C6">
      <w:pPr>
        <w:rPr>
          <w:rFonts w:ascii="Tunga" w:hAnsi="Tunga" w:hint="eastAsia"/>
          <w:sz w:val="20"/>
          <w:szCs w:val="20"/>
        </w:rPr>
      </w:pPr>
    </w:p>
    <w:p w14:paraId="1DB7ADB5" w14:textId="77777777" w:rsidR="007C5CBA" w:rsidRDefault="007C5CBA" w:rsidP="000028C6">
      <w:pPr>
        <w:rPr>
          <w:rFonts w:ascii="Tunga" w:hAnsi="Tunga" w:hint="eastAsia"/>
          <w:sz w:val="20"/>
          <w:szCs w:val="20"/>
        </w:rPr>
      </w:pPr>
    </w:p>
    <w:p w14:paraId="2A8FAC15" w14:textId="77777777" w:rsidR="007C5CBA" w:rsidRDefault="007C5CBA" w:rsidP="000028C6">
      <w:pPr>
        <w:rPr>
          <w:rFonts w:ascii="Tunga" w:hAnsi="Tunga" w:hint="eastAsia"/>
          <w:sz w:val="20"/>
          <w:szCs w:val="20"/>
        </w:rPr>
      </w:pPr>
    </w:p>
    <w:p w14:paraId="64C9655D" w14:textId="77777777" w:rsidR="007C5CBA" w:rsidRDefault="007C5CBA" w:rsidP="000028C6">
      <w:pPr>
        <w:rPr>
          <w:rFonts w:ascii="Tunga" w:hAnsi="Tunga" w:hint="eastAsia"/>
          <w:sz w:val="20"/>
          <w:szCs w:val="20"/>
        </w:rPr>
      </w:pPr>
    </w:p>
    <w:tbl>
      <w:tblPr>
        <w:tblStyle w:val="LightShading-Accent1"/>
        <w:tblpPr w:leftFromText="180" w:rightFromText="180" w:vertAnchor="text" w:horzAnchor="page" w:tblpX="1270" w:tblpY="3056"/>
        <w:tblW w:w="11051" w:type="dxa"/>
        <w:tblLayout w:type="fixed"/>
        <w:tblLook w:val="04A0" w:firstRow="1" w:lastRow="0" w:firstColumn="1" w:lastColumn="0" w:noHBand="0" w:noVBand="1"/>
      </w:tblPr>
      <w:tblGrid>
        <w:gridCol w:w="1617"/>
        <w:gridCol w:w="22"/>
        <w:gridCol w:w="4765"/>
        <w:gridCol w:w="268"/>
        <w:gridCol w:w="3517"/>
        <w:gridCol w:w="862"/>
      </w:tblGrid>
      <w:tr w:rsidR="00272380" w:rsidRPr="003646EF" w14:paraId="184849B3" w14:textId="77777777" w:rsidTr="00272380">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639" w:type="dxa"/>
            <w:gridSpan w:val="2"/>
            <w:vAlign w:val="center"/>
          </w:tcPr>
          <w:p w14:paraId="1D42826B" w14:textId="77777777" w:rsidR="00272380" w:rsidRPr="003646EF" w:rsidRDefault="00272380" w:rsidP="00272380">
            <w:pPr>
              <w:jc w:val="right"/>
              <w:rPr>
                <w:b w:val="0"/>
                <w:noProof/>
                <w:color w:val="17365D" w:themeColor="text2" w:themeShade="BF"/>
                <w:sz w:val="20"/>
                <w:szCs w:val="20"/>
              </w:rPr>
            </w:pPr>
            <w:r w:rsidRPr="003646EF">
              <w:rPr>
                <w:noProof/>
                <w:color w:val="17365D" w:themeColor="text2" w:themeShade="BF"/>
                <w:sz w:val="20"/>
                <w:szCs w:val="20"/>
              </w:rPr>
              <w:t xml:space="preserve">   9:00 - 9:15</w:t>
            </w:r>
          </w:p>
        </w:tc>
        <w:tc>
          <w:tcPr>
            <w:tcW w:w="5033" w:type="dxa"/>
            <w:gridSpan w:val="2"/>
            <w:vAlign w:val="center"/>
          </w:tcPr>
          <w:p w14:paraId="1B921059" w14:textId="77777777" w:rsidR="00272380" w:rsidRPr="003646EF" w:rsidRDefault="00272380" w:rsidP="00272380">
            <w:pPr>
              <w:cnfStyle w:val="100000000000" w:firstRow="1" w:lastRow="0" w:firstColumn="0" w:lastColumn="0" w:oddVBand="0" w:evenVBand="0" w:oddHBand="0" w:evenHBand="0" w:firstRowFirstColumn="0" w:firstRowLastColumn="0" w:lastRowFirstColumn="0" w:lastRowLastColumn="0"/>
              <w:rPr>
                <w:bCs w:val="0"/>
                <w:noProof/>
                <w:color w:val="17365D" w:themeColor="text2" w:themeShade="BF"/>
                <w:sz w:val="20"/>
                <w:szCs w:val="20"/>
              </w:rPr>
            </w:pPr>
            <w:r w:rsidRPr="003646EF">
              <w:rPr>
                <w:noProof/>
                <w:color w:val="17365D" w:themeColor="text2" w:themeShade="BF"/>
                <w:sz w:val="20"/>
                <w:szCs w:val="20"/>
              </w:rPr>
              <w:t>Check-in Continental Breakfast</w:t>
            </w:r>
          </w:p>
        </w:tc>
        <w:tc>
          <w:tcPr>
            <w:tcW w:w="3517" w:type="dxa"/>
            <w:vAlign w:val="center"/>
          </w:tcPr>
          <w:p w14:paraId="4D89F921" w14:textId="77777777" w:rsidR="00272380" w:rsidRPr="003646EF" w:rsidRDefault="00272380" w:rsidP="00272380">
            <w:pPr>
              <w:jc w:val="center"/>
              <w:cnfStyle w:val="100000000000" w:firstRow="1" w:lastRow="0" w:firstColumn="0" w:lastColumn="0" w:oddVBand="0" w:evenVBand="0" w:oddHBand="0" w:evenHBand="0" w:firstRowFirstColumn="0" w:firstRowLastColumn="0" w:lastRowFirstColumn="0" w:lastRowLastColumn="0"/>
              <w:rPr>
                <w:b w:val="0"/>
                <w:noProof/>
                <w:color w:val="17365D" w:themeColor="text2" w:themeShade="BF"/>
                <w:sz w:val="20"/>
                <w:szCs w:val="20"/>
              </w:rPr>
            </w:pPr>
            <w:r w:rsidRPr="003646EF">
              <w:rPr>
                <w:b w:val="0"/>
                <w:noProof/>
                <w:color w:val="17365D" w:themeColor="text2" w:themeShade="BF"/>
                <w:sz w:val="20"/>
                <w:szCs w:val="20"/>
              </w:rPr>
              <w:t>All Participants</w:t>
            </w:r>
          </w:p>
        </w:tc>
        <w:tc>
          <w:tcPr>
            <w:tcW w:w="862" w:type="dxa"/>
          </w:tcPr>
          <w:p w14:paraId="412735D0" w14:textId="77777777" w:rsidR="00272380" w:rsidRPr="003646EF" w:rsidRDefault="00272380" w:rsidP="00272380">
            <w:pPr>
              <w:cnfStyle w:val="100000000000" w:firstRow="1" w:lastRow="0" w:firstColumn="0" w:lastColumn="0" w:oddVBand="0" w:evenVBand="0" w:oddHBand="0" w:evenHBand="0" w:firstRowFirstColumn="0" w:firstRowLastColumn="0" w:lastRowFirstColumn="0" w:lastRowLastColumn="0"/>
              <w:rPr>
                <w:b w:val="0"/>
                <w:noProof/>
                <w:color w:val="17365D" w:themeColor="text2" w:themeShade="BF"/>
                <w:sz w:val="20"/>
                <w:szCs w:val="20"/>
              </w:rPr>
            </w:pPr>
          </w:p>
        </w:tc>
      </w:tr>
      <w:tr w:rsidR="00272380" w:rsidRPr="003646EF" w14:paraId="53AE3E06" w14:textId="77777777" w:rsidTr="00272380">
        <w:trPr>
          <w:gridAfter w:val="1"/>
          <w:cnfStyle w:val="000000100000" w:firstRow="0" w:lastRow="0" w:firstColumn="0" w:lastColumn="0" w:oddVBand="0" w:evenVBand="0" w:oddHBand="1" w:evenHBand="0" w:firstRowFirstColumn="0" w:firstRowLastColumn="0" w:lastRowFirstColumn="0" w:lastRowLastColumn="0"/>
          <w:wAfter w:w="862" w:type="dxa"/>
          <w:trHeight w:val="643"/>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28402967" w14:textId="77777777" w:rsidR="00272380" w:rsidRPr="003646EF" w:rsidRDefault="00272380" w:rsidP="00272380">
            <w:pPr>
              <w:jc w:val="right"/>
              <w:rPr>
                <w:noProof/>
                <w:color w:val="17365D" w:themeColor="text2" w:themeShade="BF"/>
                <w:sz w:val="20"/>
                <w:szCs w:val="20"/>
              </w:rPr>
            </w:pPr>
            <w:r w:rsidRPr="003646EF">
              <w:rPr>
                <w:noProof/>
                <w:color w:val="17365D" w:themeColor="text2" w:themeShade="BF"/>
                <w:sz w:val="20"/>
                <w:szCs w:val="20"/>
              </w:rPr>
              <w:t>9:15 - 9:20</w:t>
            </w:r>
          </w:p>
        </w:tc>
        <w:tc>
          <w:tcPr>
            <w:tcW w:w="4787" w:type="dxa"/>
            <w:gridSpan w:val="2"/>
            <w:vAlign w:val="center"/>
          </w:tcPr>
          <w:p w14:paraId="408111EF" w14:textId="77777777" w:rsidR="00272380" w:rsidRPr="003646EF" w:rsidRDefault="00272380" w:rsidP="00272380">
            <w:pPr>
              <w:cnfStyle w:val="000000100000" w:firstRow="0" w:lastRow="0" w:firstColumn="0" w:lastColumn="0" w:oddVBand="0" w:evenVBand="0" w:oddHBand="1" w:evenHBand="0" w:firstRowFirstColumn="0" w:firstRowLastColumn="0" w:lastRowFirstColumn="0" w:lastRowLastColumn="0"/>
              <w:rPr>
                <w:b/>
                <w:noProof/>
                <w:color w:val="17365D" w:themeColor="text2" w:themeShade="BF"/>
                <w:sz w:val="20"/>
                <w:szCs w:val="20"/>
              </w:rPr>
            </w:pPr>
            <w:r w:rsidRPr="003646EF">
              <w:rPr>
                <w:b/>
                <w:noProof/>
                <w:color w:val="17365D" w:themeColor="text2" w:themeShade="BF"/>
                <w:sz w:val="20"/>
                <w:szCs w:val="20"/>
              </w:rPr>
              <w:t xml:space="preserve">Welcome </w:t>
            </w:r>
          </w:p>
        </w:tc>
        <w:tc>
          <w:tcPr>
            <w:tcW w:w="3785" w:type="dxa"/>
            <w:gridSpan w:val="2"/>
            <w:vAlign w:val="center"/>
          </w:tcPr>
          <w:p w14:paraId="3299DC89" w14:textId="77777777" w:rsidR="00272380" w:rsidRPr="003646EF" w:rsidRDefault="00272380" w:rsidP="00272380">
            <w:pPr>
              <w:jc w:val="center"/>
              <w:cnfStyle w:val="000000100000" w:firstRow="0" w:lastRow="0" w:firstColumn="0" w:lastColumn="0" w:oddVBand="0" w:evenVBand="0" w:oddHBand="1" w:evenHBand="0" w:firstRowFirstColumn="0" w:firstRowLastColumn="0" w:lastRowFirstColumn="0" w:lastRowLastColumn="0"/>
              <w:rPr>
                <w:noProof/>
                <w:color w:val="17365D" w:themeColor="text2" w:themeShade="BF"/>
                <w:sz w:val="20"/>
                <w:szCs w:val="20"/>
              </w:rPr>
            </w:pPr>
            <w:r w:rsidRPr="003646EF">
              <w:rPr>
                <w:noProof/>
                <w:color w:val="17365D" w:themeColor="text2" w:themeShade="BF"/>
                <w:sz w:val="20"/>
                <w:szCs w:val="20"/>
              </w:rPr>
              <w:t>Interim President Stas Preczewski</w:t>
            </w:r>
          </w:p>
        </w:tc>
      </w:tr>
      <w:tr w:rsidR="00272380" w:rsidRPr="003646EF" w14:paraId="51AC724E" w14:textId="77777777" w:rsidTr="00272380">
        <w:trPr>
          <w:gridAfter w:val="1"/>
          <w:wAfter w:w="862" w:type="dxa"/>
          <w:trHeight w:val="348"/>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5E8E463E" w14:textId="77777777" w:rsidR="00272380" w:rsidRPr="003646EF" w:rsidRDefault="00272380" w:rsidP="00272380">
            <w:pPr>
              <w:jc w:val="right"/>
              <w:rPr>
                <w:noProof/>
                <w:color w:val="17365D" w:themeColor="text2" w:themeShade="BF"/>
                <w:sz w:val="20"/>
                <w:szCs w:val="20"/>
              </w:rPr>
            </w:pPr>
            <w:r w:rsidRPr="003646EF">
              <w:rPr>
                <w:noProof/>
                <w:color w:val="17365D" w:themeColor="text2" w:themeShade="BF"/>
                <w:sz w:val="20"/>
                <w:szCs w:val="20"/>
              </w:rPr>
              <w:t>9:20 - 9:30</w:t>
            </w:r>
          </w:p>
        </w:tc>
        <w:tc>
          <w:tcPr>
            <w:tcW w:w="4787" w:type="dxa"/>
            <w:gridSpan w:val="2"/>
          </w:tcPr>
          <w:p w14:paraId="13299F1A" w14:textId="77777777" w:rsidR="00272380" w:rsidRPr="003646EF" w:rsidRDefault="00272380" w:rsidP="00272380">
            <w:pPr>
              <w:cnfStyle w:val="000000000000" w:firstRow="0" w:lastRow="0" w:firstColumn="0" w:lastColumn="0" w:oddVBand="0" w:evenVBand="0" w:oddHBand="0" w:evenHBand="0" w:firstRowFirstColumn="0" w:firstRowLastColumn="0" w:lastRowFirstColumn="0" w:lastRowLastColumn="0"/>
              <w:rPr>
                <w:b/>
                <w:noProof/>
                <w:color w:val="17365D" w:themeColor="text2" w:themeShade="BF"/>
                <w:sz w:val="20"/>
                <w:szCs w:val="20"/>
              </w:rPr>
            </w:pPr>
            <w:r w:rsidRPr="003646EF">
              <w:rPr>
                <w:b/>
                <w:noProof/>
                <w:color w:val="17365D" w:themeColor="text2" w:themeShade="BF"/>
                <w:sz w:val="20"/>
                <w:szCs w:val="20"/>
              </w:rPr>
              <w:t>Recognitions</w:t>
            </w:r>
          </w:p>
        </w:tc>
        <w:tc>
          <w:tcPr>
            <w:tcW w:w="3785" w:type="dxa"/>
            <w:gridSpan w:val="2"/>
            <w:vAlign w:val="center"/>
          </w:tcPr>
          <w:p w14:paraId="3EC97579" w14:textId="77777777" w:rsidR="00272380" w:rsidRPr="003646EF" w:rsidRDefault="00272380" w:rsidP="00272380">
            <w:pPr>
              <w:jc w:val="center"/>
              <w:cnfStyle w:val="000000000000" w:firstRow="0" w:lastRow="0" w:firstColumn="0" w:lastColumn="0" w:oddVBand="0" w:evenVBand="0" w:oddHBand="0" w:evenHBand="0" w:firstRowFirstColumn="0" w:firstRowLastColumn="0" w:lastRowFirstColumn="0" w:lastRowLastColumn="0"/>
              <w:rPr>
                <w:noProof/>
                <w:color w:val="17365D" w:themeColor="text2" w:themeShade="BF"/>
                <w:sz w:val="20"/>
                <w:szCs w:val="20"/>
              </w:rPr>
            </w:pPr>
            <w:r w:rsidRPr="003646EF">
              <w:rPr>
                <w:noProof/>
                <w:color w:val="17365D" w:themeColor="text2" w:themeShade="BF"/>
                <w:sz w:val="20"/>
                <w:szCs w:val="20"/>
              </w:rPr>
              <w:t>Ken McGill and Stas Preczewski</w:t>
            </w:r>
          </w:p>
        </w:tc>
      </w:tr>
      <w:tr w:rsidR="00272380" w:rsidRPr="003646EF" w14:paraId="13E371A7" w14:textId="77777777" w:rsidTr="00272380">
        <w:trPr>
          <w:gridAfter w:val="1"/>
          <w:cnfStyle w:val="000000100000" w:firstRow="0" w:lastRow="0" w:firstColumn="0" w:lastColumn="0" w:oddVBand="0" w:evenVBand="0" w:oddHBand="1" w:evenHBand="0" w:firstRowFirstColumn="0" w:firstRowLastColumn="0" w:lastRowFirstColumn="0" w:lastRowLastColumn="0"/>
          <w:wAfter w:w="862" w:type="dxa"/>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5FAA01E3" w14:textId="77777777" w:rsidR="00272380" w:rsidRPr="003646EF" w:rsidRDefault="00272380" w:rsidP="00272380">
            <w:pPr>
              <w:jc w:val="right"/>
              <w:rPr>
                <w:noProof/>
                <w:color w:val="17365D" w:themeColor="text2" w:themeShade="BF"/>
                <w:sz w:val="20"/>
                <w:szCs w:val="20"/>
              </w:rPr>
            </w:pPr>
            <w:r w:rsidRPr="003646EF">
              <w:rPr>
                <w:noProof/>
                <w:color w:val="17365D" w:themeColor="text2" w:themeShade="BF"/>
                <w:sz w:val="20"/>
                <w:szCs w:val="20"/>
              </w:rPr>
              <w:t>9:30 - 10:30</w:t>
            </w:r>
          </w:p>
        </w:tc>
        <w:tc>
          <w:tcPr>
            <w:tcW w:w="4787" w:type="dxa"/>
            <w:gridSpan w:val="2"/>
            <w:vAlign w:val="center"/>
          </w:tcPr>
          <w:p w14:paraId="18173C5B" w14:textId="77777777" w:rsidR="00272380" w:rsidRPr="003646EF" w:rsidRDefault="00272380" w:rsidP="00272380">
            <w:pPr>
              <w:cnfStyle w:val="000000100000" w:firstRow="0" w:lastRow="0" w:firstColumn="0" w:lastColumn="0" w:oddVBand="0" w:evenVBand="0" w:oddHBand="1" w:evenHBand="0" w:firstRowFirstColumn="0" w:firstRowLastColumn="0" w:lastRowFirstColumn="0" w:lastRowLastColumn="0"/>
              <w:rPr>
                <w:b/>
                <w:noProof/>
                <w:color w:val="17365D" w:themeColor="text2" w:themeShade="BF"/>
                <w:sz w:val="20"/>
                <w:szCs w:val="20"/>
              </w:rPr>
            </w:pPr>
            <w:r w:rsidRPr="003646EF">
              <w:rPr>
                <w:b/>
                <w:noProof/>
                <w:color w:val="17365D" w:themeColor="text2" w:themeShade="BF"/>
                <w:sz w:val="20"/>
                <w:szCs w:val="20"/>
                <w:u w:val="single"/>
              </w:rPr>
              <w:t>Parallel Session I</w:t>
            </w:r>
            <w:r w:rsidRPr="003646EF">
              <w:rPr>
                <w:noProof/>
                <w:color w:val="17365D" w:themeColor="text2" w:themeShade="BF"/>
                <w:sz w:val="20"/>
                <w:szCs w:val="20"/>
              </w:rPr>
              <w:t xml:space="preserve"> </w:t>
            </w:r>
            <w:r w:rsidRPr="003646EF">
              <w:rPr>
                <w:b/>
                <w:noProof/>
                <w:color w:val="17365D" w:themeColor="text2" w:themeShade="BF"/>
                <w:sz w:val="20"/>
                <w:szCs w:val="20"/>
              </w:rPr>
              <w:t>- Orientation &amp; History</w:t>
            </w:r>
          </w:p>
          <w:p w14:paraId="4E732F32" w14:textId="77777777" w:rsidR="00272380" w:rsidRPr="003646EF" w:rsidRDefault="00272380" w:rsidP="00272380">
            <w:pPr>
              <w:cnfStyle w:val="000000100000" w:firstRow="0" w:lastRow="0" w:firstColumn="0" w:lastColumn="0" w:oddVBand="0" w:evenVBand="0" w:oddHBand="1" w:evenHBand="0" w:firstRowFirstColumn="0" w:firstRowLastColumn="0" w:lastRowFirstColumn="0" w:lastRowLastColumn="0"/>
              <w:rPr>
                <w:b/>
                <w:noProof/>
                <w:color w:val="17365D" w:themeColor="text2" w:themeShade="BF"/>
                <w:sz w:val="20"/>
                <w:szCs w:val="20"/>
                <w:u w:val="single"/>
              </w:rPr>
            </w:pPr>
          </w:p>
          <w:p w14:paraId="33E67D96" w14:textId="77777777" w:rsidR="00272380" w:rsidRPr="003646EF" w:rsidRDefault="00272380" w:rsidP="00272380">
            <w:pPr>
              <w:cnfStyle w:val="000000100000" w:firstRow="0" w:lastRow="0" w:firstColumn="0" w:lastColumn="0" w:oddVBand="0" w:evenVBand="0" w:oddHBand="1" w:evenHBand="0" w:firstRowFirstColumn="0" w:firstRowLastColumn="0" w:lastRowFirstColumn="0" w:lastRowLastColumn="0"/>
              <w:rPr>
                <w:noProof/>
                <w:color w:val="17365D" w:themeColor="text2" w:themeShade="BF"/>
                <w:sz w:val="20"/>
                <w:szCs w:val="20"/>
              </w:rPr>
            </w:pPr>
            <w:r w:rsidRPr="003646EF">
              <w:rPr>
                <w:b/>
                <w:noProof/>
                <w:color w:val="17365D" w:themeColor="text2" w:themeShade="BF"/>
                <w:sz w:val="20"/>
                <w:szCs w:val="20"/>
                <w:u w:val="single"/>
              </w:rPr>
              <w:t>Parallel Session I</w:t>
            </w:r>
            <w:r w:rsidRPr="003646EF">
              <w:rPr>
                <w:noProof/>
                <w:color w:val="17365D" w:themeColor="text2" w:themeShade="BF"/>
                <w:sz w:val="20"/>
                <w:szCs w:val="20"/>
              </w:rPr>
              <w:t xml:space="preserve"> </w:t>
            </w:r>
            <w:r w:rsidRPr="003646EF">
              <w:rPr>
                <w:b/>
                <w:noProof/>
                <w:color w:val="17365D" w:themeColor="text2" w:themeShade="BF"/>
                <w:sz w:val="20"/>
                <w:szCs w:val="20"/>
              </w:rPr>
              <w:t>- Participation &amp; Attendance</w:t>
            </w:r>
          </w:p>
        </w:tc>
        <w:tc>
          <w:tcPr>
            <w:tcW w:w="3785" w:type="dxa"/>
            <w:gridSpan w:val="2"/>
            <w:vAlign w:val="center"/>
          </w:tcPr>
          <w:p w14:paraId="2C6CB6F7" w14:textId="77777777" w:rsidR="00272380" w:rsidRPr="003646EF" w:rsidRDefault="00272380" w:rsidP="00272380">
            <w:pPr>
              <w:jc w:val="center"/>
              <w:cnfStyle w:val="000000100000" w:firstRow="0" w:lastRow="0" w:firstColumn="0" w:lastColumn="0" w:oddVBand="0" w:evenVBand="0" w:oddHBand="1" w:evenHBand="0" w:firstRowFirstColumn="0" w:firstRowLastColumn="0" w:lastRowFirstColumn="0" w:lastRowLastColumn="0"/>
              <w:rPr>
                <w:noProof/>
                <w:color w:val="17365D" w:themeColor="text2" w:themeShade="BF"/>
                <w:sz w:val="20"/>
                <w:szCs w:val="20"/>
              </w:rPr>
            </w:pPr>
          </w:p>
          <w:p w14:paraId="61B3E28B" w14:textId="77777777" w:rsidR="00272380" w:rsidRPr="003646EF" w:rsidRDefault="00272380" w:rsidP="00272380">
            <w:pPr>
              <w:jc w:val="center"/>
              <w:cnfStyle w:val="000000100000" w:firstRow="0" w:lastRow="0" w:firstColumn="0" w:lastColumn="0" w:oddVBand="0" w:evenVBand="0" w:oddHBand="1" w:evenHBand="0" w:firstRowFirstColumn="0" w:firstRowLastColumn="0" w:lastRowFirstColumn="0" w:lastRowLastColumn="0"/>
              <w:rPr>
                <w:noProof/>
                <w:color w:val="17365D" w:themeColor="text2" w:themeShade="BF"/>
                <w:sz w:val="20"/>
                <w:szCs w:val="20"/>
              </w:rPr>
            </w:pPr>
            <w:r w:rsidRPr="003646EF">
              <w:rPr>
                <w:noProof/>
                <w:color w:val="17365D" w:themeColor="text2" w:themeShade="BF"/>
                <w:sz w:val="20"/>
                <w:szCs w:val="20"/>
              </w:rPr>
              <w:t>Mike Rose/Craig Turner</w:t>
            </w:r>
          </w:p>
          <w:p w14:paraId="4D06CCE8" w14:textId="77777777" w:rsidR="00272380" w:rsidRPr="003646EF" w:rsidRDefault="00272380" w:rsidP="00272380">
            <w:pPr>
              <w:jc w:val="center"/>
              <w:cnfStyle w:val="000000100000" w:firstRow="0" w:lastRow="0" w:firstColumn="0" w:lastColumn="0" w:oddVBand="0" w:evenVBand="0" w:oddHBand="1" w:evenHBand="0" w:firstRowFirstColumn="0" w:firstRowLastColumn="0" w:lastRowFirstColumn="0" w:lastRowLastColumn="0"/>
              <w:rPr>
                <w:noProof/>
                <w:color w:val="17365D" w:themeColor="text2" w:themeShade="BF"/>
                <w:sz w:val="20"/>
                <w:szCs w:val="20"/>
              </w:rPr>
            </w:pPr>
          </w:p>
          <w:p w14:paraId="18EFB507" w14:textId="77777777" w:rsidR="00272380" w:rsidRPr="003646EF" w:rsidRDefault="00272380" w:rsidP="00272380">
            <w:pPr>
              <w:jc w:val="center"/>
              <w:cnfStyle w:val="000000100000" w:firstRow="0" w:lastRow="0" w:firstColumn="0" w:lastColumn="0" w:oddVBand="0" w:evenVBand="0" w:oddHBand="1" w:evenHBand="0" w:firstRowFirstColumn="0" w:firstRowLastColumn="0" w:lastRowFirstColumn="0" w:lastRowLastColumn="0"/>
              <w:rPr>
                <w:noProof/>
                <w:color w:val="17365D" w:themeColor="text2" w:themeShade="BF"/>
                <w:sz w:val="20"/>
                <w:szCs w:val="20"/>
              </w:rPr>
            </w:pPr>
            <w:r w:rsidRPr="003646EF">
              <w:rPr>
                <w:noProof/>
                <w:color w:val="17365D" w:themeColor="text2" w:themeShade="BF"/>
                <w:sz w:val="20"/>
                <w:szCs w:val="20"/>
              </w:rPr>
              <w:t>Dean Baker/Karynne Kleine</w:t>
            </w:r>
          </w:p>
          <w:p w14:paraId="3F0091BA" w14:textId="77777777" w:rsidR="00272380" w:rsidRPr="003646EF" w:rsidRDefault="00272380" w:rsidP="00272380">
            <w:pPr>
              <w:jc w:val="center"/>
              <w:cnfStyle w:val="000000100000" w:firstRow="0" w:lastRow="0" w:firstColumn="0" w:lastColumn="0" w:oddVBand="0" w:evenVBand="0" w:oddHBand="1" w:evenHBand="0" w:firstRowFirstColumn="0" w:firstRowLastColumn="0" w:lastRowFirstColumn="0" w:lastRowLastColumn="0"/>
              <w:rPr>
                <w:noProof/>
                <w:color w:val="17365D" w:themeColor="text2" w:themeShade="BF"/>
                <w:sz w:val="20"/>
                <w:szCs w:val="20"/>
              </w:rPr>
            </w:pPr>
          </w:p>
        </w:tc>
      </w:tr>
      <w:tr w:rsidR="00272380" w:rsidRPr="003646EF" w14:paraId="66694A01" w14:textId="77777777" w:rsidTr="00272380">
        <w:trPr>
          <w:gridAfter w:val="1"/>
          <w:wAfter w:w="862" w:type="dxa"/>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178BC86C" w14:textId="77777777" w:rsidR="00272380" w:rsidRPr="003646EF" w:rsidRDefault="00272380" w:rsidP="00272380">
            <w:pPr>
              <w:jc w:val="right"/>
              <w:rPr>
                <w:noProof/>
                <w:color w:val="17365D" w:themeColor="text2" w:themeShade="BF"/>
                <w:sz w:val="20"/>
                <w:szCs w:val="20"/>
              </w:rPr>
            </w:pPr>
            <w:r w:rsidRPr="003646EF">
              <w:rPr>
                <w:noProof/>
                <w:color w:val="17365D" w:themeColor="text2" w:themeShade="BF"/>
                <w:sz w:val="20"/>
                <w:szCs w:val="20"/>
              </w:rPr>
              <w:lastRenderedPageBreak/>
              <w:t>10:30 - 11:20</w:t>
            </w:r>
          </w:p>
        </w:tc>
        <w:tc>
          <w:tcPr>
            <w:tcW w:w="4787" w:type="dxa"/>
            <w:gridSpan w:val="2"/>
            <w:vAlign w:val="center"/>
          </w:tcPr>
          <w:p w14:paraId="689485EA" w14:textId="77777777" w:rsidR="00272380" w:rsidRPr="003646EF" w:rsidRDefault="00272380" w:rsidP="00272380">
            <w:pPr>
              <w:cnfStyle w:val="000000000000" w:firstRow="0" w:lastRow="0" w:firstColumn="0" w:lastColumn="0" w:oddVBand="0" w:evenVBand="0" w:oddHBand="0" w:evenHBand="0" w:firstRowFirstColumn="0" w:firstRowLastColumn="0" w:lastRowFirstColumn="0" w:lastRowLastColumn="0"/>
              <w:rPr>
                <w:b/>
                <w:noProof/>
                <w:color w:val="17365D" w:themeColor="text2" w:themeShade="BF"/>
                <w:sz w:val="20"/>
                <w:szCs w:val="20"/>
              </w:rPr>
            </w:pPr>
            <w:r w:rsidRPr="003646EF">
              <w:rPr>
                <w:b/>
                <w:noProof/>
                <w:color w:val="17365D" w:themeColor="text2" w:themeShade="BF"/>
                <w:sz w:val="20"/>
                <w:szCs w:val="20"/>
                <w:u w:val="single"/>
              </w:rPr>
              <w:t>Parallel Session I</w:t>
            </w:r>
            <w:r w:rsidRPr="003646EF">
              <w:rPr>
                <w:noProof/>
                <w:color w:val="17365D" w:themeColor="text2" w:themeShade="BF"/>
                <w:sz w:val="20"/>
                <w:szCs w:val="20"/>
              </w:rPr>
              <w:t xml:space="preserve"> – </w:t>
            </w:r>
            <w:r w:rsidRPr="003646EF">
              <w:rPr>
                <w:b/>
                <w:noProof/>
                <w:color w:val="17365D" w:themeColor="text2" w:themeShade="BF"/>
                <w:sz w:val="20"/>
                <w:szCs w:val="20"/>
              </w:rPr>
              <w:t>Parliamentary Procedure (Advanced)</w:t>
            </w:r>
          </w:p>
          <w:p w14:paraId="24E24211" w14:textId="77777777" w:rsidR="00272380" w:rsidRPr="003646EF" w:rsidRDefault="00272380" w:rsidP="00272380">
            <w:pPr>
              <w:cnfStyle w:val="000000000000" w:firstRow="0" w:lastRow="0" w:firstColumn="0" w:lastColumn="0" w:oddVBand="0" w:evenVBand="0" w:oddHBand="0" w:evenHBand="0" w:firstRowFirstColumn="0" w:firstRowLastColumn="0" w:lastRowFirstColumn="0" w:lastRowLastColumn="0"/>
              <w:rPr>
                <w:noProof/>
                <w:color w:val="17365D" w:themeColor="text2" w:themeShade="BF"/>
                <w:sz w:val="20"/>
                <w:szCs w:val="20"/>
              </w:rPr>
            </w:pPr>
            <w:r w:rsidRPr="003646EF">
              <w:rPr>
                <w:b/>
                <w:noProof/>
                <w:color w:val="17365D" w:themeColor="text2" w:themeShade="BF"/>
                <w:sz w:val="20"/>
                <w:szCs w:val="20"/>
                <w:u w:val="single"/>
              </w:rPr>
              <w:t>Parallel Session II</w:t>
            </w:r>
            <w:r w:rsidRPr="003646EF">
              <w:rPr>
                <w:noProof/>
                <w:color w:val="17365D" w:themeColor="text2" w:themeShade="BF"/>
                <w:sz w:val="20"/>
                <w:szCs w:val="20"/>
              </w:rPr>
              <w:t xml:space="preserve"> – </w:t>
            </w:r>
            <w:r w:rsidRPr="003646EF">
              <w:rPr>
                <w:b/>
                <w:noProof/>
                <w:color w:val="17365D" w:themeColor="text2" w:themeShade="BF"/>
                <w:sz w:val="20"/>
                <w:szCs w:val="20"/>
              </w:rPr>
              <w:t xml:space="preserve">Parliamentary Procedure (Basic) </w:t>
            </w:r>
          </w:p>
        </w:tc>
        <w:tc>
          <w:tcPr>
            <w:tcW w:w="3785" w:type="dxa"/>
            <w:gridSpan w:val="2"/>
            <w:vAlign w:val="center"/>
          </w:tcPr>
          <w:p w14:paraId="170D5AC6" w14:textId="77777777" w:rsidR="00272380" w:rsidRPr="003646EF" w:rsidRDefault="00272380" w:rsidP="00272380">
            <w:pPr>
              <w:jc w:val="center"/>
              <w:cnfStyle w:val="000000000000" w:firstRow="0" w:lastRow="0" w:firstColumn="0" w:lastColumn="0" w:oddVBand="0" w:evenVBand="0" w:oddHBand="0" w:evenHBand="0" w:firstRowFirstColumn="0" w:firstRowLastColumn="0" w:lastRowFirstColumn="0" w:lastRowLastColumn="0"/>
              <w:rPr>
                <w:noProof/>
                <w:color w:val="17365D" w:themeColor="text2" w:themeShade="BF"/>
                <w:sz w:val="20"/>
                <w:szCs w:val="20"/>
              </w:rPr>
            </w:pPr>
            <w:r w:rsidRPr="003646EF">
              <w:rPr>
                <w:noProof/>
                <w:color w:val="17365D" w:themeColor="text2" w:themeShade="BF"/>
                <w:sz w:val="20"/>
                <w:szCs w:val="20"/>
              </w:rPr>
              <w:t>Ken Farr</w:t>
            </w:r>
          </w:p>
          <w:p w14:paraId="7660142D" w14:textId="77777777" w:rsidR="00272380" w:rsidRPr="003646EF" w:rsidRDefault="00272380" w:rsidP="00272380">
            <w:pPr>
              <w:jc w:val="center"/>
              <w:cnfStyle w:val="000000000000" w:firstRow="0" w:lastRow="0" w:firstColumn="0" w:lastColumn="0" w:oddVBand="0" w:evenVBand="0" w:oddHBand="0" w:evenHBand="0" w:firstRowFirstColumn="0" w:firstRowLastColumn="0" w:lastRowFirstColumn="0" w:lastRowLastColumn="0"/>
              <w:rPr>
                <w:noProof/>
                <w:color w:val="17365D" w:themeColor="text2" w:themeShade="BF"/>
                <w:sz w:val="20"/>
                <w:szCs w:val="20"/>
              </w:rPr>
            </w:pPr>
          </w:p>
          <w:p w14:paraId="5EF2EFAB" w14:textId="77777777" w:rsidR="00272380" w:rsidRPr="003646EF" w:rsidRDefault="00272380" w:rsidP="00272380">
            <w:pPr>
              <w:jc w:val="center"/>
              <w:cnfStyle w:val="000000000000" w:firstRow="0" w:lastRow="0" w:firstColumn="0" w:lastColumn="0" w:oddVBand="0" w:evenVBand="0" w:oddHBand="0" w:evenHBand="0" w:firstRowFirstColumn="0" w:firstRowLastColumn="0" w:lastRowFirstColumn="0" w:lastRowLastColumn="0"/>
              <w:rPr>
                <w:noProof/>
                <w:color w:val="17365D" w:themeColor="text2" w:themeShade="BF"/>
                <w:sz w:val="20"/>
                <w:szCs w:val="20"/>
              </w:rPr>
            </w:pPr>
            <w:r w:rsidRPr="003646EF">
              <w:rPr>
                <w:noProof/>
                <w:color w:val="17365D" w:themeColor="text2" w:themeShade="BF"/>
                <w:sz w:val="20"/>
                <w:szCs w:val="20"/>
              </w:rPr>
              <w:t xml:space="preserve">David Muschell, </w:t>
            </w:r>
            <w:r w:rsidRPr="003646EF">
              <w:rPr>
                <w:rFonts w:eastAsia="Times New Roman" w:cs="Times New Roman"/>
                <w:color w:val="17365D" w:themeColor="text2" w:themeShade="BF"/>
                <w:sz w:val="20"/>
                <w:szCs w:val="20"/>
              </w:rPr>
              <w:t>University Senate Parliamentarian</w:t>
            </w:r>
          </w:p>
          <w:p w14:paraId="28E14D90" w14:textId="77777777" w:rsidR="00272380" w:rsidRPr="003646EF" w:rsidRDefault="00272380" w:rsidP="00272380">
            <w:pPr>
              <w:jc w:val="center"/>
              <w:cnfStyle w:val="000000000000" w:firstRow="0" w:lastRow="0" w:firstColumn="0" w:lastColumn="0" w:oddVBand="0" w:evenVBand="0" w:oddHBand="0" w:evenHBand="0" w:firstRowFirstColumn="0" w:firstRowLastColumn="0" w:lastRowFirstColumn="0" w:lastRowLastColumn="0"/>
              <w:rPr>
                <w:noProof/>
                <w:color w:val="17365D" w:themeColor="text2" w:themeShade="BF"/>
                <w:sz w:val="20"/>
                <w:szCs w:val="20"/>
              </w:rPr>
            </w:pPr>
          </w:p>
        </w:tc>
      </w:tr>
      <w:tr w:rsidR="00272380" w:rsidRPr="003646EF" w14:paraId="32DAF400" w14:textId="77777777" w:rsidTr="00272380">
        <w:trPr>
          <w:gridAfter w:val="1"/>
          <w:cnfStyle w:val="000000100000" w:firstRow="0" w:lastRow="0" w:firstColumn="0" w:lastColumn="0" w:oddVBand="0" w:evenVBand="0" w:oddHBand="1" w:evenHBand="0" w:firstRowFirstColumn="0" w:firstRowLastColumn="0" w:lastRowFirstColumn="0" w:lastRowLastColumn="0"/>
          <w:wAfter w:w="862" w:type="dxa"/>
          <w:trHeight w:val="645"/>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7048E725" w14:textId="77777777" w:rsidR="00272380" w:rsidRPr="003646EF" w:rsidRDefault="00272380" w:rsidP="00272380">
            <w:pPr>
              <w:jc w:val="right"/>
              <w:rPr>
                <w:noProof/>
                <w:color w:val="17365D" w:themeColor="text2" w:themeShade="BF"/>
                <w:sz w:val="20"/>
                <w:szCs w:val="20"/>
              </w:rPr>
            </w:pPr>
            <w:r w:rsidRPr="003646EF">
              <w:rPr>
                <w:noProof/>
                <w:color w:val="17365D" w:themeColor="text2" w:themeShade="BF"/>
                <w:sz w:val="20"/>
                <w:szCs w:val="20"/>
              </w:rPr>
              <w:t>11:20 - 12:15</w:t>
            </w:r>
          </w:p>
        </w:tc>
        <w:tc>
          <w:tcPr>
            <w:tcW w:w="4787" w:type="dxa"/>
            <w:gridSpan w:val="2"/>
            <w:vAlign w:val="center"/>
          </w:tcPr>
          <w:p w14:paraId="37D86E07" w14:textId="77777777" w:rsidR="00272380" w:rsidRPr="003646EF" w:rsidRDefault="00272380" w:rsidP="00272380">
            <w:pPr>
              <w:cnfStyle w:val="000000100000" w:firstRow="0" w:lastRow="0" w:firstColumn="0" w:lastColumn="0" w:oddVBand="0" w:evenVBand="0" w:oddHBand="1" w:evenHBand="0" w:firstRowFirstColumn="0" w:firstRowLastColumn="0" w:lastRowFirstColumn="0" w:lastRowLastColumn="0"/>
              <w:rPr>
                <w:b/>
                <w:noProof/>
                <w:color w:val="17365D" w:themeColor="text2" w:themeShade="BF"/>
                <w:sz w:val="20"/>
                <w:szCs w:val="20"/>
              </w:rPr>
            </w:pPr>
            <w:r w:rsidRPr="003646EF">
              <w:rPr>
                <w:rFonts w:eastAsia="Times New Roman" w:cs="Times New Roman"/>
                <w:b/>
                <w:color w:val="17365D" w:themeColor="text2" w:themeShade="BF"/>
                <w:sz w:val="20"/>
                <w:szCs w:val="20"/>
              </w:rPr>
              <w:t>Issue-framing Activity and Discussion</w:t>
            </w:r>
            <w:r w:rsidRPr="003646EF">
              <w:rPr>
                <w:b/>
                <w:noProof/>
                <w:color w:val="17365D" w:themeColor="text2" w:themeShade="BF"/>
                <w:sz w:val="20"/>
                <w:szCs w:val="20"/>
              </w:rPr>
              <w:t xml:space="preserve"> </w:t>
            </w:r>
          </w:p>
        </w:tc>
        <w:tc>
          <w:tcPr>
            <w:tcW w:w="3785" w:type="dxa"/>
            <w:gridSpan w:val="2"/>
            <w:vAlign w:val="center"/>
          </w:tcPr>
          <w:p w14:paraId="0501D87D" w14:textId="77777777" w:rsidR="00272380" w:rsidRPr="003646EF" w:rsidRDefault="00272380" w:rsidP="00272380">
            <w:pPr>
              <w:jc w:val="center"/>
              <w:cnfStyle w:val="000000100000" w:firstRow="0" w:lastRow="0" w:firstColumn="0" w:lastColumn="0" w:oddVBand="0" w:evenVBand="0" w:oddHBand="1" w:evenHBand="0" w:firstRowFirstColumn="0" w:firstRowLastColumn="0" w:lastRowFirstColumn="0" w:lastRowLastColumn="0"/>
              <w:rPr>
                <w:noProof/>
                <w:color w:val="17365D" w:themeColor="text2" w:themeShade="BF"/>
                <w:sz w:val="20"/>
                <w:szCs w:val="20"/>
              </w:rPr>
            </w:pPr>
            <w:r w:rsidRPr="003646EF">
              <w:rPr>
                <w:noProof/>
                <w:color w:val="17365D" w:themeColor="text2" w:themeShade="BF"/>
                <w:sz w:val="20"/>
                <w:szCs w:val="20"/>
              </w:rPr>
              <w:t xml:space="preserve">Jan Clark, </w:t>
            </w:r>
            <w:r w:rsidRPr="003646EF">
              <w:rPr>
                <w:rFonts w:eastAsia="Times New Roman" w:cs="Times New Roman"/>
                <w:color w:val="17365D" w:themeColor="text2" w:themeShade="BF"/>
                <w:sz w:val="20"/>
                <w:szCs w:val="20"/>
              </w:rPr>
              <w:t>Senate Presiding Officer</w:t>
            </w:r>
          </w:p>
        </w:tc>
      </w:tr>
      <w:tr w:rsidR="00272380" w:rsidRPr="003646EF" w14:paraId="42C705A8" w14:textId="77777777" w:rsidTr="00272380">
        <w:trPr>
          <w:gridAfter w:val="1"/>
          <w:wAfter w:w="862" w:type="dxa"/>
          <w:trHeight w:val="627"/>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14CF6D82" w14:textId="77777777" w:rsidR="00272380" w:rsidRPr="003646EF" w:rsidRDefault="00272380" w:rsidP="00272380">
            <w:pPr>
              <w:jc w:val="right"/>
              <w:rPr>
                <w:noProof/>
                <w:color w:val="17365D" w:themeColor="text2" w:themeShade="BF"/>
                <w:sz w:val="20"/>
                <w:szCs w:val="20"/>
              </w:rPr>
            </w:pPr>
            <w:r w:rsidRPr="003646EF">
              <w:rPr>
                <w:noProof/>
                <w:color w:val="17365D" w:themeColor="text2" w:themeShade="BF"/>
                <w:sz w:val="20"/>
                <w:szCs w:val="20"/>
              </w:rPr>
              <w:t>12:15 – 12:45</w:t>
            </w:r>
          </w:p>
        </w:tc>
        <w:tc>
          <w:tcPr>
            <w:tcW w:w="4787" w:type="dxa"/>
            <w:gridSpan w:val="2"/>
            <w:vAlign w:val="center"/>
          </w:tcPr>
          <w:p w14:paraId="74A8CEF8" w14:textId="77777777" w:rsidR="00272380" w:rsidRPr="003646EF" w:rsidRDefault="00272380" w:rsidP="00272380">
            <w:pPr>
              <w:cnfStyle w:val="000000000000" w:firstRow="0" w:lastRow="0" w:firstColumn="0" w:lastColumn="0" w:oddVBand="0" w:evenVBand="0" w:oddHBand="0" w:evenHBand="0" w:firstRowFirstColumn="0" w:firstRowLastColumn="0" w:lastRowFirstColumn="0" w:lastRowLastColumn="0"/>
              <w:rPr>
                <w:b/>
                <w:noProof/>
                <w:color w:val="17365D" w:themeColor="text2" w:themeShade="BF"/>
                <w:sz w:val="20"/>
                <w:szCs w:val="20"/>
              </w:rPr>
            </w:pPr>
            <w:r w:rsidRPr="003646EF">
              <w:rPr>
                <w:b/>
                <w:noProof/>
                <w:color w:val="17365D" w:themeColor="text2" w:themeShade="BF"/>
                <w:sz w:val="20"/>
                <w:szCs w:val="20"/>
              </w:rPr>
              <w:t xml:space="preserve">Lunch </w:t>
            </w:r>
          </w:p>
        </w:tc>
        <w:tc>
          <w:tcPr>
            <w:tcW w:w="3785" w:type="dxa"/>
            <w:gridSpan w:val="2"/>
            <w:vAlign w:val="center"/>
          </w:tcPr>
          <w:p w14:paraId="0B18E985" w14:textId="77777777" w:rsidR="00272380" w:rsidRPr="003646EF" w:rsidRDefault="00272380" w:rsidP="00272380">
            <w:pPr>
              <w:jc w:val="center"/>
              <w:cnfStyle w:val="000000000000" w:firstRow="0" w:lastRow="0" w:firstColumn="0" w:lastColumn="0" w:oddVBand="0" w:evenVBand="0" w:oddHBand="0" w:evenHBand="0" w:firstRowFirstColumn="0" w:firstRowLastColumn="0" w:lastRowFirstColumn="0" w:lastRowLastColumn="0"/>
              <w:rPr>
                <w:noProof/>
                <w:color w:val="17365D" w:themeColor="text2" w:themeShade="BF"/>
                <w:sz w:val="20"/>
                <w:szCs w:val="20"/>
              </w:rPr>
            </w:pPr>
            <w:r w:rsidRPr="003646EF">
              <w:rPr>
                <w:noProof/>
                <w:color w:val="17365D" w:themeColor="text2" w:themeShade="BF"/>
                <w:sz w:val="20"/>
                <w:szCs w:val="20"/>
              </w:rPr>
              <w:t>Sodexo</w:t>
            </w:r>
          </w:p>
          <w:p w14:paraId="55C35CAC" w14:textId="77777777" w:rsidR="00272380" w:rsidRPr="003646EF" w:rsidRDefault="00272380" w:rsidP="00272380">
            <w:pPr>
              <w:jc w:val="center"/>
              <w:cnfStyle w:val="000000000000" w:firstRow="0" w:lastRow="0" w:firstColumn="0" w:lastColumn="0" w:oddVBand="0" w:evenVBand="0" w:oddHBand="0" w:evenHBand="0" w:firstRowFirstColumn="0" w:firstRowLastColumn="0" w:lastRowFirstColumn="0" w:lastRowLastColumn="0"/>
              <w:rPr>
                <w:noProof/>
                <w:color w:val="17365D" w:themeColor="text2" w:themeShade="BF"/>
                <w:sz w:val="20"/>
                <w:szCs w:val="20"/>
              </w:rPr>
            </w:pPr>
          </w:p>
        </w:tc>
      </w:tr>
      <w:tr w:rsidR="00272380" w:rsidRPr="003646EF" w14:paraId="68BFE39E" w14:textId="77777777" w:rsidTr="00272380">
        <w:trPr>
          <w:gridAfter w:val="1"/>
          <w:cnfStyle w:val="000000100000" w:firstRow="0" w:lastRow="0" w:firstColumn="0" w:lastColumn="0" w:oddVBand="0" w:evenVBand="0" w:oddHBand="1" w:evenHBand="0" w:firstRowFirstColumn="0" w:firstRowLastColumn="0" w:lastRowFirstColumn="0" w:lastRowLastColumn="0"/>
          <w:wAfter w:w="862" w:type="dxa"/>
          <w:trHeight w:val="587"/>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6830C955" w14:textId="77777777" w:rsidR="00272380" w:rsidRPr="003646EF" w:rsidRDefault="00272380" w:rsidP="00272380">
            <w:pPr>
              <w:jc w:val="right"/>
              <w:rPr>
                <w:noProof/>
                <w:color w:val="17365D" w:themeColor="text2" w:themeShade="BF"/>
                <w:sz w:val="20"/>
                <w:szCs w:val="20"/>
              </w:rPr>
            </w:pPr>
            <w:r w:rsidRPr="003646EF">
              <w:rPr>
                <w:noProof/>
                <w:color w:val="17365D" w:themeColor="text2" w:themeShade="BF"/>
                <w:sz w:val="20"/>
                <w:szCs w:val="20"/>
              </w:rPr>
              <w:t>12:50 – 1:00</w:t>
            </w:r>
          </w:p>
        </w:tc>
        <w:tc>
          <w:tcPr>
            <w:tcW w:w="4787" w:type="dxa"/>
            <w:gridSpan w:val="2"/>
            <w:vAlign w:val="center"/>
          </w:tcPr>
          <w:p w14:paraId="32A8B0C6" w14:textId="77777777" w:rsidR="00272380" w:rsidRPr="003646EF" w:rsidRDefault="00272380" w:rsidP="00272380">
            <w:pPr>
              <w:cnfStyle w:val="000000100000" w:firstRow="0" w:lastRow="0" w:firstColumn="0" w:lastColumn="0" w:oddVBand="0" w:evenVBand="0" w:oddHBand="1" w:evenHBand="0" w:firstRowFirstColumn="0" w:firstRowLastColumn="0" w:lastRowFirstColumn="0" w:lastRowLastColumn="0"/>
              <w:rPr>
                <w:b/>
                <w:i/>
                <w:noProof/>
                <w:color w:val="17365D" w:themeColor="text2" w:themeShade="BF"/>
                <w:sz w:val="20"/>
                <w:szCs w:val="20"/>
              </w:rPr>
            </w:pPr>
            <w:r w:rsidRPr="003646EF">
              <w:rPr>
                <w:b/>
                <w:noProof/>
                <w:color w:val="17365D" w:themeColor="text2" w:themeShade="BF"/>
                <w:sz w:val="20"/>
                <w:szCs w:val="20"/>
              </w:rPr>
              <w:t>Lunch Activity – Getting to Know Your Fellow Senators</w:t>
            </w:r>
          </w:p>
        </w:tc>
        <w:tc>
          <w:tcPr>
            <w:tcW w:w="3785" w:type="dxa"/>
            <w:gridSpan w:val="2"/>
            <w:vAlign w:val="center"/>
          </w:tcPr>
          <w:p w14:paraId="0C926F2E" w14:textId="77777777" w:rsidR="00272380" w:rsidRPr="003646EF" w:rsidRDefault="00272380" w:rsidP="00272380">
            <w:pPr>
              <w:jc w:val="center"/>
              <w:cnfStyle w:val="000000100000" w:firstRow="0" w:lastRow="0" w:firstColumn="0" w:lastColumn="0" w:oddVBand="0" w:evenVBand="0" w:oddHBand="1" w:evenHBand="0" w:firstRowFirstColumn="0" w:firstRowLastColumn="0" w:lastRowFirstColumn="0" w:lastRowLastColumn="0"/>
              <w:rPr>
                <w:noProof/>
                <w:color w:val="17365D" w:themeColor="text2" w:themeShade="BF"/>
                <w:sz w:val="20"/>
                <w:szCs w:val="20"/>
              </w:rPr>
            </w:pPr>
            <w:r w:rsidRPr="003646EF">
              <w:rPr>
                <w:noProof/>
                <w:color w:val="17365D" w:themeColor="text2" w:themeShade="BF"/>
                <w:sz w:val="20"/>
                <w:szCs w:val="20"/>
              </w:rPr>
              <w:t>Jennifer M. Flory</w:t>
            </w:r>
          </w:p>
        </w:tc>
      </w:tr>
      <w:tr w:rsidR="00272380" w:rsidRPr="003646EF" w14:paraId="50D0FF19" w14:textId="77777777" w:rsidTr="00272380">
        <w:trPr>
          <w:gridAfter w:val="1"/>
          <w:wAfter w:w="862" w:type="dxa"/>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248C0F2C" w14:textId="77777777" w:rsidR="00272380" w:rsidRPr="003646EF" w:rsidRDefault="00272380" w:rsidP="00272380">
            <w:pPr>
              <w:jc w:val="right"/>
              <w:rPr>
                <w:noProof/>
                <w:color w:val="17365D" w:themeColor="text2" w:themeShade="BF"/>
                <w:sz w:val="20"/>
                <w:szCs w:val="20"/>
              </w:rPr>
            </w:pPr>
            <w:r w:rsidRPr="003646EF">
              <w:rPr>
                <w:noProof/>
                <w:color w:val="17365D" w:themeColor="text2" w:themeShade="BF"/>
                <w:sz w:val="20"/>
                <w:szCs w:val="20"/>
              </w:rPr>
              <w:t>1:00 – 1:30</w:t>
            </w:r>
          </w:p>
        </w:tc>
        <w:tc>
          <w:tcPr>
            <w:tcW w:w="4787" w:type="dxa"/>
            <w:gridSpan w:val="2"/>
            <w:vAlign w:val="center"/>
          </w:tcPr>
          <w:p w14:paraId="2C2EDE9B" w14:textId="77777777" w:rsidR="00272380" w:rsidRPr="003646EF" w:rsidRDefault="00272380" w:rsidP="00272380">
            <w:pPr>
              <w:cnfStyle w:val="000000000000" w:firstRow="0" w:lastRow="0" w:firstColumn="0" w:lastColumn="0" w:oddVBand="0" w:evenVBand="0" w:oddHBand="0" w:evenHBand="0" w:firstRowFirstColumn="0" w:firstRowLastColumn="0" w:lastRowFirstColumn="0" w:lastRowLastColumn="0"/>
              <w:rPr>
                <w:b/>
                <w:noProof/>
                <w:color w:val="17365D" w:themeColor="text2" w:themeShade="BF"/>
                <w:sz w:val="20"/>
                <w:szCs w:val="20"/>
              </w:rPr>
            </w:pPr>
            <w:r w:rsidRPr="003646EF">
              <w:rPr>
                <w:b/>
                <w:noProof/>
                <w:color w:val="17365D" w:themeColor="text2" w:themeShade="BF"/>
                <w:sz w:val="20"/>
                <w:szCs w:val="20"/>
              </w:rPr>
              <w:t>Standing Committee Synthesis</w:t>
            </w:r>
          </w:p>
        </w:tc>
        <w:tc>
          <w:tcPr>
            <w:tcW w:w="3785" w:type="dxa"/>
            <w:gridSpan w:val="2"/>
            <w:vAlign w:val="center"/>
          </w:tcPr>
          <w:p w14:paraId="1D1EAF10" w14:textId="77777777" w:rsidR="00272380" w:rsidRPr="003646EF" w:rsidRDefault="00272380" w:rsidP="002723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17365D" w:themeColor="text2" w:themeShade="BF"/>
                <w:sz w:val="20"/>
                <w:szCs w:val="20"/>
              </w:rPr>
            </w:pPr>
            <w:r w:rsidRPr="003646EF">
              <w:rPr>
                <w:rFonts w:eastAsia="Times New Roman" w:cs="Times New Roman"/>
                <w:color w:val="17365D" w:themeColor="text2" w:themeShade="BF"/>
                <w:sz w:val="20"/>
                <w:szCs w:val="20"/>
              </w:rPr>
              <w:t xml:space="preserve">Amy </w:t>
            </w:r>
            <w:proofErr w:type="spellStart"/>
            <w:r w:rsidRPr="003646EF">
              <w:rPr>
                <w:rFonts w:eastAsia="Times New Roman" w:cs="Times New Roman"/>
                <w:color w:val="17365D" w:themeColor="text2" w:themeShade="BF"/>
                <w:sz w:val="20"/>
                <w:szCs w:val="20"/>
              </w:rPr>
              <w:t>Pinney</w:t>
            </w:r>
            <w:proofErr w:type="spellEnd"/>
            <w:r w:rsidRPr="003646EF">
              <w:rPr>
                <w:rFonts w:eastAsia="Times New Roman" w:cs="Times New Roman"/>
                <w:color w:val="17365D" w:themeColor="text2" w:themeShade="BF"/>
                <w:sz w:val="20"/>
                <w:szCs w:val="20"/>
              </w:rPr>
              <w:t xml:space="preserve"> (APC)</w:t>
            </w:r>
          </w:p>
          <w:p w14:paraId="3D2EA89E" w14:textId="77777777" w:rsidR="00272380" w:rsidRPr="003646EF" w:rsidRDefault="00272380" w:rsidP="002723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17365D" w:themeColor="text2" w:themeShade="BF"/>
                <w:sz w:val="20"/>
                <w:szCs w:val="20"/>
              </w:rPr>
            </w:pPr>
            <w:r w:rsidRPr="003646EF">
              <w:rPr>
                <w:rFonts w:eastAsia="Times New Roman" w:cs="Times New Roman"/>
                <w:color w:val="17365D" w:themeColor="text2" w:themeShade="BF"/>
                <w:sz w:val="20"/>
                <w:szCs w:val="20"/>
              </w:rPr>
              <w:t>Ryan Brown (CAPC)</w:t>
            </w:r>
          </w:p>
          <w:p w14:paraId="42078AE4" w14:textId="77777777" w:rsidR="00272380" w:rsidRPr="003646EF" w:rsidRDefault="00272380" w:rsidP="002723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17365D" w:themeColor="text2" w:themeShade="BF"/>
                <w:sz w:val="20"/>
                <w:szCs w:val="20"/>
              </w:rPr>
            </w:pPr>
            <w:r w:rsidRPr="003646EF">
              <w:rPr>
                <w:rFonts w:eastAsia="Times New Roman" w:cs="Times New Roman"/>
                <w:color w:val="17365D" w:themeColor="text2" w:themeShade="BF"/>
                <w:sz w:val="20"/>
                <w:szCs w:val="20"/>
              </w:rPr>
              <w:t>Craig Turner (FAPC)</w:t>
            </w:r>
          </w:p>
          <w:p w14:paraId="36683055" w14:textId="77777777" w:rsidR="00272380" w:rsidRPr="003646EF" w:rsidRDefault="00272380" w:rsidP="002723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17365D" w:themeColor="text2" w:themeShade="BF"/>
                <w:sz w:val="20"/>
                <w:szCs w:val="20"/>
              </w:rPr>
            </w:pPr>
            <w:r w:rsidRPr="003646EF">
              <w:rPr>
                <w:rFonts w:eastAsia="Times New Roman" w:cs="Times New Roman"/>
                <w:color w:val="17365D" w:themeColor="text2" w:themeShade="BF"/>
                <w:sz w:val="20"/>
                <w:szCs w:val="20"/>
              </w:rPr>
              <w:t>Dianne Chamblee (SAPC)</w:t>
            </w:r>
          </w:p>
          <w:p w14:paraId="56130F1C" w14:textId="77777777" w:rsidR="00272380" w:rsidRPr="003646EF" w:rsidRDefault="00272380" w:rsidP="002723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17365D" w:themeColor="text2" w:themeShade="BF"/>
                <w:sz w:val="20"/>
                <w:szCs w:val="20"/>
              </w:rPr>
            </w:pPr>
            <w:r w:rsidRPr="003646EF">
              <w:rPr>
                <w:rFonts w:eastAsia="Times New Roman" w:cs="Times New Roman"/>
                <w:color w:val="17365D" w:themeColor="text2" w:themeShade="BF"/>
                <w:sz w:val="20"/>
                <w:szCs w:val="20"/>
              </w:rPr>
              <w:t xml:space="preserve">Judith </w:t>
            </w:r>
            <w:proofErr w:type="spellStart"/>
            <w:r w:rsidRPr="003646EF">
              <w:rPr>
                <w:rFonts w:eastAsia="Times New Roman" w:cs="Times New Roman"/>
                <w:color w:val="17365D" w:themeColor="text2" w:themeShade="BF"/>
                <w:sz w:val="20"/>
                <w:szCs w:val="20"/>
              </w:rPr>
              <w:t>Malachowski</w:t>
            </w:r>
            <w:proofErr w:type="spellEnd"/>
            <w:r w:rsidRPr="003646EF">
              <w:rPr>
                <w:rFonts w:eastAsia="Times New Roman" w:cs="Times New Roman"/>
                <w:color w:val="17365D" w:themeColor="text2" w:themeShade="BF"/>
                <w:sz w:val="20"/>
                <w:szCs w:val="20"/>
              </w:rPr>
              <w:t xml:space="preserve"> (RPIPC)</w:t>
            </w:r>
          </w:p>
          <w:p w14:paraId="34378408" w14:textId="77777777" w:rsidR="00272380" w:rsidRPr="003646EF" w:rsidRDefault="00272380" w:rsidP="00272380">
            <w:pPr>
              <w:jc w:val="center"/>
              <w:cnfStyle w:val="000000000000" w:firstRow="0" w:lastRow="0" w:firstColumn="0" w:lastColumn="0" w:oddVBand="0" w:evenVBand="0" w:oddHBand="0" w:evenHBand="0" w:firstRowFirstColumn="0" w:firstRowLastColumn="0" w:lastRowFirstColumn="0" w:lastRowLastColumn="0"/>
              <w:rPr>
                <w:noProof/>
                <w:color w:val="17365D" w:themeColor="text2" w:themeShade="BF"/>
                <w:sz w:val="20"/>
                <w:szCs w:val="20"/>
              </w:rPr>
            </w:pPr>
            <w:r w:rsidRPr="003646EF">
              <w:rPr>
                <w:rFonts w:eastAsia="Times New Roman" w:cs="Times New Roman"/>
                <w:color w:val="17365D" w:themeColor="text2" w:themeShade="BF"/>
                <w:sz w:val="20"/>
                <w:szCs w:val="20"/>
              </w:rPr>
              <w:t>Other (</w:t>
            </w:r>
            <w:proofErr w:type="spellStart"/>
            <w:r w:rsidRPr="003646EF">
              <w:rPr>
                <w:rFonts w:eastAsia="Times New Roman" w:cs="Times New Roman"/>
                <w:color w:val="17365D" w:themeColor="text2" w:themeShade="BF"/>
                <w:sz w:val="20"/>
                <w:szCs w:val="20"/>
              </w:rPr>
              <w:t>Karynne</w:t>
            </w:r>
            <w:proofErr w:type="spellEnd"/>
            <w:r w:rsidRPr="003646EF">
              <w:rPr>
                <w:rFonts w:eastAsia="Times New Roman" w:cs="Times New Roman"/>
                <w:color w:val="17365D" w:themeColor="text2" w:themeShade="BF"/>
                <w:sz w:val="20"/>
                <w:szCs w:val="20"/>
              </w:rPr>
              <w:t xml:space="preserve"> </w:t>
            </w:r>
            <w:proofErr w:type="spellStart"/>
            <w:r w:rsidRPr="003646EF">
              <w:rPr>
                <w:rFonts w:eastAsia="Times New Roman" w:cs="Times New Roman"/>
                <w:color w:val="17365D" w:themeColor="text2" w:themeShade="BF"/>
                <w:sz w:val="20"/>
                <w:szCs w:val="20"/>
              </w:rPr>
              <w:t>Kleine</w:t>
            </w:r>
            <w:proofErr w:type="spellEnd"/>
            <w:r w:rsidRPr="003646EF">
              <w:rPr>
                <w:rFonts w:eastAsia="Times New Roman" w:cs="Times New Roman"/>
                <w:color w:val="17365D" w:themeColor="text2" w:themeShade="BF"/>
                <w:sz w:val="20"/>
                <w:szCs w:val="20"/>
              </w:rPr>
              <w:t>)</w:t>
            </w:r>
          </w:p>
        </w:tc>
      </w:tr>
      <w:tr w:rsidR="00272380" w:rsidRPr="003646EF" w14:paraId="7FD32161" w14:textId="77777777" w:rsidTr="00272380">
        <w:trPr>
          <w:gridAfter w:val="1"/>
          <w:cnfStyle w:val="000000100000" w:firstRow="0" w:lastRow="0" w:firstColumn="0" w:lastColumn="0" w:oddVBand="0" w:evenVBand="0" w:oddHBand="1" w:evenHBand="0" w:firstRowFirstColumn="0" w:firstRowLastColumn="0" w:lastRowFirstColumn="0" w:lastRowLastColumn="0"/>
          <w:wAfter w:w="862" w:type="dxa"/>
          <w:trHeight w:val="501"/>
        </w:trPr>
        <w:tc>
          <w:tcPr>
            <w:cnfStyle w:val="001000000000" w:firstRow="0" w:lastRow="0" w:firstColumn="1" w:lastColumn="0" w:oddVBand="0" w:evenVBand="0" w:oddHBand="0" w:evenHBand="0" w:firstRowFirstColumn="0" w:firstRowLastColumn="0" w:lastRowFirstColumn="0" w:lastRowLastColumn="0"/>
            <w:tcW w:w="1617" w:type="dxa"/>
          </w:tcPr>
          <w:p w14:paraId="7CD733E6" w14:textId="77777777" w:rsidR="00272380" w:rsidRPr="003646EF" w:rsidRDefault="00272380" w:rsidP="00272380">
            <w:pPr>
              <w:jc w:val="right"/>
              <w:rPr>
                <w:noProof/>
                <w:color w:val="17365D" w:themeColor="text2" w:themeShade="BF"/>
                <w:sz w:val="20"/>
                <w:szCs w:val="20"/>
              </w:rPr>
            </w:pPr>
            <w:r w:rsidRPr="003646EF">
              <w:rPr>
                <w:noProof/>
                <w:color w:val="17365D" w:themeColor="text2" w:themeShade="BF"/>
                <w:sz w:val="20"/>
                <w:szCs w:val="20"/>
              </w:rPr>
              <w:t>1:30 – 1:45</w:t>
            </w:r>
          </w:p>
        </w:tc>
        <w:tc>
          <w:tcPr>
            <w:tcW w:w="4787" w:type="dxa"/>
            <w:gridSpan w:val="2"/>
            <w:vAlign w:val="center"/>
          </w:tcPr>
          <w:p w14:paraId="66EF0C3E" w14:textId="77777777" w:rsidR="00272380" w:rsidRPr="003646EF" w:rsidRDefault="00272380" w:rsidP="00272380">
            <w:pPr>
              <w:cnfStyle w:val="000000100000" w:firstRow="0" w:lastRow="0" w:firstColumn="0" w:lastColumn="0" w:oddVBand="0" w:evenVBand="0" w:oddHBand="1" w:evenHBand="0" w:firstRowFirstColumn="0" w:firstRowLastColumn="0" w:lastRowFirstColumn="0" w:lastRowLastColumn="0"/>
              <w:rPr>
                <w:b/>
                <w:noProof/>
                <w:color w:val="17365D" w:themeColor="text2" w:themeShade="BF"/>
                <w:sz w:val="20"/>
                <w:szCs w:val="20"/>
              </w:rPr>
            </w:pPr>
            <w:r w:rsidRPr="003646EF">
              <w:rPr>
                <w:b/>
                <w:noProof/>
                <w:color w:val="17365D" w:themeColor="text2" w:themeShade="BF"/>
                <w:sz w:val="20"/>
                <w:szCs w:val="20"/>
              </w:rPr>
              <w:t xml:space="preserve">Evaluation and Reflection </w:t>
            </w:r>
          </w:p>
        </w:tc>
        <w:tc>
          <w:tcPr>
            <w:tcW w:w="3785" w:type="dxa"/>
            <w:gridSpan w:val="2"/>
            <w:vAlign w:val="center"/>
          </w:tcPr>
          <w:p w14:paraId="7BB592F1" w14:textId="77777777" w:rsidR="00272380" w:rsidRPr="003646EF" w:rsidRDefault="00272380" w:rsidP="00272380">
            <w:pPr>
              <w:jc w:val="center"/>
              <w:cnfStyle w:val="000000100000" w:firstRow="0" w:lastRow="0" w:firstColumn="0" w:lastColumn="0" w:oddVBand="0" w:evenVBand="0" w:oddHBand="1" w:evenHBand="0" w:firstRowFirstColumn="0" w:firstRowLastColumn="0" w:lastRowFirstColumn="0" w:lastRowLastColumn="0"/>
              <w:rPr>
                <w:noProof/>
                <w:color w:val="17365D" w:themeColor="text2" w:themeShade="BF"/>
                <w:sz w:val="20"/>
                <w:szCs w:val="20"/>
              </w:rPr>
            </w:pPr>
            <w:r w:rsidRPr="003646EF">
              <w:rPr>
                <w:noProof/>
                <w:color w:val="17365D" w:themeColor="text2" w:themeShade="BF"/>
                <w:sz w:val="20"/>
                <w:szCs w:val="20"/>
              </w:rPr>
              <w:t>Liz Havey/Lee Gillis</w:t>
            </w:r>
          </w:p>
        </w:tc>
      </w:tr>
      <w:tr w:rsidR="00272380" w:rsidRPr="003646EF" w14:paraId="22CDF233" w14:textId="77777777" w:rsidTr="00272380">
        <w:trPr>
          <w:gridAfter w:val="1"/>
          <w:wAfter w:w="862" w:type="dxa"/>
          <w:trHeight w:val="582"/>
        </w:trPr>
        <w:tc>
          <w:tcPr>
            <w:cnfStyle w:val="001000000000" w:firstRow="0" w:lastRow="0" w:firstColumn="1" w:lastColumn="0" w:oddVBand="0" w:evenVBand="0" w:oddHBand="0" w:evenHBand="0" w:firstRowFirstColumn="0" w:firstRowLastColumn="0" w:lastRowFirstColumn="0" w:lastRowLastColumn="0"/>
            <w:tcW w:w="1617" w:type="dxa"/>
          </w:tcPr>
          <w:p w14:paraId="61B493ED" w14:textId="77777777" w:rsidR="00272380" w:rsidRPr="003646EF" w:rsidRDefault="00272380" w:rsidP="00272380">
            <w:pPr>
              <w:jc w:val="right"/>
              <w:rPr>
                <w:noProof/>
                <w:color w:val="17365D" w:themeColor="text2" w:themeShade="BF"/>
                <w:sz w:val="20"/>
                <w:szCs w:val="20"/>
              </w:rPr>
            </w:pPr>
            <w:r w:rsidRPr="003646EF">
              <w:rPr>
                <w:noProof/>
                <w:color w:val="17365D" w:themeColor="text2" w:themeShade="BF"/>
                <w:sz w:val="20"/>
                <w:szCs w:val="20"/>
              </w:rPr>
              <w:t>1:45 – 3:00</w:t>
            </w:r>
          </w:p>
        </w:tc>
        <w:tc>
          <w:tcPr>
            <w:tcW w:w="4787" w:type="dxa"/>
            <w:gridSpan w:val="2"/>
            <w:vAlign w:val="center"/>
          </w:tcPr>
          <w:p w14:paraId="679BD784" w14:textId="77777777" w:rsidR="00272380" w:rsidRPr="003646EF" w:rsidRDefault="00272380" w:rsidP="00272380">
            <w:pPr>
              <w:cnfStyle w:val="000000000000" w:firstRow="0" w:lastRow="0" w:firstColumn="0" w:lastColumn="0" w:oddVBand="0" w:evenVBand="0" w:oddHBand="0" w:evenHBand="0" w:firstRowFirstColumn="0" w:firstRowLastColumn="0" w:lastRowFirstColumn="0" w:lastRowLastColumn="0"/>
              <w:rPr>
                <w:b/>
                <w:noProof/>
                <w:color w:val="17365D" w:themeColor="text2" w:themeShade="BF"/>
                <w:sz w:val="20"/>
                <w:szCs w:val="20"/>
              </w:rPr>
            </w:pPr>
            <w:r w:rsidRPr="003646EF">
              <w:rPr>
                <w:b/>
                <w:noProof/>
                <w:color w:val="17365D" w:themeColor="text2" w:themeShade="BF"/>
                <w:sz w:val="20"/>
                <w:szCs w:val="20"/>
              </w:rPr>
              <w:t xml:space="preserve">University Senate Meeting  </w:t>
            </w:r>
          </w:p>
        </w:tc>
        <w:tc>
          <w:tcPr>
            <w:tcW w:w="3785" w:type="dxa"/>
            <w:gridSpan w:val="2"/>
            <w:vAlign w:val="center"/>
          </w:tcPr>
          <w:p w14:paraId="60A7DCC9" w14:textId="77777777" w:rsidR="00272380" w:rsidRPr="003646EF" w:rsidRDefault="00272380" w:rsidP="00272380">
            <w:pPr>
              <w:jc w:val="center"/>
              <w:cnfStyle w:val="000000000000" w:firstRow="0" w:lastRow="0" w:firstColumn="0" w:lastColumn="0" w:oddVBand="0" w:evenVBand="0" w:oddHBand="0" w:evenHBand="0" w:firstRowFirstColumn="0" w:firstRowLastColumn="0" w:lastRowFirstColumn="0" w:lastRowLastColumn="0"/>
              <w:rPr>
                <w:noProof/>
                <w:color w:val="17365D" w:themeColor="text2" w:themeShade="BF"/>
                <w:sz w:val="20"/>
                <w:szCs w:val="20"/>
              </w:rPr>
            </w:pPr>
            <w:r w:rsidRPr="003646EF">
              <w:rPr>
                <w:noProof/>
                <w:color w:val="17365D" w:themeColor="text2" w:themeShade="BF"/>
                <w:sz w:val="20"/>
                <w:szCs w:val="20"/>
              </w:rPr>
              <w:t>Jan Clark</w:t>
            </w:r>
          </w:p>
        </w:tc>
      </w:tr>
      <w:tr w:rsidR="00272380" w:rsidRPr="003646EF" w14:paraId="0AACEA07" w14:textId="77777777" w:rsidTr="00272380">
        <w:trPr>
          <w:gridAfter w:val="1"/>
          <w:cnfStyle w:val="000000100000" w:firstRow="0" w:lastRow="0" w:firstColumn="0" w:lastColumn="0" w:oddVBand="0" w:evenVBand="0" w:oddHBand="1" w:evenHBand="0" w:firstRowFirstColumn="0" w:firstRowLastColumn="0" w:lastRowFirstColumn="0" w:lastRowLastColumn="0"/>
          <w:wAfter w:w="862" w:type="dxa"/>
          <w:trHeight w:val="591"/>
        </w:trPr>
        <w:tc>
          <w:tcPr>
            <w:cnfStyle w:val="001000000000" w:firstRow="0" w:lastRow="0" w:firstColumn="1" w:lastColumn="0" w:oddVBand="0" w:evenVBand="0" w:oddHBand="0" w:evenHBand="0" w:firstRowFirstColumn="0" w:firstRowLastColumn="0" w:lastRowFirstColumn="0" w:lastRowLastColumn="0"/>
            <w:tcW w:w="1617" w:type="dxa"/>
          </w:tcPr>
          <w:p w14:paraId="51D14693" w14:textId="77777777" w:rsidR="00272380" w:rsidRPr="003646EF" w:rsidRDefault="00272380" w:rsidP="00272380">
            <w:pPr>
              <w:jc w:val="right"/>
              <w:rPr>
                <w:noProof/>
                <w:color w:val="17365D" w:themeColor="text2" w:themeShade="BF"/>
                <w:sz w:val="20"/>
                <w:szCs w:val="20"/>
              </w:rPr>
            </w:pPr>
            <w:r w:rsidRPr="003646EF">
              <w:rPr>
                <w:noProof/>
                <w:color w:val="17365D" w:themeColor="text2" w:themeShade="BF"/>
                <w:sz w:val="20"/>
                <w:szCs w:val="20"/>
              </w:rPr>
              <w:t>3:00 – 4:00</w:t>
            </w:r>
          </w:p>
        </w:tc>
        <w:tc>
          <w:tcPr>
            <w:tcW w:w="4787" w:type="dxa"/>
            <w:gridSpan w:val="2"/>
            <w:vAlign w:val="center"/>
          </w:tcPr>
          <w:p w14:paraId="648D4A25" w14:textId="77777777" w:rsidR="00272380" w:rsidRPr="003646EF" w:rsidRDefault="00272380" w:rsidP="00272380">
            <w:pPr>
              <w:cnfStyle w:val="000000100000" w:firstRow="0" w:lastRow="0" w:firstColumn="0" w:lastColumn="0" w:oddVBand="0" w:evenVBand="0" w:oddHBand="1" w:evenHBand="0" w:firstRowFirstColumn="0" w:firstRowLastColumn="0" w:lastRowFirstColumn="0" w:lastRowLastColumn="0"/>
              <w:rPr>
                <w:b/>
                <w:noProof/>
                <w:color w:val="17365D" w:themeColor="text2" w:themeShade="BF"/>
                <w:sz w:val="20"/>
                <w:szCs w:val="20"/>
              </w:rPr>
            </w:pPr>
            <w:r w:rsidRPr="003646EF">
              <w:rPr>
                <w:b/>
                <w:noProof/>
                <w:color w:val="17365D" w:themeColor="text2" w:themeShade="BF"/>
                <w:sz w:val="20"/>
                <w:szCs w:val="20"/>
              </w:rPr>
              <w:t xml:space="preserve">Celebration and Social </w:t>
            </w:r>
          </w:p>
          <w:p w14:paraId="1B6257FE" w14:textId="77777777" w:rsidR="00272380" w:rsidRPr="003646EF" w:rsidRDefault="00272380" w:rsidP="00272380">
            <w:pPr>
              <w:cnfStyle w:val="000000100000" w:firstRow="0" w:lastRow="0" w:firstColumn="0" w:lastColumn="0" w:oddVBand="0" w:evenVBand="0" w:oddHBand="1" w:evenHBand="0" w:firstRowFirstColumn="0" w:firstRowLastColumn="0" w:lastRowFirstColumn="0" w:lastRowLastColumn="0"/>
              <w:rPr>
                <w:noProof/>
                <w:color w:val="17365D" w:themeColor="text2" w:themeShade="BF"/>
                <w:sz w:val="20"/>
                <w:szCs w:val="20"/>
              </w:rPr>
            </w:pPr>
            <w:r w:rsidRPr="003646EF">
              <w:rPr>
                <w:b/>
                <w:noProof/>
                <w:color w:val="17365D" w:themeColor="text2" w:themeShade="BF"/>
                <w:sz w:val="20"/>
                <w:szCs w:val="20"/>
              </w:rPr>
              <w:t>All Participants</w:t>
            </w:r>
          </w:p>
        </w:tc>
        <w:tc>
          <w:tcPr>
            <w:tcW w:w="3785" w:type="dxa"/>
            <w:gridSpan w:val="2"/>
            <w:vAlign w:val="center"/>
          </w:tcPr>
          <w:p w14:paraId="26D669FE" w14:textId="77777777" w:rsidR="00272380" w:rsidRPr="003646EF" w:rsidRDefault="00272380" w:rsidP="00272380">
            <w:pPr>
              <w:jc w:val="center"/>
              <w:cnfStyle w:val="000000100000" w:firstRow="0" w:lastRow="0" w:firstColumn="0" w:lastColumn="0" w:oddVBand="0" w:evenVBand="0" w:oddHBand="1" w:evenHBand="0" w:firstRowFirstColumn="0" w:firstRowLastColumn="0" w:lastRowFirstColumn="0" w:lastRowLastColumn="0"/>
              <w:rPr>
                <w:noProof/>
                <w:color w:val="17365D" w:themeColor="text2" w:themeShade="BF"/>
                <w:sz w:val="20"/>
                <w:szCs w:val="20"/>
              </w:rPr>
            </w:pPr>
            <w:r w:rsidRPr="003646EF">
              <w:rPr>
                <w:rFonts w:eastAsia="Times New Roman" w:cs="Times New Roman"/>
                <w:color w:val="17365D" w:themeColor="text2" w:themeShade="BF"/>
                <w:sz w:val="20"/>
                <w:szCs w:val="20"/>
              </w:rPr>
              <w:t>All Participants</w:t>
            </w:r>
          </w:p>
        </w:tc>
      </w:tr>
      <w:tr w:rsidR="00272380" w:rsidRPr="003646EF" w14:paraId="2FB51ACC" w14:textId="77777777" w:rsidTr="00272380">
        <w:trPr>
          <w:gridAfter w:val="1"/>
          <w:wAfter w:w="862" w:type="dxa"/>
          <w:trHeight w:val="789"/>
        </w:trPr>
        <w:tc>
          <w:tcPr>
            <w:cnfStyle w:val="001000000000" w:firstRow="0" w:lastRow="0" w:firstColumn="1" w:lastColumn="0" w:oddVBand="0" w:evenVBand="0" w:oddHBand="0" w:evenHBand="0" w:firstRowFirstColumn="0" w:firstRowLastColumn="0" w:lastRowFirstColumn="0" w:lastRowLastColumn="0"/>
            <w:tcW w:w="10189" w:type="dxa"/>
            <w:gridSpan w:val="5"/>
          </w:tcPr>
          <w:p w14:paraId="269ABD3A" w14:textId="77777777" w:rsidR="00272380" w:rsidRPr="003646EF" w:rsidRDefault="00272380" w:rsidP="00272380">
            <w:pPr>
              <w:jc w:val="center"/>
              <w:rPr>
                <w:i/>
                <w:noProof/>
                <w:color w:val="17365D" w:themeColor="text2" w:themeShade="BF"/>
                <w:sz w:val="20"/>
                <w:szCs w:val="20"/>
              </w:rPr>
            </w:pPr>
            <w:r w:rsidRPr="003646EF">
              <w:rPr>
                <w:i/>
                <w:noProof/>
                <w:color w:val="17365D" w:themeColor="text2" w:themeShade="BF"/>
                <w:sz w:val="20"/>
                <w:szCs w:val="20"/>
              </w:rPr>
              <w:t xml:space="preserve">University Senate Orientation Manual, which informs the Orientation Session, is available at 2011 Governance Retreat Web Presence: </w:t>
            </w:r>
            <w:hyperlink r:id="rId22" w:tgtFrame="_blank" w:history="1">
              <w:r w:rsidRPr="003646EF">
                <w:rPr>
                  <w:i/>
                  <w:noProof/>
                  <w:color w:val="17365D" w:themeColor="text2" w:themeShade="BF"/>
                  <w:sz w:val="20"/>
                  <w:szCs w:val="20"/>
                </w:rPr>
                <w:t>http://info.gcsu.edu/intranet/univ_senate/Retreat_11/</w:t>
              </w:r>
            </w:hyperlink>
          </w:p>
          <w:p w14:paraId="195A13C5" w14:textId="77777777" w:rsidR="00272380" w:rsidRPr="003646EF" w:rsidRDefault="00272380" w:rsidP="00272380">
            <w:pPr>
              <w:jc w:val="center"/>
              <w:rPr>
                <w:i/>
                <w:noProof/>
                <w:color w:val="17365D" w:themeColor="text2" w:themeShade="BF"/>
                <w:sz w:val="20"/>
                <w:szCs w:val="20"/>
              </w:rPr>
            </w:pPr>
            <w:r w:rsidRPr="003646EF">
              <w:rPr>
                <w:i/>
                <w:noProof/>
                <w:color w:val="17365D" w:themeColor="text2" w:themeShade="BF"/>
                <w:sz w:val="20"/>
                <w:szCs w:val="20"/>
              </w:rPr>
              <w:t>Thanks to the Governance Retreat Members: Dean Baker, Karynne Kleine, Mike Rose, Craig Turner, Dee Sams and the Session Facilitators</w:t>
            </w:r>
          </w:p>
        </w:tc>
      </w:tr>
    </w:tbl>
    <w:p w14:paraId="51D1E0B8" w14:textId="55A9CABB" w:rsidR="007C5CBA" w:rsidRDefault="00A23F3F" w:rsidP="003646EF">
      <w:pPr>
        <w:rPr>
          <w:rFonts w:ascii="Tunga" w:hAnsi="Tunga" w:hint="eastAsia"/>
          <w:sz w:val="20"/>
          <w:szCs w:val="20"/>
        </w:rPr>
      </w:pPr>
      <w:r>
        <w:rPr>
          <w:rFonts w:hint="eastAsia"/>
          <w:noProof/>
        </w:rPr>
        <mc:AlternateContent>
          <mc:Choice Requires="wps">
            <w:drawing>
              <wp:anchor distT="0" distB="0" distL="114300" distR="114300" simplePos="0" relativeHeight="251667456" behindDoc="0" locked="0" layoutInCell="1" allowOverlap="1" wp14:anchorId="76DC0CE6" wp14:editId="17BA004A">
                <wp:simplePos x="0" y="0"/>
                <wp:positionH relativeFrom="page">
                  <wp:posOffset>1068705</wp:posOffset>
                </wp:positionH>
                <wp:positionV relativeFrom="page">
                  <wp:posOffset>2233930</wp:posOffset>
                </wp:positionV>
                <wp:extent cx="6273165" cy="687070"/>
                <wp:effectExtent l="0" t="0" r="0" b="0"/>
                <wp:wrapThrough wrapText="bothSides">
                  <wp:wrapPolygon edited="0">
                    <wp:start x="87" y="0"/>
                    <wp:lineTo x="87" y="20762"/>
                    <wp:lineTo x="21427" y="20762"/>
                    <wp:lineTo x="21427" y="0"/>
                    <wp:lineTo x="87" y="0"/>
                  </wp:wrapPolygon>
                </wp:wrapThrough>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8D13" w14:textId="77777777" w:rsidR="00DE2CD8" w:rsidRPr="00DA494B" w:rsidRDefault="00DE2CD8" w:rsidP="003646EF">
                            <w:pPr>
                              <w:jc w:val="center"/>
                              <w:rPr>
                                <w:b/>
                                <w:bCs/>
                                <w:color w:val="95B3D7" w:themeColor="accent1" w:themeTint="99"/>
                                <w:sz w:val="32"/>
                                <w:szCs w:val="32"/>
                              </w:rPr>
                            </w:pPr>
                            <w:r w:rsidRPr="00DA494B">
                              <w:rPr>
                                <w:b/>
                                <w:bCs/>
                                <w:color w:val="95B3D7" w:themeColor="accent1" w:themeTint="99"/>
                                <w:sz w:val="32"/>
                                <w:szCs w:val="32"/>
                              </w:rPr>
                              <w:t>10 August 2011</w:t>
                            </w:r>
                            <w:r w:rsidRPr="00DA494B">
                              <w:rPr>
                                <w:b/>
                                <w:bCs/>
                                <w:color w:val="95B3D7" w:themeColor="accent1" w:themeTint="99"/>
                                <w:sz w:val="32"/>
                                <w:szCs w:val="32"/>
                              </w:rPr>
                              <w:tab/>
                              <w:t xml:space="preserve">  9:00 a.m. to 4:00 p.m.</w:t>
                            </w:r>
                            <w:r w:rsidRPr="00DA494B">
                              <w:rPr>
                                <w:b/>
                                <w:bCs/>
                                <w:color w:val="95B3D7" w:themeColor="accent1" w:themeTint="99"/>
                                <w:sz w:val="32"/>
                                <w:szCs w:val="32"/>
                              </w:rPr>
                              <w:tab/>
                              <w:t>West Campus</w:t>
                            </w:r>
                            <w:r w:rsidRPr="00DA494B">
                              <w:rPr>
                                <w:b/>
                                <w:bCs/>
                                <w:color w:val="95B3D7" w:themeColor="accent1" w:themeTint="99"/>
                                <w:sz w:val="28"/>
                                <w:szCs w:val="28"/>
                              </w:rPr>
                              <w:t xml:space="preserve"> Center</w:t>
                            </w:r>
                          </w:p>
                          <w:p w14:paraId="5FF50A03" w14:textId="77777777" w:rsidR="00DE2CD8" w:rsidRPr="00DA494B" w:rsidRDefault="00DE2CD8" w:rsidP="003646EF">
                            <w:pPr>
                              <w:jc w:val="center"/>
                              <w:rPr>
                                <w:b/>
                                <w:bCs/>
                                <w:color w:val="95B3D7" w:themeColor="accent1" w:themeTint="99"/>
                                <w:sz w:val="28"/>
                                <w:szCs w:val="28"/>
                              </w:rPr>
                            </w:pPr>
                            <w:r w:rsidRPr="00DA494B">
                              <w:rPr>
                                <w:b/>
                                <w:bCs/>
                                <w:color w:val="95B3D7" w:themeColor="accent1" w:themeTint="99"/>
                                <w:sz w:val="28"/>
                                <w:szCs w:val="28"/>
                              </w:rPr>
                              <w:t>“Pumping up the Flow: Shared Governance as the Heart of GC”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margin-left:84.15pt;margin-top:175.9pt;width:493.95pt;height:54.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" filled="f" stroked="f">
                <v:textbox>
                  <w:txbxContent>
                    <w:p w14:paraId="6A948D13" w14:textId="77777777" w:rsidR="00DE2CD8" w:rsidRPr="00DA494B" w:rsidRDefault="00DE2CD8" w:rsidP="003646EF">
                      <w:pPr>
                        <w:jc w:val="center"/>
                        <w:rPr>
                          <w:b/>
                          <w:bCs/>
                          <w:color w:val="95B3D7" w:themeColor="accent1" w:themeTint="99"/>
                          <w:sz w:val="32"/>
                          <w:szCs w:val="32"/>
                        </w:rPr>
                      </w:pPr>
                      <w:r w:rsidRPr="00DA494B">
                        <w:rPr>
                          <w:b/>
                          <w:bCs/>
                          <w:color w:val="95B3D7" w:themeColor="accent1" w:themeTint="99"/>
                          <w:sz w:val="32"/>
                          <w:szCs w:val="32"/>
                        </w:rPr>
                        <w:t>10 August 2011</w:t>
                      </w:r>
                      <w:r w:rsidRPr="00DA494B">
                        <w:rPr>
                          <w:b/>
                          <w:bCs/>
                          <w:color w:val="95B3D7" w:themeColor="accent1" w:themeTint="99"/>
                          <w:sz w:val="32"/>
                          <w:szCs w:val="32"/>
                        </w:rPr>
                        <w:tab/>
                        <w:t xml:space="preserve">  9:00 a.m. to 4:00 p.m.</w:t>
                      </w:r>
                      <w:r w:rsidRPr="00DA494B">
                        <w:rPr>
                          <w:b/>
                          <w:bCs/>
                          <w:color w:val="95B3D7" w:themeColor="accent1" w:themeTint="99"/>
                          <w:sz w:val="32"/>
                          <w:szCs w:val="32"/>
                        </w:rPr>
                        <w:tab/>
                        <w:t>West Campus</w:t>
                      </w:r>
                      <w:r w:rsidRPr="00DA494B">
                        <w:rPr>
                          <w:b/>
                          <w:bCs/>
                          <w:color w:val="95B3D7" w:themeColor="accent1" w:themeTint="99"/>
                          <w:sz w:val="28"/>
                          <w:szCs w:val="28"/>
                        </w:rPr>
                        <w:t xml:space="preserve"> Center</w:t>
                      </w:r>
                    </w:p>
                    <w:p w14:paraId="5FF50A03" w14:textId="77777777" w:rsidR="00DE2CD8" w:rsidRPr="00DA494B" w:rsidRDefault="00DE2CD8" w:rsidP="003646EF">
                      <w:pPr>
                        <w:jc w:val="center"/>
                        <w:rPr>
                          <w:b/>
                          <w:bCs/>
                          <w:color w:val="95B3D7" w:themeColor="accent1" w:themeTint="99"/>
                          <w:sz w:val="28"/>
                          <w:szCs w:val="28"/>
                        </w:rPr>
                      </w:pPr>
                      <w:r w:rsidRPr="00DA494B">
                        <w:rPr>
                          <w:b/>
                          <w:bCs/>
                          <w:color w:val="95B3D7" w:themeColor="accent1" w:themeTint="99"/>
                          <w:sz w:val="28"/>
                          <w:szCs w:val="28"/>
                        </w:rPr>
                        <w:t>“Pumping up the Flow: Shared Governance as the Heart of GC”</w:t>
                      </w:r>
                    </w:p>
                  </w:txbxContent>
                </v:textbox>
                <w10:wrap type="through" anchorx="page" anchory="page"/>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72E7D973" wp14:editId="0CFF50C1">
                <wp:simplePos x="0" y="0"/>
                <wp:positionH relativeFrom="page">
                  <wp:posOffset>1160780</wp:posOffset>
                </wp:positionH>
                <wp:positionV relativeFrom="page">
                  <wp:posOffset>1038225</wp:posOffset>
                </wp:positionV>
                <wp:extent cx="5486400" cy="1003935"/>
                <wp:effectExtent l="0" t="0" r="0" b="12065"/>
                <wp:wrapThrough wrapText="bothSides">
                  <wp:wrapPolygon edited="0">
                    <wp:start x="100" y="0"/>
                    <wp:lineTo x="100" y="21313"/>
                    <wp:lineTo x="21400" y="21313"/>
                    <wp:lineTo x="21400" y="0"/>
                    <wp:lineTo x="100" y="0"/>
                  </wp:wrapPolygon>
                </wp:wrapThrough>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E06E2" w14:textId="77777777" w:rsidR="00DE2CD8" w:rsidRPr="003646EF" w:rsidRDefault="00DE2CD8" w:rsidP="003646EF">
                            <w:pPr>
                              <w:jc w:val="center"/>
                              <w:rPr>
                                <w:b/>
                                <w:caps/>
                                <w:noProof/>
                                <w:sz w:val="48"/>
                                <w:szCs w:val="48"/>
                              </w:rPr>
                            </w:pPr>
                            <w:r w:rsidRPr="003646EF">
                              <w:rPr>
                                <w:rFonts w:ascii="Tunga" w:hAnsi="Tunga"/>
                                <w:b/>
                                <w:sz w:val="20"/>
                                <w:szCs w:val="20"/>
                              </w:rPr>
                              <w:t>Appendix E – Agenda, Survey and Anecdota</w:t>
                            </w:r>
                            <w:r w:rsidRPr="003646EF">
                              <w:rPr>
                                <w:rFonts w:ascii="Tunga" w:hAnsi="Tunga" w:hint="eastAsia"/>
                                <w:b/>
                                <w:sz w:val="20"/>
                                <w:szCs w:val="20"/>
                              </w:rPr>
                              <w:t>l</w:t>
                            </w:r>
                            <w:r w:rsidRPr="003646EF">
                              <w:rPr>
                                <w:rFonts w:ascii="Tunga" w:hAnsi="Tunga"/>
                                <w:b/>
                                <w:sz w:val="20"/>
                                <w:szCs w:val="20"/>
                              </w:rPr>
                              <w:t xml:space="preserve"> Table</w:t>
                            </w:r>
                            <w:r w:rsidRPr="003646EF">
                              <w:rPr>
                                <w:b/>
                                <w:caps/>
                                <w:noProof/>
                                <w:sz w:val="48"/>
                                <w:szCs w:val="48"/>
                              </w:rPr>
                              <w:t xml:space="preserve"> </w:t>
                            </w:r>
                          </w:p>
                          <w:p w14:paraId="782AD83A" w14:textId="77777777" w:rsidR="00DE2CD8" w:rsidRPr="005C31E4" w:rsidRDefault="00DE2CD8" w:rsidP="003646EF">
                            <w:pPr>
                              <w:jc w:val="center"/>
                              <w:rPr>
                                <w:b/>
                                <w:caps/>
                                <w:noProof/>
                                <w:sz w:val="48"/>
                                <w:szCs w:val="48"/>
                              </w:rPr>
                            </w:pPr>
                            <w:r w:rsidRPr="005C31E4">
                              <w:rPr>
                                <w:b/>
                                <w:caps/>
                                <w:noProof/>
                                <w:sz w:val="48"/>
                                <w:szCs w:val="48"/>
                              </w:rPr>
                              <w:t>University senate governance retreat evaluation form</w:t>
                            </w:r>
                          </w:p>
                          <w:p w14:paraId="1EB617E4" w14:textId="77777777" w:rsidR="00DE2CD8" w:rsidRDefault="00DE2CD8" w:rsidP="003646EF"/>
                          <w:p w14:paraId="4ABF522E" w14:textId="77777777" w:rsidR="00DE2CD8" w:rsidRDefault="00DE2CD8" w:rsidP="003646EF"/>
                        </w:txbxContent>
                      </wps:txbx>
                      <wps:bodyPr rot="0" vert="horz" wrap="non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27" type="#_x0000_t202" style="position:absolute;margin-left:91.4pt;margin-top:81.75pt;width:6in;height:79.05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" filled="f" stroked="f">
                <v:textbox>
                  <w:txbxContent>
                    <w:p w14:paraId="1F0E06E2" w14:textId="77777777" w:rsidR="00DE2CD8" w:rsidRPr="003646EF" w:rsidRDefault="00DE2CD8" w:rsidP="003646EF">
                      <w:pPr>
                        <w:jc w:val="center"/>
                        <w:rPr>
                          <w:b/>
                          <w:caps/>
                          <w:noProof/>
                          <w:sz w:val="48"/>
                          <w:szCs w:val="48"/>
                        </w:rPr>
                      </w:pPr>
                      <w:r w:rsidRPr="003646EF">
                        <w:rPr>
                          <w:rFonts w:ascii="Tunga" w:hAnsi="Tunga"/>
                          <w:b/>
                          <w:sz w:val="20"/>
                          <w:szCs w:val="20"/>
                        </w:rPr>
                        <w:t>Appendix E – Agenda, Survey and Anecdota</w:t>
                      </w:r>
                      <w:r w:rsidRPr="003646EF">
                        <w:rPr>
                          <w:rFonts w:ascii="Tunga" w:hAnsi="Tunga" w:hint="eastAsia"/>
                          <w:b/>
                          <w:sz w:val="20"/>
                          <w:szCs w:val="20"/>
                        </w:rPr>
                        <w:t>l</w:t>
                      </w:r>
                      <w:r w:rsidRPr="003646EF">
                        <w:rPr>
                          <w:rFonts w:ascii="Tunga" w:hAnsi="Tunga"/>
                          <w:b/>
                          <w:sz w:val="20"/>
                          <w:szCs w:val="20"/>
                        </w:rPr>
                        <w:t xml:space="preserve"> Table</w:t>
                      </w:r>
                      <w:r w:rsidRPr="003646EF">
                        <w:rPr>
                          <w:b/>
                          <w:caps/>
                          <w:noProof/>
                          <w:sz w:val="48"/>
                          <w:szCs w:val="48"/>
                        </w:rPr>
                        <w:t xml:space="preserve"> </w:t>
                      </w:r>
                    </w:p>
                    <w:p w14:paraId="782AD83A" w14:textId="77777777" w:rsidR="00DE2CD8" w:rsidRPr="005C31E4" w:rsidRDefault="00DE2CD8" w:rsidP="003646EF">
                      <w:pPr>
                        <w:jc w:val="center"/>
                        <w:rPr>
                          <w:b/>
                          <w:caps/>
                          <w:noProof/>
                          <w:sz w:val="48"/>
                          <w:szCs w:val="48"/>
                        </w:rPr>
                      </w:pPr>
                      <w:r w:rsidRPr="005C31E4">
                        <w:rPr>
                          <w:b/>
                          <w:caps/>
                          <w:noProof/>
                          <w:sz w:val="48"/>
                          <w:szCs w:val="48"/>
                        </w:rPr>
                        <w:t>University senate governance retreat evaluation form</w:t>
                      </w:r>
                    </w:p>
                    <w:p w14:paraId="1EB617E4" w14:textId="77777777" w:rsidR="00DE2CD8" w:rsidRDefault="00DE2CD8" w:rsidP="003646EF"/>
                    <w:p w14:paraId="4ABF522E" w14:textId="77777777" w:rsidR="00DE2CD8" w:rsidRDefault="00DE2CD8" w:rsidP="003646EF"/>
                  </w:txbxContent>
                </v:textbox>
                <w10:wrap type="through" anchorx="page" anchory="page"/>
              </v:shape>
            </w:pict>
          </mc:Fallback>
        </mc:AlternateContent>
      </w:r>
    </w:p>
    <w:p w14:paraId="7BA6E029" w14:textId="77777777" w:rsidR="003646EF" w:rsidRDefault="003646EF" w:rsidP="000028C6">
      <w:pPr>
        <w:rPr>
          <w:rFonts w:ascii="Tunga" w:hAnsi="Tunga" w:hint="eastAsia"/>
          <w:sz w:val="20"/>
          <w:szCs w:val="20"/>
        </w:rPr>
      </w:pPr>
    </w:p>
    <w:p w14:paraId="4BF2859F" w14:textId="77777777" w:rsidR="003646EF" w:rsidRDefault="003646EF" w:rsidP="000028C6">
      <w:pPr>
        <w:rPr>
          <w:rFonts w:ascii="Tunga" w:hAnsi="Tunga" w:hint="eastAsia"/>
          <w:sz w:val="20"/>
          <w:szCs w:val="20"/>
        </w:rPr>
      </w:pPr>
    </w:p>
    <w:p w14:paraId="31FD0100" w14:textId="77777777" w:rsidR="003646EF" w:rsidRDefault="003646EF" w:rsidP="000028C6">
      <w:pPr>
        <w:rPr>
          <w:rFonts w:ascii="Tunga" w:hAnsi="Tunga" w:hint="eastAsia"/>
          <w:sz w:val="20"/>
          <w:szCs w:val="20"/>
        </w:rPr>
      </w:pPr>
    </w:p>
    <w:p w14:paraId="521C277A" w14:textId="77777777" w:rsidR="003646EF" w:rsidRDefault="003646EF" w:rsidP="000028C6">
      <w:pPr>
        <w:rPr>
          <w:rFonts w:ascii="Tunga" w:hAnsi="Tunga" w:hint="eastAsia"/>
          <w:sz w:val="20"/>
          <w:szCs w:val="20"/>
        </w:rPr>
      </w:pPr>
    </w:p>
    <w:p w14:paraId="1D23624B" w14:textId="77777777" w:rsidR="007C5CBA" w:rsidRDefault="007C5CBA" w:rsidP="000028C6">
      <w:pPr>
        <w:rPr>
          <w:rFonts w:ascii="Tunga" w:hAnsi="Tunga" w:hint="eastAsia"/>
          <w:sz w:val="20"/>
          <w:szCs w:val="20"/>
        </w:rPr>
      </w:pPr>
    </w:p>
    <w:tbl>
      <w:tblPr>
        <w:tblStyle w:val="LightShading-Accent1"/>
        <w:tblW w:w="12061" w:type="dxa"/>
        <w:tblLayout w:type="fixed"/>
        <w:tblLook w:val="04A0" w:firstRow="1" w:lastRow="0" w:firstColumn="1" w:lastColumn="0" w:noHBand="0" w:noVBand="1"/>
      </w:tblPr>
      <w:tblGrid>
        <w:gridCol w:w="1439"/>
        <w:gridCol w:w="1627"/>
        <w:gridCol w:w="3433"/>
        <w:gridCol w:w="540"/>
        <w:gridCol w:w="622"/>
        <w:gridCol w:w="630"/>
        <w:gridCol w:w="630"/>
        <w:gridCol w:w="548"/>
        <w:gridCol w:w="246"/>
        <w:gridCol w:w="236"/>
        <w:gridCol w:w="148"/>
        <w:gridCol w:w="1962"/>
      </w:tblGrid>
      <w:tr w:rsidR="004E72FF" w14:paraId="0D6BDD16" w14:textId="77777777" w:rsidTr="004E72FF">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439" w:type="dxa"/>
          </w:tcPr>
          <w:p w14:paraId="717E8B18" w14:textId="77777777" w:rsidR="004E72FF" w:rsidRDefault="004E72FF" w:rsidP="00030A96">
            <w:pPr>
              <w:rPr>
                <w:noProof/>
              </w:rPr>
            </w:pPr>
          </w:p>
        </w:tc>
        <w:tc>
          <w:tcPr>
            <w:tcW w:w="1627" w:type="dxa"/>
          </w:tcPr>
          <w:p w14:paraId="1EAB0C3C" w14:textId="77777777" w:rsidR="004E72FF" w:rsidRDefault="004E72FF" w:rsidP="00030A96">
            <w:pPr>
              <w:cnfStyle w:val="100000000000" w:firstRow="1" w:lastRow="0" w:firstColumn="0" w:lastColumn="0" w:oddVBand="0" w:evenVBand="0" w:oddHBand="0" w:evenHBand="0" w:firstRowFirstColumn="0" w:firstRowLastColumn="0" w:lastRowFirstColumn="0" w:lastRowLastColumn="0"/>
              <w:rPr>
                <w:noProof/>
              </w:rPr>
            </w:pPr>
          </w:p>
        </w:tc>
        <w:tc>
          <w:tcPr>
            <w:tcW w:w="6649" w:type="dxa"/>
            <w:gridSpan w:val="7"/>
          </w:tcPr>
          <w:p w14:paraId="23011EA8" w14:textId="77777777" w:rsidR="004E72FF" w:rsidRDefault="004E72FF" w:rsidP="00030A96">
            <w:pPr>
              <w:cnfStyle w:val="100000000000" w:firstRow="1" w:lastRow="0" w:firstColumn="0" w:lastColumn="0" w:oddVBand="0" w:evenVBand="0" w:oddHBand="0" w:evenHBand="0" w:firstRowFirstColumn="0" w:firstRowLastColumn="0" w:lastRowFirstColumn="0" w:lastRowLastColumn="0"/>
              <w:rPr>
                <w:noProof/>
              </w:rPr>
            </w:pPr>
          </w:p>
        </w:tc>
        <w:tc>
          <w:tcPr>
            <w:tcW w:w="236" w:type="dxa"/>
          </w:tcPr>
          <w:p w14:paraId="7D01EA18" w14:textId="77777777" w:rsidR="004E72FF" w:rsidRDefault="004E72FF" w:rsidP="00030A96">
            <w:pPr>
              <w:cnfStyle w:val="100000000000" w:firstRow="1" w:lastRow="0" w:firstColumn="0" w:lastColumn="0" w:oddVBand="0" w:evenVBand="0" w:oddHBand="0" w:evenHBand="0" w:firstRowFirstColumn="0" w:firstRowLastColumn="0" w:lastRowFirstColumn="0" w:lastRowLastColumn="0"/>
              <w:rPr>
                <w:noProof/>
              </w:rPr>
            </w:pPr>
          </w:p>
        </w:tc>
        <w:tc>
          <w:tcPr>
            <w:tcW w:w="2110" w:type="dxa"/>
            <w:gridSpan w:val="2"/>
          </w:tcPr>
          <w:p w14:paraId="4D7E9D78" w14:textId="77777777" w:rsidR="004E72FF" w:rsidRDefault="004E72FF" w:rsidP="00030A96">
            <w:pPr>
              <w:cnfStyle w:val="100000000000" w:firstRow="1" w:lastRow="0" w:firstColumn="0" w:lastColumn="0" w:oddVBand="0" w:evenVBand="0" w:oddHBand="0" w:evenHBand="0" w:firstRowFirstColumn="0" w:firstRowLastColumn="0" w:lastRowFirstColumn="0" w:lastRowLastColumn="0"/>
              <w:rPr>
                <w:noProof/>
              </w:rPr>
            </w:pPr>
          </w:p>
        </w:tc>
      </w:tr>
      <w:tr w:rsidR="004E72FF" w:rsidRPr="00DB21A2" w14:paraId="619BB2FE" w14:textId="77777777" w:rsidTr="004E72FF">
        <w:trPr>
          <w:gridAfter w:val="1"/>
          <w:cnfStyle w:val="000000100000" w:firstRow="0" w:lastRow="0" w:firstColumn="0" w:lastColumn="0" w:oddVBand="0" w:evenVBand="0" w:oddHBand="1" w:evenHBand="0" w:firstRowFirstColumn="0" w:firstRowLastColumn="0" w:lastRowFirstColumn="0" w:lastRowLastColumn="0"/>
          <w:wAfter w:w="1962" w:type="dxa"/>
          <w:trHeight w:val="1033"/>
        </w:trPr>
        <w:tc>
          <w:tcPr>
            <w:cnfStyle w:val="001000000000" w:firstRow="0" w:lastRow="0" w:firstColumn="1" w:lastColumn="0" w:oddVBand="0" w:evenVBand="0" w:oddHBand="0" w:evenHBand="0" w:firstRowFirstColumn="0" w:firstRowLastColumn="0" w:lastRowFirstColumn="0" w:lastRowLastColumn="0"/>
            <w:tcW w:w="10099" w:type="dxa"/>
            <w:gridSpan w:val="11"/>
          </w:tcPr>
          <w:p w14:paraId="7E0D5C52" w14:textId="77777777" w:rsidR="004E72FF" w:rsidRPr="00DB21A2" w:rsidRDefault="004E72FF" w:rsidP="00030A96">
            <w:pPr>
              <w:jc w:val="both"/>
              <w:rPr>
                <w:b w:val="0"/>
                <w:noProof/>
                <w:sz w:val="20"/>
                <w:szCs w:val="20"/>
              </w:rPr>
            </w:pPr>
            <w:r w:rsidRPr="00DB21A2">
              <w:rPr>
                <w:noProof/>
                <w:sz w:val="20"/>
                <w:szCs w:val="20"/>
              </w:rPr>
              <w:t>INSTRUCTIONS:</w:t>
            </w:r>
            <w:r w:rsidRPr="00DB21A2">
              <w:rPr>
                <w:b w:val="0"/>
                <w:noProof/>
                <w:sz w:val="20"/>
                <w:szCs w:val="20"/>
              </w:rPr>
              <w:t xml:space="preserve"> Please select a response that indicates the quality of each session as to its influence on your effectiveness as a University Senator by ranking each session with 5 = Most Effective and 1 = Completely Ineffective Please </w:t>
            </w:r>
            <w:r w:rsidRPr="00DB21A2">
              <w:rPr>
                <w:noProof/>
                <w:sz w:val="20"/>
                <w:szCs w:val="20"/>
              </w:rPr>
              <w:t>circle zero</w:t>
            </w:r>
            <w:r w:rsidRPr="00DB21A2">
              <w:rPr>
                <w:b w:val="0"/>
                <w:noProof/>
                <w:sz w:val="20"/>
                <w:szCs w:val="20"/>
              </w:rPr>
              <w:t xml:space="preserve"> if you did not attend a session. Circle ONLY one number for each session. Comments detailing the reasoning for your choices will be most useful.</w:t>
            </w:r>
          </w:p>
        </w:tc>
      </w:tr>
      <w:tr w:rsidR="004E72FF" w:rsidRPr="00DB21A2" w14:paraId="5647FE9A" w14:textId="77777777" w:rsidTr="00614828">
        <w:trPr>
          <w:gridAfter w:val="1"/>
          <w:wAfter w:w="1962" w:type="dxa"/>
          <w:trHeight w:val="2529"/>
        </w:trPr>
        <w:tc>
          <w:tcPr>
            <w:cnfStyle w:val="001000000000" w:firstRow="0" w:lastRow="0" w:firstColumn="1" w:lastColumn="0" w:oddVBand="0" w:evenVBand="0" w:oddHBand="0" w:evenHBand="0" w:firstRowFirstColumn="0" w:firstRowLastColumn="0" w:lastRowFirstColumn="0" w:lastRowLastColumn="0"/>
            <w:tcW w:w="1439" w:type="dxa"/>
          </w:tcPr>
          <w:p w14:paraId="2D2EA832" w14:textId="77777777" w:rsidR="004E72FF" w:rsidRDefault="004E72FF" w:rsidP="00030A96">
            <w:pPr>
              <w:rPr>
                <w:noProof/>
              </w:rPr>
            </w:pPr>
          </w:p>
        </w:tc>
        <w:tc>
          <w:tcPr>
            <w:tcW w:w="1627" w:type="dxa"/>
          </w:tcPr>
          <w:p w14:paraId="71F74B8C" w14:textId="77777777" w:rsidR="004E72FF" w:rsidRDefault="004E72FF" w:rsidP="00030A96">
            <w:pPr>
              <w:cnfStyle w:val="000000000000" w:firstRow="0" w:lastRow="0" w:firstColumn="0" w:lastColumn="0" w:oddVBand="0" w:evenVBand="0" w:oddHBand="0" w:evenHBand="0" w:firstRowFirstColumn="0" w:firstRowLastColumn="0" w:lastRowFirstColumn="0" w:lastRowLastColumn="0"/>
              <w:rPr>
                <w:noProof/>
              </w:rPr>
            </w:pPr>
          </w:p>
        </w:tc>
        <w:tc>
          <w:tcPr>
            <w:tcW w:w="3433" w:type="dxa"/>
          </w:tcPr>
          <w:p w14:paraId="371A1B58" w14:textId="77777777" w:rsidR="004E72FF" w:rsidRDefault="004E72FF" w:rsidP="00030A96">
            <w:pPr>
              <w:cnfStyle w:val="000000000000" w:firstRow="0" w:lastRow="0" w:firstColumn="0" w:lastColumn="0" w:oddVBand="0" w:evenVBand="0" w:oddHBand="0" w:evenHBand="0" w:firstRowFirstColumn="0" w:firstRowLastColumn="0" w:lastRowFirstColumn="0" w:lastRowLastColumn="0"/>
              <w:rPr>
                <w:noProof/>
              </w:rPr>
            </w:pPr>
          </w:p>
        </w:tc>
        <w:tc>
          <w:tcPr>
            <w:tcW w:w="540" w:type="dxa"/>
            <w:tcBorders>
              <w:bottom w:val="single" w:sz="4" w:space="0" w:color="548DD4" w:themeColor="text2" w:themeTint="99"/>
            </w:tcBorders>
            <w:textDirection w:val="btLr"/>
            <w:vAlign w:val="center"/>
          </w:tcPr>
          <w:p w14:paraId="7F97BE94" w14:textId="77777777" w:rsidR="004E72FF" w:rsidRPr="00614828" w:rsidRDefault="004E72FF" w:rsidP="00614828">
            <w:pPr>
              <w:ind w:left="113" w:right="113"/>
              <w:cnfStyle w:val="000000000000" w:firstRow="0" w:lastRow="0" w:firstColumn="0" w:lastColumn="0" w:oddVBand="0" w:evenVBand="0" w:oddHBand="0" w:evenHBand="0" w:firstRowFirstColumn="0" w:firstRowLastColumn="0" w:lastRowFirstColumn="0" w:lastRowLastColumn="0"/>
              <w:rPr>
                <w:b/>
                <w:bCs/>
                <w:noProof/>
                <w:sz w:val="22"/>
                <w:szCs w:val="22"/>
              </w:rPr>
            </w:pPr>
            <w:r w:rsidRPr="00614828">
              <w:rPr>
                <w:b/>
                <w:bCs/>
                <w:noProof/>
                <w:sz w:val="22"/>
                <w:szCs w:val="22"/>
              </w:rPr>
              <w:t>Not applicable</w:t>
            </w:r>
          </w:p>
        </w:tc>
        <w:tc>
          <w:tcPr>
            <w:tcW w:w="622" w:type="dxa"/>
            <w:tcBorders>
              <w:bottom w:val="single" w:sz="4" w:space="0" w:color="548DD4" w:themeColor="text2" w:themeTint="99"/>
            </w:tcBorders>
            <w:textDirection w:val="btLr"/>
            <w:vAlign w:val="center"/>
          </w:tcPr>
          <w:p w14:paraId="7B773C22" w14:textId="77777777" w:rsidR="004E72FF" w:rsidRPr="00614828" w:rsidRDefault="004E72FF" w:rsidP="00614828">
            <w:pPr>
              <w:ind w:left="113" w:right="113"/>
              <w:cnfStyle w:val="000000000000" w:firstRow="0" w:lastRow="0" w:firstColumn="0" w:lastColumn="0" w:oddVBand="0" w:evenVBand="0" w:oddHBand="0" w:evenHBand="0" w:firstRowFirstColumn="0" w:firstRowLastColumn="0" w:lastRowFirstColumn="0" w:lastRowLastColumn="0"/>
              <w:rPr>
                <w:b/>
                <w:bCs/>
                <w:noProof/>
                <w:sz w:val="22"/>
                <w:szCs w:val="22"/>
              </w:rPr>
            </w:pPr>
            <w:r w:rsidRPr="00614828">
              <w:rPr>
                <w:b/>
                <w:bCs/>
                <w:noProof/>
                <w:sz w:val="22"/>
                <w:szCs w:val="22"/>
              </w:rPr>
              <w:t>Completely Ineffective</w:t>
            </w:r>
          </w:p>
        </w:tc>
        <w:tc>
          <w:tcPr>
            <w:tcW w:w="630" w:type="dxa"/>
            <w:tcBorders>
              <w:bottom w:val="single" w:sz="4" w:space="0" w:color="548DD4" w:themeColor="text2" w:themeTint="99"/>
            </w:tcBorders>
            <w:textDirection w:val="btLr"/>
            <w:vAlign w:val="center"/>
          </w:tcPr>
          <w:p w14:paraId="284AD4AC" w14:textId="77777777" w:rsidR="004E72FF" w:rsidRPr="00614828" w:rsidRDefault="004E72FF" w:rsidP="00614828">
            <w:pPr>
              <w:ind w:left="113" w:right="113"/>
              <w:cnfStyle w:val="000000000000" w:firstRow="0" w:lastRow="0" w:firstColumn="0" w:lastColumn="0" w:oddVBand="0" w:evenVBand="0" w:oddHBand="0" w:evenHBand="0" w:firstRowFirstColumn="0" w:firstRowLastColumn="0" w:lastRowFirstColumn="0" w:lastRowLastColumn="0"/>
              <w:rPr>
                <w:b/>
                <w:bCs/>
                <w:noProof/>
                <w:sz w:val="22"/>
                <w:szCs w:val="22"/>
              </w:rPr>
            </w:pPr>
            <w:r w:rsidRPr="00614828">
              <w:rPr>
                <w:b/>
                <w:bCs/>
                <w:noProof/>
                <w:sz w:val="22"/>
                <w:szCs w:val="22"/>
              </w:rPr>
              <w:t>Ineffective</w:t>
            </w:r>
          </w:p>
        </w:tc>
        <w:tc>
          <w:tcPr>
            <w:tcW w:w="630" w:type="dxa"/>
            <w:tcBorders>
              <w:bottom w:val="single" w:sz="4" w:space="0" w:color="548DD4" w:themeColor="text2" w:themeTint="99"/>
            </w:tcBorders>
            <w:textDirection w:val="btLr"/>
            <w:vAlign w:val="center"/>
          </w:tcPr>
          <w:p w14:paraId="59CD88C0" w14:textId="77777777" w:rsidR="004E72FF" w:rsidRPr="00614828" w:rsidRDefault="004E72FF" w:rsidP="00614828">
            <w:pPr>
              <w:ind w:left="113" w:right="113"/>
              <w:cnfStyle w:val="000000000000" w:firstRow="0" w:lastRow="0" w:firstColumn="0" w:lastColumn="0" w:oddVBand="0" w:evenVBand="0" w:oddHBand="0" w:evenHBand="0" w:firstRowFirstColumn="0" w:firstRowLastColumn="0" w:lastRowFirstColumn="0" w:lastRowLastColumn="0"/>
              <w:rPr>
                <w:b/>
                <w:bCs/>
                <w:noProof/>
                <w:sz w:val="22"/>
                <w:szCs w:val="22"/>
              </w:rPr>
            </w:pPr>
            <w:r w:rsidRPr="00614828">
              <w:rPr>
                <w:b/>
                <w:bCs/>
                <w:noProof/>
                <w:sz w:val="22"/>
                <w:szCs w:val="22"/>
              </w:rPr>
              <w:t>Somewhat Effective</w:t>
            </w:r>
          </w:p>
        </w:tc>
        <w:tc>
          <w:tcPr>
            <w:tcW w:w="548" w:type="dxa"/>
            <w:tcBorders>
              <w:bottom w:val="single" w:sz="4" w:space="0" w:color="548DD4" w:themeColor="text2" w:themeTint="99"/>
            </w:tcBorders>
            <w:textDirection w:val="btLr"/>
            <w:vAlign w:val="center"/>
          </w:tcPr>
          <w:p w14:paraId="3D04056B" w14:textId="77777777" w:rsidR="004E72FF" w:rsidRPr="00614828" w:rsidRDefault="004E72FF" w:rsidP="00614828">
            <w:pPr>
              <w:ind w:left="113" w:right="113"/>
              <w:cnfStyle w:val="000000000000" w:firstRow="0" w:lastRow="0" w:firstColumn="0" w:lastColumn="0" w:oddVBand="0" w:evenVBand="0" w:oddHBand="0" w:evenHBand="0" w:firstRowFirstColumn="0" w:firstRowLastColumn="0" w:lastRowFirstColumn="0" w:lastRowLastColumn="0"/>
              <w:rPr>
                <w:b/>
                <w:bCs/>
                <w:noProof/>
                <w:sz w:val="22"/>
                <w:szCs w:val="22"/>
              </w:rPr>
            </w:pPr>
            <w:r w:rsidRPr="00614828">
              <w:rPr>
                <w:b/>
                <w:bCs/>
                <w:noProof/>
                <w:sz w:val="22"/>
                <w:szCs w:val="22"/>
              </w:rPr>
              <w:t xml:space="preserve"> Effective</w:t>
            </w:r>
          </w:p>
        </w:tc>
        <w:tc>
          <w:tcPr>
            <w:tcW w:w="630" w:type="dxa"/>
            <w:gridSpan w:val="3"/>
            <w:tcBorders>
              <w:bottom w:val="single" w:sz="4" w:space="0" w:color="548DD4" w:themeColor="text2" w:themeTint="99"/>
            </w:tcBorders>
            <w:textDirection w:val="btLr"/>
            <w:vAlign w:val="center"/>
          </w:tcPr>
          <w:p w14:paraId="5E50A147" w14:textId="77777777" w:rsidR="004E72FF" w:rsidRPr="00614828" w:rsidRDefault="004E72FF" w:rsidP="00614828">
            <w:pPr>
              <w:ind w:left="113" w:right="113"/>
              <w:cnfStyle w:val="000000000000" w:firstRow="0" w:lastRow="0" w:firstColumn="0" w:lastColumn="0" w:oddVBand="0" w:evenVBand="0" w:oddHBand="0" w:evenHBand="0" w:firstRowFirstColumn="0" w:firstRowLastColumn="0" w:lastRowFirstColumn="0" w:lastRowLastColumn="0"/>
              <w:rPr>
                <w:b/>
                <w:bCs/>
                <w:noProof/>
                <w:sz w:val="22"/>
                <w:szCs w:val="22"/>
              </w:rPr>
            </w:pPr>
            <w:r w:rsidRPr="00614828">
              <w:rPr>
                <w:b/>
                <w:bCs/>
                <w:noProof/>
                <w:sz w:val="22"/>
                <w:szCs w:val="22"/>
              </w:rPr>
              <w:t>Most Effective</w:t>
            </w:r>
          </w:p>
        </w:tc>
      </w:tr>
      <w:tr w:rsidR="004E72FF" w:rsidRPr="00DB21A2" w14:paraId="3855A798" w14:textId="77777777" w:rsidTr="00326DBD">
        <w:trPr>
          <w:gridAfter w:val="1"/>
          <w:cnfStyle w:val="000000100000" w:firstRow="0" w:lastRow="0" w:firstColumn="0" w:lastColumn="0" w:oddVBand="0" w:evenVBand="0" w:oddHBand="1" w:evenHBand="0" w:firstRowFirstColumn="0" w:firstRowLastColumn="0" w:lastRowFirstColumn="0" w:lastRowLastColumn="0"/>
          <w:wAfter w:w="1962" w:type="dxa"/>
          <w:trHeight w:val="540"/>
        </w:trPr>
        <w:tc>
          <w:tcPr>
            <w:cnfStyle w:val="001000000000" w:firstRow="0" w:lastRow="0" w:firstColumn="1" w:lastColumn="0" w:oddVBand="0" w:evenVBand="0" w:oddHBand="0" w:evenHBand="0" w:firstRowFirstColumn="0" w:firstRowLastColumn="0" w:lastRowFirstColumn="0" w:lastRowLastColumn="0"/>
            <w:tcW w:w="6499" w:type="dxa"/>
            <w:gridSpan w:val="3"/>
            <w:tcBorders>
              <w:right w:val="single" w:sz="4" w:space="0" w:color="548DD4" w:themeColor="text2" w:themeTint="99"/>
            </w:tcBorders>
            <w:vAlign w:val="center"/>
          </w:tcPr>
          <w:p w14:paraId="22FF43AC" w14:textId="77777777" w:rsidR="004E72FF" w:rsidRPr="00DB21A2" w:rsidRDefault="004E72FF" w:rsidP="004E72FF">
            <w:pPr>
              <w:jc w:val="right"/>
              <w:rPr>
                <w:bCs w:val="0"/>
                <w:noProof/>
                <w:sz w:val="22"/>
                <w:szCs w:val="22"/>
              </w:rPr>
            </w:pPr>
            <w:r w:rsidRPr="00DB21A2">
              <w:rPr>
                <w:noProof/>
                <w:sz w:val="22"/>
                <w:szCs w:val="22"/>
                <w:u w:val="single"/>
              </w:rPr>
              <w:t>Parallel Session I</w:t>
            </w:r>
            <w:r w:rsidRPr="00DB21A2">
              <w:rPr>
                <w:noProof/>
                <w:sz w:val="22"/>
                <w:szCs w:val="22"/>
              </w:rPr>
              <w:t xml:space="preserve"> - Orientation &amp; History</w:t>
            </w:r>
          </w:p>
        </w:tc>
        <w:tc>
          <w:tcPr>
            <w:tcW w:w="5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5D3DC46" w14:textId="77777777" w:rsidR="004E72FF" w:rsidRPr="00DB21A2" w:rsidRDefault="004E72FF" w:rsidP="00326DBD">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0</w:t>
            </w:r>
          </w:p>
        </w:tc>
        <w:tc>
          <w:tcPr>
            <w:tcW w:w="6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1BB64B83" w14:textId="77777777" w:rsidR="004E72FF" w:rsidRPr="00DB21A2" w:rsidRDefault="004E72FF" w:rsidP="00326DBD">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1</w:t>
            </w:r>
          </w:p>
        </w:tc>
        <w:tc>
          <w:tcPr>
            <w:tcW w:w="6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B7BB183" w14:textId="77777777" w:rsidR="004E72FF" w:rsidRPr="00DB21A2" w:rsidRDefault="004E72FF" w:rsidP="00326DBD">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2</w:t>
            </w:r>
          </w:p>
        </w:tc>
        <w:tc>
          <w:tcPr>
            <w:tcW w:w="6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1355CF07" w14:textId="77777777" w:rsidR="004E72FF" w:rsidRPr="00DB21A2" w:rsidRDefault="004E72FF" w:rsidP="00326DBD">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3</w:t>
            </w:r>
          </w:p>
        </w:tc>
        <w:tc>
          <w:tcPr>
            <w:tcW w:w="54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5DF3EA40" w14:textId="77777777" w:rsidR="004E72FF" w:rsidRPr="00DB21A2" w:rsidRDefault="004E72FF" w:rsidP="00326DBD">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4</w:t>
            </w:r>
          </w:p>
        </w:tc>
        <w:tc>
          <w:tcPr>
            <w:tcW w:w="63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16E879E" w14:textId="77777777" w:rsidR="004E72FF" w:rsidRPr="00DB21A2" w:rsidRDefault="004E72FF" w:rsidP="00326DBD">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5</w:t>
            </w:r>
          </w:p>
        </w:tc>
      </w:tr>
      <w:tr w:rsidR="004E72FF" w:rsidRPr="00DB21A2" w14:paraId="4EE24A9B" w14:textId="77777777" w:rsidTr="003C74C4">
        <w:trPr>
          <w:gridAfter w:val="1"/>
          <w:wAfter w:w="1962" w:type="dxa"/>
          <w:trHeight w:val="620"/>
        </w:trPr>
        <w:tc>
          <w:tcPr>
            <w:cnfStyle w:val="001000000000" w:firstRow="0" w:lastRow="0" w:firstColumn="1" w:lastColumn="0" w:oddVBand="0" w:evenVBand="0" w:oddHBand="0" w:evenHBand="0" w:firstRowFirstColumn="0" w:firstRowLastColumn="0" w:lastRowFirstColumn="0" w:lastRowLastColumn="0"/>
            <w:tcW w:w="10099" w:type="dxa"/>
            <w:gridSpan w:val="11"/>
            <w:vAlign w:val="center"/>
          </w:tcPr>
          <w:p w14:paraId="490B3AF9" w14:textId="77777777" w:rsidR="004E72FF" w:rsidRPr="00DB21A2" w:rsidRDefault="004E72FF" w:rsidP="003C74C4">
            <w:pPr>
              <w:rPr>
                <w:noProof/>
                <w:sz w:val="22"/>
                <w:szCs w:val="22"/>
              </w:rPr>
            </w:pPr>
            <w:r w:rsidRPr="00DB21A2">
              <w:rPr>
                <w:noProof/>
                <w:sz w:val="22"/>
                <w:szCs w:val="22"/>
              </w:rPr>
              <w:t>Comments:</w:t>
            </w:r>
          </w:p>
        </w:tc>
      </w:tr>
      <w:tr w:rsidR="004E72FF" w:rsidRPr="00DB21A2" w14:paraId="44EE439B" w14:textId="77777777" w:rsidTr="00326DBD">
        <w:trPr>
          <w:gridAfter w:val="1"/>
          <w:cnfStyle w:val="000000100000" w:firstRow="0" w:lastRow="0" w:firstColumn="0" w:lastColumn="0" w:oddVBand="0" w:evenVBand="0" w:oddHBand="1" w:evenHBand="0" w:firstRowFirstColumn="0" w:firstRowLastColumn="0" w:lastRowFirstColumn="0" w:lastRowLastColumn="0"/>
          <w:wAfter w:w="1962" w:type="dxa"/>
          <w:trHeight w:val="459"/>
        </w:trPr>
        <w:tc>
          <w:tcPr>
            <w:cnfStyle w:val="001000000000" w:firstRow="0" w:lastRow="0" w:firstColumn="1" w:lastColumn="0" w:oddVBand="0" w:evenVBand="0" w:oddHBand="0" w:evenHBand="0" w:firstRowFirstColumn="0" w:firstRowLastColumn="0" w:lastRowFirstColumn="0" w:lastRowLastColumn="0"/>
            <w:tcW w:w="6499" w:type="dxa"/>
            <w:gridSpan w:val="3"/>
            <w:tcBorders>
              <w:right w:val="single" w:sz="4" w:space="0" w:color="548DD4" w:themeColor="text2" w:themeTint="99"/>
            </w:tcBorders>
            <w:vAlign w:val="center"/>
          </w:tcPr>
          <w:p w14:paraId="5A550894" w14:textId="77777777" w:rsidR="004E72FF" w:rsidRPr="00DB21A2" w:rsidRDefault="004E72FF" w:rsidP="004E72FF">
            <w:pPr>
              <w:jc w:val="right"/>
              <w:rPr>
                <w:b w:val="0"/>
                <w:bCs w:val="0"/>
                <w:noProof/>
                <w:sz w:val="22"/>
                <w:szCs w:val="22"/>
              </w:rPr>
            </w:pPr>
            <w:r w:rsidRPr="00DB21A2">
              <w:rPr>
                <w:noProof/>
                <w:sz w:val="22"/>
                <w:szCs w:val="22"/>
                <w:u w:val="single"/>
              </w:rPr>
              <w:t>Parallel Session I</w:t>
            </w:r>
            <w:r w:rsidRPr="00DB21A2">
              <w:rPr>
                <w:noProof/>
                <w:sz w:val="22"/>
                <w:szCs w:val="22"/>
              </w:rPr>
              <w:t xml:space="preserve"> - Participation &amp; Attendance</w:t>
            </w:r>
          </w:p>
        </w:tc>
        <w:tc>
          <w:tcPr>
            <w:tcW w:w="5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0B3701AA" w14:textId="77777777" w:rsidR="004E72FF" w:rsidRPr="00DB21A2" w:rsidRDefault="004E72FF" w:rsidP="00326DBD">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0</w:t>
            </w:r>
          </w:p>
        </w:tc>
        <w:tc>
          <w:tcPr>
            <w:tcW w:w="6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58479FD0" w14:textId="77777777" w:rsidR="004E72FF" w:rsidRPr="00DB21A2" w:rsidRDefault="004E72FF" w:rsidP="00326DBD">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1</w:t>
            </w:r>
          </w:p>
        </w:tc>
        <w:tc>
          <w:tcPr>
            <w:tcW w:w="6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4ECACC39" w14:textId="77777777" w:rsidR="004E72FF" w:rsidRPr="00DB21A2" w:rsidRDefault="004E72FF" w:rsidP="00326DBD">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2</w:t>
            </w:r>
          </w:p>
        </w:tc>
        <w:tc>
          <w:tcPr>
            <w:tcW w:w="6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5509827E" w14:textId="77777777" w:rsidR="004E72FF" w:rsidRPr="00DB21A2" w:rsidRDefault="004E72FF" w:rsidP="00326DBD">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3</w:t>
            </w:r>
          </w:p>
        </w:tc>
        <w:tc>
          <w:tcPr>
            <w:tcW w:w="54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8E0092B" w14:textId="77777777" w:rsidR="004E72FF" w:rsidRPr="00DB21A2" w:rsidRDefault="004E72FF" w:rsidP="00326DBD">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4</w:t>
            </w:r>
          </w:p>
        </w:tc>
        <w:tc>
          <w:tcPr>
            <w:tcW w:w="63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5CC97F3" w14:textId="77777777" w:rsidR="004E72FF" w:rsidRPr="00DB21A2" w:rsidRDefault="004E72FF" w:rsidP="00326DBD">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5</w:t>
            </w:r>
          </w:p>
        </w:tc>
      </w:tr>
      <w:tr w:rsidR="004E72FF" w:rsidRPr="00DB21A2" w14:paraId="571F51EC" w14:textId="77777777" w:rsidTr="003C74C4">
        <w:trPr>
          <w:gridAfter w:val="1"/>
          <w:wAfter w:w="1962" w:type="dxa"/>
          <w:trHeight w:val="503"/>
        </w:trPr>
        <w:tc>
          <w:tcPr>
            <w:cnfStyle w:val="001000000000" w:firstRow="0" w:lastRow="0" w:firstColumn="1" w:lastColumn="0" w:oddVBand="0" w:evenVBand="0" w:oddHBand="0" w:evenHBand="0" w:firstRowFirstColumn="0" w:firstRowLastColumn="0" w:lastRowFirstColumn="0" w:lastRowLastColumn="0"/>
            <w:tcW w:w="10099" w:type="dxa"/>
            <w:gridSpan w:val="11"/>
            <w:vAlign w:val="center"/>
          </w:tcPr>
          <w:p w14:paraId="03A474BE" w14:textId="77777777" w:rsidR="004E72FF" w:rsidRPr="00DB21A2" w:rsidRDefault="004E72FF" w:rsidP="003C74C4">
            <w:pPr>
              <w:rPr>
                <w:noProof/>
                <w:sz w:val="22"/>
                <w:szCs w:val="22"/>
              </w:rPr>
            </w:pPr>
            <w:r w:rsidRPr="00DB21A2">
              <w:rPr>
                <w:noProof/>
                <w:sz w:val="22"/>
                <w:szCs w:val="22"/>
              </w:rPr>
              <w:t>Comments:</w:t>
            </w:r>
          </w:p>
        </w:tc>
      </w:tr>
      <w:tr w:rsidR="008828C7" w:rsidRPr="00DB21A2" w14:paraId="700D7315" w14:textId="77777777" w:rsidTr="008828C7">
        <w:trPr>
          <w:gridAfter w:val="1"/>
          <w:cnfStyle w:val="000000100000" w:firstRow="0" w:lastRow="0" w:firstColumn="0" w:lastColumn="0" w:oddVBand="0" w:evenVBand="0" w:oddHBand="1" w:evenHBand="0" w:firstRowFirstColumn="0" w:firstRowLastColumn="0" w:lastRowFirstColumn="0" w:lastRowLastColumn="0"/>
          <w:wAfter w:w="1962" w:type="dxa"/>
          <w:trHeight w:val="432"/>
        </w:trPr>
        <w:tc>
          <w:tcPr>
            <w:cnfStyle w:val="001000000000" w:firstRow="0" w:lastRow="0" w:firstColumn="1" w:lastColumn="0" w:oddVBand="0" w:evenVBand="0" w:oddHBand="0" w:evenHBand="0" w:firstRowFirstColumn="0" w:firstRowLastColumn="0" w:lastRowFirstColumn="0" w:lastRowLastColumn="0"/>
            <w:tcW w:w="6499" w:type="dxa"/>
            <w:gridSpan w:val="3"/>
            <w:tcBorders>
              <w:right w:val="single" w:sz="4" w:space="0" w:color="548DD4" w:themeColor="text2" w:themeTint="99"/>
            </w:tcBorders>
            <w:vAlign w:val="center"/>
          </w:tcPr>
          <w:p w14:paraId="6796ADB6" w14:textId="77777777" w:rsidR="008828C7" w:rsidRPr="004E72FF" w:rsidRDefault="002A6439" w:rsidP="004E72FF">
            <w:pPr>
              <w:jc w:val="right"/>
              <w:rPr>
                <w:noProof/>
                <w:sz w:val="22"/>
                <w:szCs w:val="22"/>
              </w:rPr>
            </w:pPr>
            <w:r>
              <w:rPr>
                <w:noProof/>
                <w:sz w:val="22"/>
                <w:szCs w:val="22"/>
              </w:rPr>
              <w:t xml:space="preserve">Parallel Session </w:t>
            </w:r>
            <w:r w:rsidR="008828C7" w:rsidRPr="004E72FF">
              <w:rPr>
                <w:noProof/>
                <w:sz w:val="22"/>
                <w:szCs w:val="22"/>
              </w:rPr>
              <w:t>I – Parliamentary Procedure (Advanced)</w:t>
            </w:r>
          </w:p>
        </w:tc>
        <w:tc>
          <w:tcPr>
            <w:tcW w:w="5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1A931D4D" w14:textId="77777777" w:rsidR="008828C7" w:rsidRPr="00DB21A2" w:rsidRDefault="008828C7" w:rsidP="00030A96">
            <w:pPr>
              <w:jc w:val="center"/>
              <w:cnfStyle w:val="000000100000" w:firstRow="0" w:lastRow="0" w:firstColumn="0" w:lastColumn="0" w:oddVBand="0" w:evenVBand="0" w:oddHBand="1" w:evenHBand="0" w:firstRowFirstColumn="0" w:firstRowLastColumn="0" w:lastRowFirstColumn="0" w:lastRowLastColumn="0"/>
              <w:rPr>
                <w:noProof/>
                <w:color w:val="000000" w:themeColor="text1"/>
                <w:sz w:val="22"/>
                <w:szCs w:val="22"/>
              </w:rPr>
            </w:pPr>
            <w:r w:rsidRPr="00DB21A2">
              <w:rPr>
                <w:noProof/>
                <w:sz w:val="22"/>
                <w:szCs w:val="22"/>
              </w:rPr>
              <w:t>0</w:t>
            </w:r>
          </w:p>
        </w:tc>
        <w:tc>
          <w:tcPr>
            <w:tcW w:w="6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18D7C1F5" w14:textId="77777777" w:rsidR="008828C7" w:rsidRPr="00DB21A2" w:rsidRDefault="008828C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1</w:t>
            </w:r>
          </w:p>
        </w:tc>
        <w:tc>
          <w:tcPr>
            <w:tcW w:w="6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28388336" w14:textId="77777777" w:rsidR="008828C7" w:rsidRPr="00DB21A2" w:rsidRDefault="008828C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2</w:t>
            </w:r>
          </w:p>
        </w:tc>
        <w:tc>
          <w:tcPr>
            <w:tcW w:w="6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1B0E72BB" w14:textId="77777777" w:rsidR="008828C7" w:rsidRPr="00DB21A2" w:rsidRDefault="008828C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3</w:t>
            </w:r>
          </w:p>
        </w:tc>
        <w:tc>
          <w:tcPr>
            <w:tcW w:w="54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145427AF" w14:textId="77777777" w:rsidR="008828C7" w:rsidRPr="00DB21A2" w:rsidRDefault="008828C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4</w:t>
            </w:r>
          </w:p>
        </w:tc>
        <w:tc>
          <w:tcPr>
            <w:tcW w:w="63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B831D71" w14:textId="77777777" w:rsidR="008828C7" w:rsidRPr="00DB21A2" w:rsidRDefault="008828C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5</w:t>
            </w:r>
          </w:p>
        </w:tc>
      </w:tr>
      <w:tr w:rsidR="004E72FF" w:rsidRPr="00DB21A2" w14:paraId="06BA2A46" w14:textId="77777777" w:rsidTr="003C74C4">
        <w:trPr>
          <w:gridAfter w:val="1"/>
          <w:wAfter w:w="1962" w:type="dxa"/>
          <w:trHeight w:val="558"/>
        </w:trPr>
        <w:tc>
          <w:tcPr>
            <w:cnfStyle w:val="001000000000" w:firstRow="0" w:lastRow="0" w:firstColumn="1" w:lastColumn="0" w:oddVBand="0" w:evenVBand="0" w:oddHBand="0" w:evenHBand="0" w:firstRowFirstColumn="0" w:firstRowLastColumn="0" w:lastRowFirstColumn="0" w:lastRowLastColumn="0"/>
            <w:tcW w:w="10099" w:type="dxa"/>
            <w:gridSpan w:val="11"/>
            <w:vAlign w:val="center"/>
          </w:tcPr>
          <w:p w14:paraId="4F04D05C" w14:textId="77777777" w:rsidR="004E72FF" w:rsidRPr="00DB21A2" w:rsidRDefault="004E72FF" w:rsidP="003C74C4">
            <w:pPr>
              <w:rPr>
                <w:noProof/>
                <w:sz w:val="22"/>
                <w:szCs w:val="22"/>
              </w:rPr>
            </w:pPr>
            <w:r w:rsidRPr="00DB21A2">
              <w:rPr>
                <w:noProof/>
                <w:sz w:val="22"/>
                <w:szCs w:val="22"/>
              </w:rPr>
              <w:t>Comments:</w:t>
            </w:r>
          </w:p>
        </w:tc>
      </w:tr>
      <w:tr w:rsidR="008828C7" w:rsidRPr="00DB21A2" w14:paraId="4824D1D2" w14:textId="77777777" w:rsidTr="008828C7">
        <w:trPr>
          <w:gridAfter w:val="1"/>
          <w:cnfStyle w:val="000000100000" w:firstRow="0" w:lastRow="0" w:firstColumn="0" w:lastColumn="0" w:oddVBand="0" w:evenVBand="0" w:oddHBand="1" w:evenHBand="0" w:firstRowFirstColumn="0" w:firstRowLastColumn="0" w:lastRowFirstColumn="0" w:lastRowLastColumn="0"/>
          <w:wAfter w:w="1962" w:type="dxa"/>
          <w:trHeight w:val="432"/>
        </w:trPr>
        <w:tc>
          <w:tcPr>
            <w:cnfStyle w:val="001000000000" w:firstRow="0" w:lastRow="0" w:firstColumn="1" w:lastColumn="0" w:oddVBand="0" w:evenVBand="0" w:oddHBand="0" w:evenHBand="0" w:firstRowFirstColumn="0" w:firstRowLastColumn="0" w:lastRowFirstColumn="0" w:lastRowLastColumn="0"/>
            <w:tcW w:w="6499" w:type="dxa"/>
            <w:gridSpan w:val="3"/>
            <w:tcBorders>
              <w:right w:val="single" w:sz="4" w:space="0" w:color="548DD4" w:themeColor="text2" w:themeTint="99"/>
            </w:tcBorders>
            <w:vAlign w:val="center"/>
          </w:tcPr>
          <w:p w14:paraId="2EF47288" w14:textId="77777777" w:rsidR="008828C7" w:rsidRPr="004E72FF" w:rsidRDefault="008828C7" w:rsidP="004E72FF">
            <w:pPr>
              <w:jc w:val="right"/>
              <w:rPr>
                <w:noProof/>
                <w:sz w:val="22"/>
                <w:szCs w:val="22"/>
              </w:rPr>
            </w:pPr>
            <w:r w:rsidRPr="004E72FF">
              <w:rPr>
                <w:noProof/>
                <w:sz w:val="22"/>
                <w:szCs w:val="22"/>
              </w:rPr>
              <w:t>Parallel Session II – Parliamentary Procedure (Basic)</w:t>
            </w:r>
          </w:p>
        </w:tc>
        <w:tc>
          <w:tcPr>
            <w:tcW w:w="5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2DAA099" w14:textId="77777777" w:rsidR="008828C7" w:rsidRPr="004E72FF" w:rsidRDefault="008828C7" w:rsidP="00030A96">
            <w:pPr>
              <w:jc w:val="center"/>
              <w:cnfStyle w:val="000000100000" w:firstRow="0" w:lastRow="0" w:firstColumn="0" w:lastColumn="0" w:oddVBand="0" w:evenVBand="0" w:oddHBand="1" w:evenHBand="0" w:firstRowFirstColumn="0" w:firstRowLastColumn="0" w:lastRowFirstColumn="0" w:lastRowLastColumn="0"/>
              <w:rPr>
                <w:b/>
                <w:bCs/>
                <w:noProof/>
                <w:sz w:val="22"/>
                <w:szCs w:val="22"/>
              </w:rPr>
            </w:pPr>
            <w:r w:rsidRPr="00DB21A2">
              <w:rPr>
                <w:noProof/>
                <w:sz w:val="22"/>
                <w:szCs w:val="22"/>
              </w:rPr>
              <w:t>0</w:t>
            </w:r>
          </w:p>
        </w:tc>
        <w:tc>
          <w:tcPr>
            <w:tcW w:w="6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484FFB94" w14:textId="77777777" w:rsidR="008828C7" w:rsidRPr="00DB21A2" w:rsidRDefault="008828C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1</w:t>
            </w:r>
          </w:p>
        </w:tc>
        <w:tc>
          <w:tcPr>
            <w:tcW w:w="6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F73291E" w14:textId="77777777" w:rsidR="008828C7" w:rsidRPr="00DB21A2" w:rsidRDefault="008828C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2</w:t>
            </w:r>
          </w:p>
        </w:tc>
        <w:tc>
          <w:tcPr>
            <w:tcW w:w="6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FFD4142" w14:textId="77777777" w:rsidR="008828C7" w:rsidRPr="00DB21A2" w:rsidRDefault="008828C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3</w:t>
            </w:r>
          </w:p>
        </w:tc>
        <w:tc>
          <w:tcPr>
            <w:tcW w:w="54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1BD6740" w14:textId="77777777" w:rsidR="008828C7" w:rsidRPr="00DB21A2" w:rsidRDefault="008828C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4</w:t>
            </w:r>
          </w:p>
        </w:tc>
        <w:tc>
          <w:tcPr>
            <w:tcW w:w="63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0A2F0022" w14:textId="77777777" w:rsidR="008828C7" w:rsidRPr="00DB21A2" w:rsidRDefault="008828C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5</w:t>
            </w:r>
          </w:p>
        </w:tc>
      </w:tr>
      <w:tr w:rsidR="004E72FF" w:rsidRPr="00DB21A2" w14:paraId="52613194" w14:textId="77777777" w:rsidTr="001205C1">
        <w:trPr>
          <w:gridAfter w:val="1"/>
          <w:wAfter w:w="1962" w:type="dxa"/>
          <w:trHeight w:val="567"/>
        </w:trPr>
        <w:tc>
          <w:tcPr>
            <w:cnfStyle w:val="001000000000" w:firstRow="0" w:lastRow="0" w:firstColumn="1" w:lastColumn="0" w:oddVBand="0" w:evenVBand="0" w:oddHBand="0" w:evenHBand="0" w:firstRowFirstColumn="0" w:firstRowLastColumn="0" w:lastRowFirstColumn="0" w:lastRowLastColumn="0"/>
            <w:tcW w:w="10099" w:type="dxa"/>
            <w:gridSpan w:val="11"/>
            <w:vAlign w:val="center"/>
          </w:tcPr>
          <w:p w14:paraId="47924B57" w14:textId="77777777" w:rsidR="004E72FF" w:rsidRPr="00DB21A2" w:rsidRDefault="004E72FF" w:rsidP="001205C1">
            <w:pPr>
              <w:rPr>
                <w:noProof/>
                <w:sz w:val="22"/>
                <w:szCs w:val="22"/>
              </w:rPr>
            </w:pPr>
            <w:r w:rsidRPr="00DB21A2">
              <w:rPr>
                <w:noProof/>
                <w:sz w:val="22"/>
                <w:szCs w:val="22"/>
              </w:rPr>
              <w:t>Comments:</w:t>
            </w:r>
          </w:p>
        </w:tc>
      </w:tr>
      <w:tr w:rsidR="008828C7" w:rsidRPr="00DB21A2" w14:paraId="7B873430" w14:textId="77777777" w:rsidTr="008828C7">
        <w:trPr>
          <w:gridAfter w:val="1"/>
          <w:cnfStyle w:val="000000100000" w:firstRow="0" w:lastRow="0" w:firstColumn="0" w:lastColumn="0" w:oddVBand="0" w:evenVBand="0" w:oddHBand="1" w:evenHBand="0" w:firstRowFirstColumn="0" w:firstRowLastColumn="0" w:lastRowFirstColumn="0" w:lastRowLastColumn="0"/>
          <w:wAfter w:w="1962" w:type="dxa"/>
          <w:trHeight w:val="477"/>
        </w:trPr>
        <w:tc>
          <w:tcPr>
            <w:cnfStyle w:val="001000000000" w:firstRow="0" w:lastRow="0" w:firstColumn="1" w:lastColumn="0" w:oddVBand="0" w:evenVBand="0" w:oddHBand="0" w:evenHBand="0" w:firstRowFirstColumn="0" w:firstRowLastColumn="0" w:lastRowFirstColumn="0" w:lastRowLastColumn="0"/>
            <w:tcW w:w="6499" w:type="dxa"/>
            <w:gridSpan w:val="3"/>
            <w:tcBorders>
              <w:right w:val="single" w:sz="4" w:space="0" w:color="548DD4" w:themeColor="text2" w:themeTint="99"/>
            </w:tcBorders>
            <w:vAlign w:val="center"/>
          </w:tcPr>
          <w:p w14:paraId="75B7E6F6" w14:textId="77777777" w:rsidR="008828C7" w:rsidRPr="00DB21A2" w:rsidRDefault="008828C7" w:rsidP="004E72FF">
            <w:pPr>
              <w:jc w:val="right"/>
              <w:rPr>
                <w:noProof/>
                <w:sz w:val="22"/>
                <w:szCs w:val="22"/>
              </w:rPr>
            </w:pPr>
            <w:r w:rsidRPr="004E72FF">
              <w:rPr>
                <w:noProof/>
                <w:sz w:val="22"/>
                <w:szCs w:val="22"/>
              </w:rPr>
              <w:t>Issue-framing Activity and Discussion</w:t>
            </w:r>
          </w:p>
        </w:tc>
        <w:tc>
          <w:tcPr>
            <w:tcW w:w="5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2B24504C" w14:textId="77777777" w:rsidR="008828C7" w:rsidRPr="00DB21A2" w:rsidRDefault="008828C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0</w:t>
            </w:r>
          </w:p>
        </w:tc>
        <w:tc>
          <w:tcPr>
            <w:tcW w:w="6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2B2940DD" w14:textId="77777777" w:rsidR="008828C7" w:rsidRPr="00DB21A2" w:rsidRDefault="008828C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1</w:t>
            </w:r>
          </w:p>
        </w:tc>
        <w:tc>
          <w:tcPr>
            <w:tcW w:w="6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8AA1C2C" w14:textId="77777777" w:rsidR="008828C7" w:rsidRPr="00DB21A2" w:rsidRDefault="008828C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2</w:t>
            </w:r>
          </w:p>
        </w:tc>
        <w:tc>
          <w:tcPr>
            <w:tcW w:w="6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107C589" w14:textId="77777777" w:rsidR="008828C7" w:rsidRPr="00DB21A2" w:rsidRDefault="008828C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3</w:t>
            </w:r>
          </w:p>
        </w:tc>
        <w:tc>
          <w:tcPr>
            <w:tcW w:w="54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0231F4C9" w14:textId="77777777" w:rsidR="008828C7" w:rsidRPr="00DB21A2" w:rsidRDefault="008828C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4</w:t>
            </w:r>
          </w:p>
        </w:tc>
        <w:tc>
          <w:tcPr>
            <w:tcW w:w="63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51887898" w14:textId="77777777" w:rsidR="008828C7" w:rsidRPr="00DB21A2" w:rsidRDefault="008828C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5</w:t>
            </w:r>
          </w:p>
        </w:tc>
      </w:tr>
      <w:tr w:rsidR="004E72FF" w:rsidRPr="00DB21A2" w14:paraId="08E3020F" w14:textId="77777777" w:rsidTr="001205C1">
        <w:trPr>
          <w:gridAfter w:val="1"/>
          <w:wAfter w:w="1962" w:type="dxa"/>
          <w:trHeight w:val="603"/>
        </w:trPr>
        <w:tc>
          <w:tcPr>
            <w:cnfStyle w:val="001000000000" w:firstRow="0" w:lastRow="0" w:firstColumn="1" w:lastColumn="0" w:oddVBand="0" w:evenVBand="0" w:oddHBand="0" w:evenHBand="0" w:firstRowFirstColumn="0" w:firstRowLastColumn="0" w:lastRowFirstColumn="0" w:lastRowLastColumn="0"/>
            <w:tcW w:w="10099" w:type="dxa"/>
            <w:gridSpan w:val="11"/>
            <w:vAlign w:val="center"/>
          </w:tcPr>
          <w:p w14:paraId="0CEA0589" w14:textId="77777777" w:rsidR="004E72FF" w:rsidRPr="00DB21A2" w:rsidRDefault="004E72FF" w:rsidP="001205C1">
            <w:pPr>
              <w:rPr>
                <w:noProof/>
                <w:sz w:val="22"/>
                <w:szCs w:val="22"/>
              </w:rPr>
            </w:pPr>
            <w:r w:rsidRPr="00DB21A2">
              <w:rPr>
                <w:noProof/>
                <w:sz w:val="22"/>
                <w:szCs w:val="22"/>
              </w:rPr>
              <w:t>Comments:</w:t>
            </w:r>
          </w:p>
        </w:tc>
      </w:tr>
      <w:tr w:rsidR="00C04E27" w:rsidRPr="00DB21A2" w14:paraId="08B78B8B" w14:textId="77777777" w:rsidTr="00C04E27">
        <w:trPr>
          <w:gridAfter w:val="1"/>
          <w:cnfStyle w:val="000000100000" w:firstRow="0" w:lastRow="0" w:firstColumn="0" w:lastColumn="0" w:oddVBand="0" w:evenVBand="0" w:oddHBand="1" w:evenHBand="0" w:firstRowFirstColumn="0" w:firstRowLastColumn="0" w:lastRowFirstColumn="0" w:lastRowLastColumn="0"/>
          <w:wAfter w:w="1962" w:type="dxa"/>
          <w:trHeight w:val="495"/>
        </w:trPr>
        <w:tc>
          <w:tcPr>
            <w:cnfStyle w:val="001000000000" w:firstRow="0" w:lastRow="0" w:firstColumn="1" w:lastColumn="0" w:oddVBand="0" w:evenVBand="0" w:oddHBand="0" w:evenHBand="0" w:firstRowFirstColumn="0" w:firstRowLastColumn="0" w:lastRowFirstColumn="0" w:lastRowLastColumn="0"/>
            <w:tcW w:w="6499" w:type="dxa"/>
            <w:gridSpan w:val="3"/>
            <w:tcBorders>
              <w:right w:val="single" w:sz="4" w:space="0" w:color="548DD4" w:themeColor="text2" w:themeTint="99"/>
            </w:tcBorders>
            <w:vAlign w:val="center"/>
          </w:tcPr>
          <w:p w14:paraId="07D2B027" w14:textId="77777777" w:rsidR="00C04E27" w:rsidRPr="001E0498" w:rsidRDefault="00C04E27" w:rsidP="001205C1">
            <w:pPr>
              <w:jc w:val="right"/>
              <w:rPr>
                <w:noProof/>
                <w:color w:val="000000" w:themeColor="text1"/>
                <w:sz w:val="22"/>
                <w:szCs w:val="22"/>
              </w:rPr>
            </w:pPr>
            <w:r w:rsidRPr="001205C1">
              <w:rPr>
                <w:noProof/>
                <w:sz w:val="22"/>
                <w:szCs w:val="22"/>
              </w:rPr>
              <w:t>Lunch Activity – Getting to Know Your Fellow Senators</w:t>
            </w:r>
          </w:p>
        </w:tc>
        <w:tc>
          <w:tcPr>
            <w:tcW w:w="5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8BC6C36" w14:textId="77777777" w:rsidR="00C04E27" w:rsidRPr="00DB21A2" w:rsidRDefault="00C04E2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0</w:t>
            </w:r>
          </w:p>
        </w:tc>
        <w:tc>
          <w:tcPr>
            <w:tcW w:w="6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2F901541" w14:textId="77777777" w:rsidR="00C04E27" w:rsidRPr="00DB21A2" w:rsidRDefault="00C04E2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1</w:t>
            </w:r>
          </w:p>
        </w:tc>
        <w:tc>
          <w:tcPr>
            <w:tcW w:w="6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458C3CF3" w14:textId="77777777" w:rsidR="00C04E27" w:rsidRPr="00DB21A2" w:rsidRDefault="00C04E2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2</w:t>
            </w:r>
          </w:p>
        </w:tc>
        <w:tc>
          <w:tcPr>
            <w:tcW w:w="6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00B040E" w14:textId="77777777" w:rsidR="00C04E27" w:rsidRPr="00DB21A2" w:rsidRDefault="00C04E2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3</w:t>
            </w:r>
          </w:p>
        </w:tc>
        <w:tc>
          <w:tcPr>
            <w:tcW w:w="54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1A75565" w14:textId="77777777" w:rsidR="00C04E27" w:rsidRPr="00DB21A2" w:rsidRDefault="00C04E2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4</w:t>
            </w:r>
          </w:p>
        </w:tc>
        <w:tc>
          <w:tcPr>
            <w:tcW w:w="63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B83C207" w14:textId="77777777" w:rsidR="00C04E27" w:rsidRPr="00DB21A2" w:rsidRDefault="00C04E2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5</w:t>
            </w:r>
          </w:p>
        </w:tc>
      </w:tr>
      <w:tr w:rsidR="004E72FF" w:rsidRPr="00DB21A2" w14:paraId="0186B4B7" w14:textId="77777777" w:rsidTr="001205C1">
        <w:trPr>
          <w:gridAfter w:val="1"/>
          <w:wAfter w:w="1962" w:type="dxa"/>
          <w:trHeight w:val="684"/>
        </w:trPr>
        <w:tc>
          <w:tcPr>
            <w:cnfStyle w:val="001000000000" w:firstRow="0" w:lastRow="0" w:firstColumn="1" w:lastColumn="0" w:oddVBand="0" w:evenVBand="0" w:oddHBand="0" w:evenHBand="0" w:firstRowFirstColumn="0" w:firstRowLastColumn="0" w:lastRowFirstColumn="0" w:lastRowLastColumn="0"/>
            <w:tcW w:w="10099" w:type="dxa"/>
            <w:gridSpan w:val="11"/>
            <w:vAlign w:val="center"/>
          </w:tcPr>
          <w:p w14:paraId="047116DC" w14:textId="77777777" w:rsidR="004E72FF" w:rsidRPr="00DB21A2" w:rsidRDefault="004E72FF" w:rsidP="001205C1">
            <w:pPr>
              <w:rPr>
                <w:noProof/>
                <w:sz w:val="22"/>
                <w:szCs w:val="22"/>
              </w:rPr>
            </w:pPr>
            <w:r w:rsidRPr="00DB21A2">
              <w:rPr>
                <w:noProof/>
                <w:sz w:val="22"/>
                <w:szCs w:val="22"/>
              </w:rPr>
              <w:t>Comments:</w:t>
            </w:r>
          </w:p>
        </w:tc>
      </w:tr>
      <w:tr w:rsidR="00C04E27" w:rsidRPr="00DB21A2" w14:paraId="13251347" w14:textId="77777777" w:rsidTr="00C04E27">
        <w:trPr>
          <w:gridAfter w:val="1"/>
          <w:cnfStyle w:val="000000100000" w:firstRow="0" w:lastRow="0" w:firstColumn="0" w:lastColumn="0" w:oddVBand="0" w:evenVBand="0" w:oddHBand="1" w:evenHBand="0" w:firstRowFirstColumn="0" w:firstRowLastColumn="0" w:lastRowFirstColumn="0" w:lastRowLastColumn="0"/>
          <w:wAfter w:w="1962" w:type="dxa"/>
          <w:trHeight w:val="450"/>
        </w:trPr>
        <w:tc>
          <w:tcPr>
            <w:cnfStyle w:val="001000000000" w:firstRow="0" w:lastRow="0" w:firstColumn="1" w:lastColumn="0" w:oddVBand="0" w:evenVBand="0" w:oddHBand="0" w:evenHBand="0" w:firstRowFirstColumn="0" w:firstRowLastColumn="0" w:lastRowFirstColumn="0" w:lastRowLastColumn="0"/>
            <w:tcW w:w="6499" w:type="dxa"/>
            <w:gridSpan w:val="3"/>
            <w:tcBorders>
              <w:right w:val="single" w:sz="4" w:space="0" w:color="548DD4" w:themeColor="text2" w:themeTint="99"/>
            </w:tcBorders>
            <w:vAlign w:val="center"/>
          </w:tcPr>
          <w:p w14:paraId="27CF8C33" w14:textId="77777777" w:rsidR="00C04E27" w:rsidRPr="008828C7" w:rsidRDefault="00C04E27" w:rsidP="008828C7">
            <w:pPr>
              <w:jc w:val="right"/>
              <w:rPr>
                <w:noProof/>
                <w:sz w:val="22"/>
                <w:szCs w:val="22"/>
              </w:rPr>
            </w:pPr>
            <w:r w:rsidRPr="008828C7">
              <w:rPr>
                <w:noProof/>
                <w:sz w:val="22"/>
                <w:szCs w:val="22"/>
              </w:rPr>
              <w:t>Standing Committee Synthesis</w:t>
            </w:r>
          </w:p>
        </w:tc>
        <w:tc>
          <w:tcPr>
            <w:tcW w:w="5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0425173" w14:textId="77777777" w:rsidR="00C04E27" w:rsidRPr="00DB21A2" w:rsidRDefault="00C04E2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0</w:t>
            </w:r>
          </w:p>
        </w:tc>
        <w:tc>
          <w:tcPr>
            <w:tcW w:w="6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B3B94B6" w14:textId="77777777" w:rsidR="00C04E27" w:rsidRPr="00DB21A2" w:rsidRDefault="00C04E2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1</w:t>
            </w:r>
          </w:p>
        </w:tc>
        <w:tc>
          <w:tcPr>
            <w:tcW w:w="6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7C4E9E0" w14:textId="77777777" w:rsidR="00C04E27" w:rsidRPr="00DB21A2" w:rsidRDefault="00C04E2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2</w:t>
            </w:r>
          </w:p>
        </w:tc>
        <w:tc>
          <w:tcPr>
            <w:tcW w:w="6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084D159D" w14:textId="77777777" w:rsidR="00C04E27" w:rsidRPr="00DB21A2" w:rsidRDefault="00C04E2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3</w:t>
            </w:r>
          </w:p>
        </w:tc>
        <w:tc>
          <w:tcPr>
            <w:tcW w:w="54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1042D658" w14:textId="77777777" w:rsidR="00C04E27" w:rsidRPr="00DB21A2" w:rsidRDefault="00C04E2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4</w:t>
            </w:r>
          </w:p>
        </w:tc>
        <w:tc>
          <w:tcPr>
            <w:tcW w:w="63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F25AB2F" w14:textId="77777777" w:rsidR="00C04E27" w:rsidRPr="00DB21A2" w:rsidRDefault="00C04E27" w:rsidP="00030A96">
            <w:pPr>
              <w:jc w:val="center"/>
              <w:cnfStyle w:val="000000100000" w:firstRow="0" w:lastRow="0" w:firstColumn="0" w:lastColumn="0" w:oddVBand="0" w:evenVBand="0" w:oddHBand="1" w:evenHBand="0" w:firstRowFirstColumn="0" w:firstRowLastColumn="0" w:lastRowFirstColumn="0" w:lastRowLastColumn="0"/>
              <w:rPr>
                <w:noProof/>
                <w:sz w:val="22"/>
                <w:szCs w:val="22"/>
              </w:rPr>
            </w:pPr>
            <w:r w:rsidRPr="00DB21A2">
              <w:rPr>
                <w:noProof/>
                <w:sz w:val="22"/>
                <w:szCs w:val="22"/>
              </w:rPr>
              <w:t>5</w:t>
            </w:r>
          </w:p>
        </w:tc>
      </w:tr>
      <w:tr w:rsidR="004E72FF" w:rsidRPr="00DB21A2" w14:paraId="7DC12D2F" w14:textId="77777777" w:rsidTr="008828C7">
        <w:trPr>
          <w:gridAfter w:val="1"/>
          <w:wAfter w:w="1962" w:type="dxa"/>
          <w:trHeight w:val="612"/>
        </w:trPr>
        <w:tc>
          <w:tcPr>
            <w:cnfStyle w:val="001000000000" w:firstRow="0" w:lastRow="0" w:firstColumn="1" w:lastColumn="0" w:oddVBand="0" w:evenVBand="0" w:oddHBand="0" w:evenHBand="0" w:firstRowFirstColumn="0" w:firstRowLastColumn="0" w:lastRowFirstColumn="0" w:lastRowLastColumn="0"/>
            <w:tcW w:w="10099" w:type="dxa"/>
            <w:gridSpan w:val="11"/>
            <w:vAlign w:val="center"/>
          </w:tcPr>
          <w:p w14:paraId="10613F2C" w14:textId="77777777" w:rsidR="004E72FF" w:rsidRPr="00DB21A2" w:rsidRDefault="004E72FF" w:rsidP="008828C7">
            <w:pPr>
              <w:rPr>
                <w:noProof/>
                <w:sz w:val="22"/>
                <w:szCs w:val="22"/>
              </w:rPr>
            </w:pPr>
            <w:r w:rsidRPr="00DB21A2">
              <w:rPr>
                <w:noProof/>
                <w:sz w:val="22"/>
                <w:szCs w:val="22"/>
              </w:rPr>
              <w:t>Comments:</w:t>
            </w:r>
          </w:p>
        </w:tc>
      </w:tr>
    </w:tbl>
    <w:p w14:paraId="76EF58BC" w14:textId="77777777" w:rsidR="00B95E4F" w:rsidRDefault="00B95E4F">
      <w:pPr>
        <w:rPr>
          <w:rFonts w:ascii="Tunga" w:hAnsi="Tunga" w:hint="eastAsia"/>
          <w:sz w:val="20"/>
          <w:szCs w:val="20"/>
        </w:rPr>
      </w:pPr>
      <w:r>
        <w:rPr>
          <w:rFonts w:ascii="Tunga" w:hAnsi="Tunga" w:hint="eastAsia"/>
          <w:sz w:val="20"/>
          <w:szCs w:val="20"/>
        </w:rPr>
        <w:br w:type="page"/>
      </w:r>
    </w:p>
    <w:tbl>
      <w:tblPr>
        <w:tblStyle w:val="LightShading-Accent1"/>
        <w:tblW w:w="0" w:type="auto"/>
        <w:tblLook w:val="04A0" w:firstRow="1" w:lastRow="0" w:firstColumn="1" w:lastColumn="0" w:noHBand="0" w:noVBand="1"/>
      </w:tblPr>
      <w:tblGrid>
        <w:gridCol w:w="1476"/>
        <w:gridCol w:w="1476"/>
        <w:gridCol w:w="1476"/>
        <w:gridCol w:w="1476"/>
        <w:gridCol w:w="1476"/>
        <w:gridCol w:w="1476"/>
      </w:tblGrid>
      <w:tr w:rsidR="00B95E4F" w14:paraId="5272E067" w14:textId="77777777" w:rsidTr="00030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6"/>
            <w:tcBorders>
              <w:top w:val="single" w:sz="18" w:space="0" w:color="548DD4" w:themeColor="text2" w:themeTint="99"/>
            </w:tcBorders>
          </w:tcPr>
          <w:p w14:paraId="572C1D74" w14:textId="77777777" w:rsidR="00B95E4F" w:rsidRDefault="00C51612" w:rsidP="00030A96">
            <w:pPr>
              <w:jc w:val="center"/>
            </w:pPr>
            <w:r>
              <w:lastRenderedPageBreak/>
              <w:t xml:space="preserve">Appendix F - </w:t>
            </w:r>
            <w:r w:rsidR="00B95E4F">
              <w:t>Anecdotal Impressions (2010) – University Senate</w:t>
            </w:r>
          </w:p>
        </w:tc>
      </w:tr>
      <w:tr w:rsidR="00B95E4F" w14:paraId="724AD6B6" w14:textId="77777777" w:rsidTr="0003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Borders>
              <w:top w:val="nil"/>
              <w:bottom w:val="nil"/>
              <w:right w:val="single" w:sz="18" w:space="0" w:color="548DD4" w:themeColor="text2" w:themeTint="99"/>
            </w:tcBorders>
            <w:vAlign w:val="center"/>
          </w:tcPr>
          <w:p w14:paraId="1C17B386" w14:textId="77777777" w:rsidR="00B95E4F" w:rsidRDefault="00B95E4F" w:rsidP="00030A96">
            <w:pPr>
              <w:jc w:val="center"/>
            </w:pPr>
            <w:r>
              <w:t>Standing Committee</w:t>
            </w:r>
          </w:p>
        </w:tc>
        <w:tc>
          <w:tcPr>
            <w:tcW w:w="7380" w:type="dxa"/>
            <w:gridSpan w:val="5"/>
            <w:tcBorders>
              <w:top w:val="single" w:sz="18" w:space="0" w:color="548DD4" w:themeColor="text2" w:themeTint="99"/>
              <w:left w:val="single" w:sz="18" w:space="0" w:color="548DD4" w:themeColor="text2" w:themeTint="99"/>
            </w:tcBorders>
            <w:vAlign w:val="center"/>
          </w:tcPr>
          <w:p w14:paraId="544EE8EE" w14:textId="77777777" w:rsidR="00B95E4F" w:rsidRPr="005133CE" w:rsidRDefault="00B95E4F" w:rsidP="00030A96">
            <w:pPr>
              <w:jc w:val="center"/>
              <w:cnfStyle w:val="000000100000" w:firstRow="0" w:lastRow="0" w:firstColumn="0" w:lastColumn="0" w:oddVBand="0" w:evenVBand="0" w:oddHBand="1" w:evenHBand="0" w:firstRowFirstColumn="0" w:firstRowLastColumn="0" w:lastRowFirstColumn="0" w:lastRowLastColumn="0"/>
              <w:rPr>
                <w:b/>
              </w:rPr>
            </w:pPr>
            <w:r w:rsidRPr="005133CE">
              <w:rPr>
                <w:b/>
              </w:rPr>
              <w:t>Ratings</w:t>
            </w:r>
          </w:p>
        </w:tc>
      </w:tr>
      <w:tr w:rsidR="00B95E4F" w14:paraId="548D99AE" w14:textId="77777777" w:rsidTr="00030A96">
        <w:tc>
          <w:tcPr>
            <w:cnfStyle w:val="001000000000" w:firstRow="0" w:lastRow="0" w:firstColumn="1" w:lastColumn="0" w:oddVBand="0" w:evenVBand="0" w:oddHBand="0" w:evenHBand="0" w:firstRowFirstColumn="0" w:firstRowLastColumn="0" w:lastRowFirstColumn="0" w:lastRowLastColumn="0"/>
            <w:tcW w:w="1476" w:type="dxa"/>
            <w:tcBorders>
              <w:top w:val="nil"/>
              <w:bottom w:val="nil"/>
              <w:right w:val="single" w:sz="18" w:space="0" w:color="548DD4" w:themeColor="text2" w:themeTint="99"/>
            </w:tcBorders>
          </w:tcPr>
          <w:p w14:paraId="3C1C05AB" w14:textId="77777777" w:rsidR="00B95E4F" w:rsidRDefault="00B95E4F" w:rsidP="00030A96"/>
        </w:tc>
        <w:tc>
          <w:tcPr>
            <w:tcW w:w="1476" w:type="dxa"/>
            <w:tcBorders>
              <w:left w:val="single" w:sz="18" w:space="0" w:color="548DD4" w:themeColor="text2" w:themeTint="99"/>
            </w:tcBorders>
            <w:vAlign w:val="center"/>
          </w:tcPr>
          <w:p w14:paraId="1A124D36"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Not Active At all</w:t>
            </w:r>
          </w:p>
        </w:tc>
        <w:tc>
          <w:tcPr>
            <w:tcW w:w="1476" w:type="dxa"/>
            <w:vAlign w:val="center"/>
          </w:tcPr>
          <w:p w14:paraId="4B28CD29"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Not Very Active</w:t>
            </w:r>
          </w:p>
        </w:tc>
        <w:tc>
          <w:tcPr>
            <w:tcW w:w="1476" w:type="dxa"/>
            <w:vAlign w:val="center"/>
          </w:tcPr>
          <w:p w14:paraId="77536EBD"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Cannot Judge</w:t>
            </w:r>
          </w:p>
        </w:tc>
        <w:tc>
          <w:tcPr>
            <w:tcW w:w="1476" w:type="dxa"/>
            <w:vAlign w:val="center"/>
          </w:tcPr>
          <w:p w14:paraId="56CC487D"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Moderately Active</w:t>
            </w:r>
          </w:p>
        </w:tc>
        <w:tc>
          <w:tcPr>
            <w:tcW w:w="1476" w:type="dxa"/>
            <w:vAlign w:val="center"/>
          </w:tcPr>
          <w:p w14:paraId="7605B8C0"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Extremely Active*</w:t>
            </w:r>
          </w:p>
        </w:tc>
      </w:tr>
      <w:tr w:rsidR="00B95E4F" w14:paraId="4AF86E1D" w14:textId="77777777" w:rsidTr="0003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Borders>
              <w:top w:val="nil"/>
              <w:bottom w:val="nil"/>
              <w:right w:val="single" w:sz="18" w:space="0" w:color="548DD4" w:themeColor="text2" w:themeTint="99"/>
            </w:tcBorders>
            <w:vAlign w:val="center"/>
          </w:tcPr>
          <w:p w14:paraId="574D92D5" w14:textId="77777777" w:rsidR="00B95E4F" w:rsidRDefault="00B95E4F" w:rsidP="00030A96">
            <w:pPr>
              <w:jc w:val="right"/>
            </w:pPr>
            <w:r>
              <w:t>CAPC</w:t>
            </w:r>
          </w:p>
        </w:tc>
        <w:tc>
          <w:tcPr>
            <w:tcW w:w="1476" w:type="dxa"/>
            <w:tcBorders>
              <w:left w:val="single" w:sz="18" w:space="0" w:color="548DD4" w:themeColor="text2" w:themeTint="99"/>
            </w:tcBorders>
            <w:vAlign w:val="center"/>
          </w:tcPr>
          <w:p w14:paraId="5606E16D" w14:textId="77777777" w:rsidR="00B95E4F" w:rsidRDefault="00B95E4F" w:rsidP="00030A96">
            <w:pPr>
              <w:jc w:val="center"/>
              <w:cnfStyle w:val="000000100000" w:firstRow="0" w:lastRow="0" w:firstColumn="0" w:lastColumn="0" w:oddVBand="0" w:evenVBand="0" w:oddHBand="1" w:evenHBand="0" w:firstRowFirstColumn="0" w:firstRowLastColumn="0" w:lastRowFirstColumn="0" w:lastRowLastColumn="0"/>
            </w:pPr>
            <w:r>
              <w:t>10%</w:t>
            </w:r>
          </w:p>
        </w:tc>
        <w:tc>
          <w:tcPr>
            <w:tcW w:w="1476" w:type="dxa"/>
            <w:vAlign w:val="center"/>
          </w:tcPr>
          <w:p w14:paraId="6102E996" w14:textId="77777777" w:rsidR="00B95E4F" w:rsidRDefault="00B95E4F" w:rsidP="00030A96">
            <w:pPr>
              <w:jc w:val="center"/>
              <w:cnfStyle w:val="000000100000" w:firstRow="0" w:lastRow="0" w:firstColumn="0" w:lastColumn="0" w:oddVBand="0" w:evenVBand="0" w:oddHBand="1" w:evenHBand="0" w:firstRowFirstColumn="0" w:firstRowLastColumn="0" w:lastRowFirstColumn="0" w:lastRowLastColumn="0"/>
            </w:pPr>
            <w:r w:rsidRPr="00772CCC">
              <w:t>10%</w:t>
            </w:r>
          </w:p>
        </w:tc>
        <w:tc>
          <w:tcPr>
            <w:tcW w:w="1476" w:type="dxa"/>
            <w:vAlign w:val="center"/>
          </w:tcPr>
          <w:p w14:paraId="47C81B46" w14:textId="77777777" w:rsidR="00B95E4F" w:rsidRDefault="00B95E4F" w:rsidP="00030A96">
            <w:pPr>
              <w:jc w:val="center"/>
              <w:cnfStyle w:val="000000100000" w:firstRow="0" w:lastRow="0" w:firstColumn="0" w:lastColumn="0" w:oddVBand="0" w:evenVBand="0" w:oddHBand="1" w:evenHBand="0" w:firstRowFirstColumn="0" w:firstRowLastColumn="0" w:lastRowFirstColumn="0" w:lastRowLastColumn="0"/>
            </w:pPr>
            <w:r>
              <w:t>2</w:t>
            </w:r>
            <w:r w:rsidRPr="00772CCC">
              <w:t>0%</w:t>
            </w:r>
          </w:p>
        </w:tc>
        <w:tc>
          <w:tcPr>
            <w:tcW w:w="1476" w:type="dxa"/>
            <w:vAlign w:val="center"/>
          </w:tcPr>
          <w:p w14:paraId="62CB28F7" w14:textId="77777777" w:rsidR="00B95E4F" w:rsidRDefault="00B95E4F" w:rsidP="00030A96">
            <w:pPr>
              <w:jc w:val="center"/>
              <w:cnfStyle w:val="000000100000" w:firstRow="0" w:lastRow="0" w:firstColumn="0" w:lastColumn="0" w:oddVBand="0" w:evenVBand="0" w:oddHBand="1" w:evenHBand="0" w:firstRowFirstColumn="0" w:firstRowLastColumn="0" w:lastRowFirstColumn="0" w:lastRowLastColumn="0"/>
            </w:pPr>
            <w:r>
              <w:t>2</w:t>
            </w:r>
            <w:r w:rsidRPr="00772CCC">
              <w:t>0%</w:t>
            </w:r>
          </w:p>
        </w:tc>
        <w:tc>
          <w:tcPr>
            <w:tcW w:w="1476" w:type="dxa"/>
            <w:vAlign w:val="center"/>
          </w:tcPr>
          <w:p w14:paraId="26EF7216" w14:textId="77777777" w:rsidR="00B95E4F" w:rsidRDefault="00B95E4F" w:rsidP="00030A96">
            <w:pPr>
              <w:jc w:val="center"/>
              <w:cnfStyle w:val="000000100000" w:firstRow="0" w:lastRow="0" w:firstColumn="0" w:lastColumn="0" w:oddVBand="0" w:evenVBand="0" w:oddHBand="1" w:evenHBand="0" w:firstRowFirstColumn="0" w:firstRowLastColumn="0" w:lastRowFirstColumn="0" w:lastRowLastColumn="0"/>
            </w:pPr>
            <w:r>
              <w:t>4</w:t>
            </w:r>
            <w:r w:rsidRPr="00772CCC">
              <w:t>0%</w:t>
            </w:r>
          </w:p>
        </w:tc>
      </w:tr>
      <w:tr w:rsidR="00B95E4F" w14:paraId="4AA8BD7B" w14:textId="77777777" w:rsidTr="00030A96">
        <w:tc>
          <w:tcPr>
            <w:cnfStyle w:val="001000000000" w:firstRow="0" w:lastRow="0" w:firstColumn="1" w:lastColumn="0" w:oddVBand="0" w:evenVBand="0" w:oddHBand="0" w:evenHBand="0" w:firstRowFirstColumn="0" w:firstRowLastColumn="0" w:lastRowFirstColumn="0" w:lastRowLastColumn="0"/>
            <w:tcW w:w="1476" w:type="dxa"/>
            <w:tcBorders>
              <w:top w:val="nil"/>
              <w:bottom w:val="nil"/>
              <w:right w:val="single" w:sz="18" w:space="0" w:color="548DD4" w:themeColor="text2" w:themeTint="99"/>
            </w:tcBorders>
            <w:vAlign w:val="center"/>
          </w:tcPr>
          <w:p w14:paraId="37A52A40" w14:textId="77777777" w:rsidR="00B95E4F" w:rsidRDefault="00B95E4F" w:rsidP="00030A96">
            <w:pPr>
              <w:jc w:val="right"/>
            </w:pPr>
            <w:r>
              <w:t>APC</w:t>
            </w:r>
          </w:p>
        </w:tc>
        <w:tc>
          <w:tcPr>
            <w:tcW w:w="1476" w:type="dxa"/>
            <w:tcBorders>
              <w:left w:val="single" w:sz="18" w:space="0" w:color="548DD4" w:themeColor="text2" w:themeTint="99"/>
            </w:tcBorders>
            <w:vAlign w:val="center"/>
          </w:tcPr>
          <w:p w14:paraId="56529950"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5%</w:t>
            </w:r>
          </w:p>
        </w:tc>
        <w:tc>
          <w:tcPr>
            <w:tcW w:w="1476" w:type="dxa"/>
            <w:vAlign w:val="center"/>
          </w:tcPr>
          <w:p w14:paraId="39D07784"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30%</w:t>
            </w:r>
          </w:p>
        </w:tc>
        <w:tc>
          <w:tcPr>
            <w:tcW w:w="1476" w:type="dxa"/>
            <w:vAlign w:val="center"/>
          </w:tcPr>
          <w:p w14:paraId="0D85DA8C"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10%</w:t>
            </w:r>
          </w:p>
        </w:tc>
        <w:tc>
          <w:tcPr>
            <w:tcW w:w="1476" w:type="dxa"/>
            <w:vAlign w:val="center"/>
          </w:tcPr>
          <w:p w14:paraId="631DED4C"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14%</w:t>
            </w:r>
          </w:p>
        </w:tc>
        <w:tc>
          <w:tcPr>
            <w:tcW w:w="1476" w:type="dxa"/>
            <w:vAlign w:val="center"/>
          </w:tcPr>
          <w:p w14:paraId="0E255E8B"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40%</w:t>
            </w:r>
          </w:p>
        </w:tc>
      </w:tr>
      <w:tr w:rsidR="00B95E4F" w14:paraId="16A31CEB" w14:textId="77777777" w:rsidTr="0003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Borders>
              <w:top w:val="nil"/>
              <w:bottom w:val="nil"/>
              <w:right w:val="single" w:sz="18" w:space="0" w:color="548DD4" w:themeColor="text2" w:themeTint="99"/>
            </w:tcBorders>
            <w:vAlign w:val="center"/>
          </w:tcPr>
          <w:p w14:paraId="467A005C" w14:textId="77777777" w:rsidR="00B95E4F" w:rsidRDefault="00B95E4F" w:rsidP="00030A96">
            <w:pPr>
              <w:jc w:val="right"/>
            </w:pPr>
            <w:r>
              <w:t>FAPC</w:t>
            </w:r>
          </w:p>
        </w:tc>
        <w:tc>
          <w:tcPr>
            <w:tcW w:w="1476" w:type="dxa"/>
            <w:tcBorders>
              <w:left w:val="single" w:sz="18" w:space="0" w:color="548DD4" w:themeColor="text2" w:themeTint="99"/>
            </w:tcBorders>
            <w:vAlign w:val="center"/>
          </w:tcPr>
          <w:p w14:paraId="516C99BF" w14:textId="77777777" w:rsidR="00B95E4F" w:rsidRDefault="00B95E4F" w:rsidP="00030A96">
            <w:pPr>
              <w:jc w:val="center"/>
              <w:cnfStyle w:val="000000100000" w:firstRow="0" w:lastRow="0" w:firstColumn="0" w:lastColumn="0" w:oddVBand="0" w:evenVBand="0" w:oddHBand="1" w:evenHBand="0" w:firstRowFirstColumn="0" w:firstRowLastColumn="0" w:lastRowFirstColumn="0" w:lastRowLastColumn="0"/>
            </w:pPr>
            <w:r>
              <w:t>0%</w:t>
            </w:r>
          </w:p>
        </w:tc>
        <w:tc>
          <w:tcPr>
            <w:tcW w:w="1476" w:type="dxa"/>
            <w:vAlign w:val="center"/>
          </w:tcPr>
          <w:p w14:paraId="4E53036F" w14:textId="77777777" w:rsidR="00B95E4F" w:rsidRDefault="00B95E4F" w:rsidP="00030A96">
            <w:pPr>
              <w:jc w:val="center"/>
              <w:cnfStyle w:val="000000100000" w:firstRow="0" w:lastRow="0" w:firstColumn="0" w:lastColumn="0" w:oddVBand="0" w:evenVBand="0" w:oddHBand="1" w:evenHBand="0" w:firstRowFirstColumn="0" w:firstRowLastColumn="0" w:lastRowFirstColumn="0" w:lastRowLastColumn="0"/>
            </w:pPr>
            <w:r>
              <w:t>5%</w:t>
            </w:r>
          </w:p>
        </w:tc>
        <w:tc>
          <w:tcPr>
            <w:tcW w:w="1476" w:type="dxa"/>
            <w:vAlign w:val="center"/>
          </w:tcPr>
          <w:p w14:paraId="61B7AB5D" w14:textId="77777777" w:rsidR="00B95E4F" w:rsidRDefault="00B95E4F" w:rsidP="00030A96">
            <w:pPr>
              <w:jc w:val="center"/>
              <w:cnfStyle w:val="000000100000" w:firstRow="0" w:lastRow="0" w:firstColumn="0" w:lastColumn="0" w:oddVBand="0" w:evenVBand="0" w:oddHBand="1" w:evenHBand="0" w:firstRowFirstColumn="0" w:firstRowLastColumn="0" w:lastRowFirstColumn="0" w:lastRowLastColumn="0"/>
            </w:pPr>
            <w:r>
              <w:t>30%</w:t>
            </w:r>
          </w:p>
        </w:tc>
        <w:tc>
          <w:tcPr>
            <w:tcW w:w="1476" w:type="dxa"/>
            <w:vAlign w:val="center"/>
          </w:tcPr>
          <w:p w14:paraId="5E35FA28" w14:textId="77777777" w:rsidR="00B95E4F" w:rsidRDefault="00B95E4F" w:rsidP="00030A96">
            <w:pPr>
              <w:jc w:val="center"/>
              <w:cnfStyle w:val="000000100000" w:firstRow="0" w:lastRow="0" w:firstColumn="0" w:lastColumn="0" w:oddVBand="0" w:evenVBand="0" w:oddHBand="1" w:evenHBand="0" w:firstRowFirstColumn="0" w:firstRowLastColumn="0" w:lastRowFirstColumn="0" w:lastRowLastColumn="0"/>
            </w:pPr>
            <w:r>
              <w:t>40%</w:t>
            </w:r>
          </w:p>
        </w:tc>
        <w:tc>
          <w:tcPr>
            <w:tcW w:w="1476" w:type="dxa"/>
            <w:vAlign w:val="center"/>
          </w:tcPr>
          <w:p w14:paraId="57CAB589" w14:textId="77777777" w:rsidR="00B95E4F" w:rsidRDefault="00B95E4F" w:rsidP="00030A96">
            <w:pPr>
              <w:jc w:val="center"/>
              <w:cnfStyle w:val="000000100000" w:firstRow="0" w:lastRow="0" w:firstColumn="0" w:lastColumn="0" w:oddVBand="0" w:evenVBand="0" w:oddHBand="1" w:evenHBand="0" w:firstRowFirstColumn="0" w:firstRowLastColumn="0" w:lastRowFirstColumn="0" w:lastRowLastColumn="0"/>
            </w:pPr>
            <w:r>
              <w:t>25%</w:t>
            </w:r>
          </w:p>
        </w:tc>
      </w:tr>
      <w:tr w:rsidR="00B95E4F" w14:paraId="0E58D20D" w14:textId="77777777" w:rsidTr="00030A96">
        <w:tc>
          <w:tcPr>
            <w:cnfStyle w:val="001000000000" w:firstRow="0" w:lastRow="0" w:firstColumn="1" w:lastColumn="0" w:oddVBand="0" w:evenVBand="0" w:oddHBand="0" w:evenHBand="0" w:firstRowFirstColumn="0" w:firstRowLastColumn="0" w:lastRowFirstColumn="0" w:lastRowLastColumn="0"/>
            <w:tcW w:w="1476" w:type="dxa"/>
            <w:tcBorders>
              <w:top w:val="nil"/>
              <w:bottom w:val="nil"/>
              <w:right w:val="single" w:sz="18" w:space="0" w:color="548DD4" w:themeColor="text2" w:themeTint="99"/>
            </w:tcBorders>
            <w:vAlign w:val="center"/>
          </w:tcPr>
          <w:p w14:paraId="0A99162D" w14:textId="77777777" w:rsidR="00B95E4F" w:rsidRDefault="00B95E4F" w:rsidP="00030A96">
            <w:pPr>
              <w:jc w:val="right"/>
            </w:pPr>
            <w:r>
              <w:t>RPIPC</w:t>
            </w:r>
          </w:p>
        </w:tc>
        <w:tc>
          <w:tcPr>
            <w:tcW w:w="1476" w:type="dxa"/>
            <w:tcBorders>
              <w:left w:val="single" w:sz="18" w:space="0" w:color="548DD4" w:themeColor="text2" w:themeTint="99"/>
            </w:tcBorders>
            <w:vAlign w:val="center"/>
          </w:tcPr>
          <w:p w14:paraId="2DF475AB"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5%</w:t>
            </w:r>
          </w:p>
        </w:tc>
        <w:tc>
          <w:tcPr>
            <w:tcW w:w="1476" w:type="dxa"/>
            <w:vAlign w:val="center"/>
          </w:tcPr>
          <w:p w14:paraId="1652F93D"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5%</w:t>
            </w:r>
          </w:p>
        </w:tc>
        <w:tc>
          <w:tcPr>
            <w:tcW w:w="1476" w:type="dxa"/>
            <w:vAlign w:val="center"/>
          </w:tcPr>
          <w:p w14:paraId="08306404"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20%</w:t>
            </w:r>
          </w:p>
        </w:tc>
        <w:tc>
          <w:tcPr>
            <w:tcW w:w="1476" w:type="dxa"/>
            <w:vAlign w:val="center"/>
          </w:tcPr>
          <w:p w14:paraId="4379B28A"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40%</w:t>
            </w:r>
          </w:p>
        </w:tc>
        <w:tc>
          <w:tcPr>
            <w:tcW w:w="1476" w:type="dxa"/>
            <w:vAlign w:val="center"/>
          </w:tcPr>
          <w:p w14:paraId="2EC31DBE"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30%</w:t>
            </w:r>
          </w:p>
        </w:tc>
      </w:tr>
      <w:tr w:rsidR="00B95E4F" w14:paraId="4EF338AD" w14:textId="77777777" w:rsidTr="0003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Borders>
              <w:top w:val="nil"/>
              <w:bottom w:val="nil"/>
              <w:right w:val="single" w:sz="18" w:space="0" w:color="548DD4" w:themeColor="text2" w:themeTint="99"/>
            </w:tcBorders>
            <w:vAlign w:val="center"/>
          </w:tcPr>
          <w:p w14:paraId="007EEFE7" w14:textId="77777777" w:rsidR="00B95E4F" w:rsidRDefault="00B95E4F" w:rsidP="00030A96">
            <w:pPr>
              <w:jc w:val="right"/>
            </w:pPr>
            <w:r>
              <w:t>SAPC</w:t>
            </w:r>
          </w:p>
        </w:tc>
        <w:tc>
          <w:tcPr>
            <w:tcW w:w="1476" w:type="dxa"/>
            <w:tcBorders>
              <w:left w:val="single" w:sz="18" w:space="0" w:color="548DD4" w:themeColor="text2" w:themeTint="99"/>
            </w:tcBorders>
            <w:vAlign w:val="center"/>
          </w:tcPr>
          <w:p w14:paraId="20C626B8" w14:textId="77777777" w:rsidR="00B95E4F" w:rsidRDefault="00B95E4F" w:rsidP="00030A96">
            <w:pPr>
              <w:jc w:val="center"/>
              <w:cnfStyle w:val="000000100000" w:firstRow="0" w:lastRow="0" w:firstColumn="0" w:lastColumn="0" w:oddVBand="0" w:evenVBand="0" w:oddHBand="1" w:evenHBand="0" w:firstRowFirstColumn="0" w:firstRowLastColumn="0" w:lastRowFirstColumn="0" w:lastRowLastColumn="0"/>
            </w:pPr>
            <w:r>
              <w:t>5%</w:t>
            </w:r>
          </w:p>
        </w:tc>
        <w:tc>
          <w:tcPr>
            <w:tcW w:w="1476" w:type="dxa"/>
            <w:vAlign w:val="center"/>
          </w:tcPr>
          <w:p w14:paraId="6CC8245A" w14:textId="77777777" w:rsidR="00B95E4F" w:rsidRDefault="00B95E4F" w:rsidP="00030A96">
            <w:pPr>
              <w:jc w:val="center"/>
              <w:cnfStyle w:val="000000100000" w:firstRow="0" w:lastRow="0" w:firstColumn="0" w:lastColumn="0" w:oddVBand="0" w:evenVBand="0" w:oddHBand="1" w:evenHBand="0" w:firstRowFirstColumn="0" w:firstRowLastColumn="0" w:lastRowFirstColumn="0" w:lastRowLastColumn="0"/>
            </w:pPr>
            <w:r>
              <w:t>40%</w:t>
            </w:r>
          </w:p>
        </w:tc>
        <w:tc>
          <w:tcPr>
            <w:tcW w:w="1476" w:type="dxa"/>
            <w:vAlign w:val="center"/>
          </w:tcPr>
          <w:p w14:paraId="55278F49" w14:textId="77777777" w:rsidR="00B95E4F" w:rsidRDefault="00B95E4F" w:rsidP="00030A96">
            <w:pPr>
              <w:jc w:val="center"/>
              <w:cnfStyle w:val="000000100000" w:firstRow="0" w:lastRow="0" w:firstColumn="0" w:lastColumn="0" w:oddVBand="0" w:evenVBand="0" w:oddHBand="1" w:evenHBand="0" w:firstRowFirstColumn="0" w:firstRowLastColumn="0" w:lastRowFirstColumn="0" w:lastRowLastColumn="0"/>
            </w:pPr>
            <w:r>
              <w:t>40%</w:t>
            </w:r>
          </w:p>
        </w:tc>
        <w:tc>
          <w:tcPr>
            <w:tcW w:w="1476" w:type="dxa"/>
            <w:vAlign w:val="center"/>
          </w:tcPr>
          <w:p w14:paraId="69B0CC0B" w14:textId="77777777" w:rsidR="00B95E4F" w:rsidRDefault="00B95E4F" w:rsidP="00030A96">
            <w:pPr>
              <w:jc w:val="center"/>
              <w:cnfStyle w:val="000000100000" w:firstRow="0" w:lastRow="0" w:firstColumn="0" w:lastColumn="0" w:oddVBand="0" w:evenVBand="0" w:oddHBand="1" w:evenHBand="0" w:firstRowFirstColumn="0" w:firstRowLastColumn="0" w:lastRowFirstColumn="0" w:lastRowLastColumn="0"/>
            </w:pPr>
            <w:r>
              <w:t>5%</w:t>
            </w:r>
          </w:p>
        </w:tc>
        <w:tc>
          <w:tcPr>
            <w:tcW w:w="1476" w:type="dxa"/>
            <w:vAlign w:val="center"/>
          </w:tcPr>
          <w:p w14:paraId="3E90AABF" w14:textId="77777777" w:rsidR="00B95E4F" w:rsidRDefault="00B95E4F" w:rsidP="00030A96">
            <w:pPr>
              <w:jc w:val="center"/>
              <w:cnfStyle w:val="000000100000" w:firstRow="0" w:lastRow="0" w:firstColumn="0" w:lastColumn="0" w:oddVBand="0" w:evenVBand="0" w:oddHBand="1" w:evenHBand="0" w:firstRowFirstColumn="0" w:firstRowLastColumn="0" w:lastRowFirstColumn="0" w:lastRowLastColumn="0"/>
            </w:pPr>
            <w:r>
              <w:t>10%</w:t>
            </w:r>
          </w:p>
        </w:tc>
      </w:tr>
      <w:tr w:rsidR="00B95E4F" w14:paraId="405C61AB" w14:textId="77777777" w:rsidTr="00030A96">
        <w:tc>
          <w:tcPr>
            <w:cnfStyle w:val="001000000000" w:firstRow="0" w:lastRow="0" w:firstColumn="1" w:lastColumn="0" w:oddVBand="0" w:evenVBand="0" w:oddHBand="0" w:evenHBand="0" w:firstRowFirstColumn="0" w:firstRowLastColumn="0" w:lastRowFirstColumn="0" w:lastRowLastColumn="0"/>
            <w:tcW w:w="1476" w:type="dxa"/>
            <w:tcBorders>
              <w:top w:val="nil"/>
              <w:bottom w:val="single" w:sz="18" w:space="0" w:color="548DD4" w:themeColor="text2" w:themeTint="99"/>
              <w:right w:val="single" w:sz="18" w:space="0" w:color="548DD4" w:themeColor="text2" w:themeTint="99"/>
            </w:tcBorders>
            <w:vAlign w:val="center"/>
          </w:tcPr>
          <w:p w14:paraId="63D23623" w14:textId="77777777" w:rsidR="00B95E4F" w:rsidRDefault="00B95E4F" w:rsidP="00030A96">
            <w:pPr>
              <w:jc w:val="right"/>
            </w:pPr>
            <w:r>
              <w:t>Average</w:t>
            </w:r>
          </w:p>
        </w:tc>
        <w:tc>
          <w:tcPr>
            <w:tcW w:w="1476" w:type="dxa"/>
            <w:tcBorders>
              <w:left w:val="single" w:sz="18" w:space="0" w:color="548DD4" w:themeColor="text2" w:themeTint="99"/>
              <w:bottom w:val="single" w:sz="18" w:space="0" w:color="548DD4" w:themeColor="text2" w:themeTint="99"/>
            </w:tcBorders>
            <w:vAlign w:val="center"/>
          </w:tcPr>
          <w:p w14:paraId="1273CF22"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5%</w:t>
            </w:r>
          </w:p>
        </w:tc>
        <w:tc>
          <w:tcPr>
            <w:tcW w:w="1476" w:type="dxa"/>
            <w:tcBorders>
              <w:bottom w:val="single" w:sz="18" w:space="0" w:color="548DD4" w:themeColor="text2" w:themeTint="99"/>
            </w:tcBorders>
            <w:vAlign w:val="center"/>
          </w:tcPr>
          <w:p w14:paraId="7FDE0CD6"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18%</w:t>
            </w:r>
          </w:p>
        </w:tc>
        <w:tc>
          <w:tcPr>
            <w:tcW w:w="1476" w:type="dxa"/>
            <w:tcBorders>
              <w:bottom w:val="single" w:sz="18" w:space="0" w:color="548DD4" w:themeColor="text2" w:themeTint="99"/>
            </w:tcBorders>
            <w:vAlign w:val="center"/>
          </w:tcPr>
          <w:p w14:paraId="049F6482"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24%</w:t>
            </w:r>
          </w:p>
        </w:tc>
        <w:tc>
          <w:tcPr>
            <w:tcW w:w="1476" w:type="dxa"/>
            <w:tcBorders>
              <w:bottom w:val="single" w:sz="18" w:space="0" w:color="548DD4" w:themeColor="text2" w:themeTint="99"/>
            </w:tcBorders>
            <w:vAlign w:val="center"/>
          </w:tcPr>
          <w:p w14:paraId="71DF7EF4"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24%</w:t>
            </w:r>
          </w:p>
        </w:tc>
        <w:tc>
          <w:tcPr>
            <w:tcW w:w="1476" w:type="dxa"/>
            <w:tcBorders>
              <w:bottom w:val="single" w:sz="18" w:space="0" w:color="548DD4" w:themeColor="text2" w:themeTint="99"/>
            </w:tcBorders>
            <w:vAlign w:val="center"/>
          </w:tcPr>
          <w:p w14:paraId="26164B88" w14:textId="77777777" w:rsidR="00B95E4F" w:rsidRDefault="00B95E4F" w:rsidP="00030A96">
            <w:pPr>
              <w:jc w:val="center"/>
              <w:cnfStyle w:val="000000000000" w:firstRow="0" w:lastRow="0" w:firstColumn="0" w:lastColumn="0" w:oddVBand="0" w:evenVBand="0" w:oddHBand="0" w:evenHBand="0" w:firstRowFirstColumn="0" w:firstRowLastColumn="0" w:lastRowFirstColumn="0" w:lastRowLastColumn="0"/>
            </w:pPr>
            <w:r>
              <w:t>29%</w:t>
            </w:r>
          </w:p>
        </w:tc>
      </w:tr>
    </w:tbl>
    <w:p w14:paraId="331BBEFB" w14:textId="77777777" w:rsidR="00B95E4F" w:rsidRPr="00B95E4F" w:rsidRDefault="00B95E4F" w:rsidP="00B95E4F">
      <w:pPr>
        <w:rPr>
          <w:b/>
          <w:bCs/>
          <w:color w:val="365F91" w:themeColor="accent1" w:themeShade="BF"/>
        </w:rPr>
      </w:pPr>
      <w:r w:rsidRPr="00B95E4F">
        <w:rPr>
          <w:b/>
          <w:bCs/>
          <w:color w:val="365F91" w:themeColor="accent1" w:themeShade="BF"/>
        </w:rPr>
        <w:t>* Attends every meeting and volunteers for assignments</w:t>
      </w:r>
    </w:p>
    <w:p w14:paraId="4A7A5F33" w14:textId="77777777" w:rsidR="00701ADD" w:rsidRDefault="00701ADD">
      <w:pPr>
        <w:rPr>
          <w:rFonts w:ascii="Tunga" w:hAnsi="Tunga" w:hint="eastAsia"/>
          <w:sz w:val="20"/>
          <w:szCs w:val="20"/>
        </w:rPr>
      </w:pPr>
      <w:r>
        <w:rPr>
          <w:rFonts w:ascii="Tunga" w:hAnsi="Tunga" w:hint="eastAsia"/>
          <w:sz w:val="20"/>
          <w:szCs w:val="20"/>
        </w:rPr>
        <w:br w:type="page"/>
      </w:r>
    </w:p>
    <w:p w14:paraId="53A31453" w14:textId="77777777" w:rsidR="00D20D53" w:rsidRPr="00C51612" w:rsidRDefault="00C51612" w:rsidP="00C51612">
      <w:pPr>
        <w:jc w:val="center"/>
        <w:rPr>
          <w:rFonts w:ascii="Times" w:hAnsi="Times" w:cs="Times New Roman"/>
          <w:b/>
          <w:sz w:val="20"/>
          <w:szCs w:val="20"/>
        </w:rPr>
      </w:pPr>
      <w:r>
        <w:rPr>
          <w:rFonts w:ascii="Times" w:hAnsi="Times" w:cs="Times New Roman"/>
          <w:b/>
          <w:sz w:val="20"/>
          <w:szCs w:val="20"/>
        </w:rPr>
        <w:lastRenderedPageBreak/>
        <w:t xml:space="preserve">Appendix G – </w:t>
      </w:r>
      <w:r w:rsidR="00D20D53" w:rsidRPr="00C51612">
        <w:rPr>
          <w:rFonts w:ascii="Times" w:hAnsi="Times" w:cs="Times New Roman"/>
          <w:b/>
          <w:sz w:val="20"/>
          <w:szCs w:val="20"/>
        </w:rPr>
        <w:t xml:space="preserve">Excel </w:t>
      </w:r>
      <w:proofErr w:type="gramStart"/>
      <w:r w:rsidR="00D20D53" w:rsidRPr="00C51612">
        <w:rPr>
          <w:rFonts w:ascii="Times" w:hAnsi="Times" w:cs="Times New Roman"/>
          <w:b/>
          <w:sz w:val="20"/>
          <w:szCs w:val="20"/>
        </w:rPr>
        <w:t>Spreadsheet  -</w:t>
      </w:r>
      <w:proofErr w:type="gramEnd"/>
      <w:r w:rsidR="00D20D53" w:rsidRPr="00C51612">
        <w:rPr>
          <w:rFonts w:ascii="Times" w:hAnsi="Times" w:cs="Times New Roman"/>
          <w:b/>
          <w:sz w:val="20"/>
          <w:szCs w:val="20"/>
        </w:rPr>
        <w:t xml:space="preserve"> Retreat Responses</w:t>
      </w:r>
    </w:p>
    <w:p w14:paraId="324F841A" w14:textId="77777777" w:rsidR="00D20D53" w:rsidRDefault="00D20D53">
      <w:pPr>
        <w:rPr>
          <w:b/>
        </w:rPr>
      </w:pPr>
    </w:p>
    <w:p w14:paraId="2F8BAC05" w14:textId="77777777" w:rsidR="00D20D53" w:rsidRDefault="00D20D53">
      <w:pPr>
        <w:rPr>
          <w:b/>
        </w:rPr>
      </w:pPr>
      <w:r w:rsidRPr="00417EC2">
        <w:rPr>
          <w:b/>
        </w:rPr>
        <w:object w:dxaOrig="11840" w:dyaOrig="10060" w14:anchorId="438E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382.9pt" o:ole="">
            <v:imagedata r:id="rId23" o:title=""/>
          </v:shape>
          <o:OLEObject Type="Embed" ProgID="Excel.Sheet.8" ShapeID="_x0000_i1025" DrawAspect="Content" ObjectID="_1381502374" r:id="rId24"/>
        </w:object>
      </w:r>
      <w:r>
        <w:rPr>
          <w:b/>
        </w:rPr>
        <w:br w:type="page"/>
      </w:r>
    </w:p>
    <w:p w14:paraId="1C52F5BD" w14:textId="77777777" w:rsidR="00701ADD" w:rsidRPr="00603B12" w:rsidRDefault="00603B12" w:rsidP="00603B12">
      <w:pPr>
        <w:jc w:val="center"/>
        <w:rPr>
          <w:rFonts w:ascii="Times" w:hAnsi="Times" w:cs="Times New Roman"/>
          <w:b/>
          <w:sz w:val="20"/>
          <w:szCs w:val="20"/>
        </w:rPr>
      </w:pPr>
      <w:r>
        <w:rPr>
          <w:rFonts w:ascii="Times" w:hAnsi="Times" w:cs="Times New Roman"/>
          <w:b/>
          <w:sz w:val="20"/>
          <w:szCs w:val="20"/>
        </w:rPr>
        <w:lastRenderedPageBreak/>
        <w:t xml:space="preserve">Appendix H – </w:t>
      </w:r>
      <w:r w:rsidR="00701ADD" w:rsidRPr="00603B12">
        <w:rPr>
          <w:rFonts w:ascii="Times" w:hAnsi="Times" w:cs="Times New Roman"/>
          <w:b/>
          <w:sz w:val="20"/>
          <w:szCs w:val="20"/>
        </w:rPr>
        <w:t>Written Retreat Evaluations</w:t>
      </w:r>
    </w:p>
    <w:p w14:paraId="35AA16CC" w14:textId="77777777" w:rsidR="00701ADD" w:rsidRDefault="00701ADD" w:rsidP="00701ADD"/>
    <w:p w14:paraId="5939605B" w14:textId="77777777" w:rsidR="00701ADD" w:rsidRDefault="00701ADD" w:rsidP="00701ADD">
      <w:r>
        <w:t>1. Parallel I: Orientation &amp; History (Rose/Turner)</w:t>
      </w:r>
    </w:p>
    <w:p w14:paraId="09327182" w14:textId="77777777" w:rsidR="00701ADD" w:rsidRDefault="00701ADD" w:rsidP="00701ADD">
      <w:pPr>
        <w:numPr>
          <w:ilvl w:val="0"/>
          <w:numId w:val="14"/>
        </w:numPr>
      </w:pPr>
      <w:r w:rsidRPr="00C27B51">
        <w:t>Venue made it difficult to hear.</w:t>
      </w:r>
    </w:p>
    <w:p w14:paraId="6F3931A9" w14:textId="77777777" w:rsidR="00701ADD" w:rsidRDefault="00701ADD" w:rsidP="00701ADD">
      <w:pPr>
        <w:numPr>
          <w:ilvl w:val="0"/>
          <w:numId w:val="14"/>
        </w:numPr>
      </w:pPr>
      <w:r>
        <w:t>Space was not the best for this session</w:t>
      </w:r>
    </w:p>
    <w:p w14:paraId="00330B65" w14:textId="77777777" w:rsidR="00701ADD" w:rsidRDefault="00701ADD" w:rsidP="00701ADD">
      <w:pPr>
        <w:numPr>
          <w:ilvl w:val="0"/>
          <w:numId w:val="14"/>
        </w:numPr>
      </w:pPr>
      <w:r>
        <w:t>Excellent job by Craig and Mike</w:t>
      </w:r>
    </w:p>
    <w:p w14:paraId="4148E3DA" w14:textId="77777777" w:rsidR="00701ADD" w:rsidRDefault="00701ADD" w:rsidP="00701ADD">
      <w:pPr>
        <w:numPr>
          <w:ilvl w:val="0"/>
          <w:numId w:val="14"/>
        </w:numPr>
      </w:pPr>
      <w:r>
        <w:t xml:space="preserve">Very difficult to hear, History disjointed &amp; two speakers overlapped </w:t>
      </w:r>
      <w:proofErr w:type="gramStart"/>
      <w:r>
        <w:t>timeframe,</w:t>
      </w:r>
      <w:proofErr w:type="gramEnd"/>
      <w:r>
        <w:t xml:space="preserve"> would have preferred more active learning method.</w:t>
      </w:r>
    </w:p>
    <w:p w14:paraId="245A0AF3" w14:textId="77777777" w:rsidR="00701ADD" w:rsidRDefault="00701ADD" w:rsidP="00701ADD">
      <w:pPr>
        <w:numPr>
          <w:ilvl w:val="0"/>
          <w:numId w:val="14"/>
        </w:numPr>
      </w:pPr>
      <w:r>
        <w:t>Hard to hear speakers</w:t>
      </w:r>
    </w:p>
    <w:p w14:paraId="2D62CB98" w14:textId="77777777" w:rsidR="00701ADD" w:rsidRPr="00C27B51" w:rsidRDefault="00701ADD" w:rsidP="00701ADD">
      <w:pPr>
        <w:numPr>
          <w:ilvl w:val="0"/>
          <w:numId w:val="14"/>
        </w:numPr>
      </w:pPr>
      <w:r>
        <w:t>Definitely helped introduce new senators and University Senate</w:t>
      </w:r>
    </w:p>
    <w:p w14:paraId="42294C5A" w14:textId="77777777" w:rsidR="00701ADD" w:rsidRDefault="00701ADD" w:rsidP="00701ADD">
      <w:r>
        <w:t>2. Parallel I: Participation and Attendance (Baker/</w:t>
      </w:r>
      <w:proofErr w:type="spellStart"/>
      <w:r>
        <w:t>Kleine</w:t>
      </w:r>
      <w:proofErr w:type="spellEnd"/>
      <w:r>
        <w:t>)</w:t>
      </w:r>
    </w:p>
    <w:p w14:paraId="4562F322" w14:textId="77777777" w:rsidR="00701ADD" w:rsidRDefault="00701ADD" w:rsidP="00701ADD">
      <w:pPr>
        <w:numPr>
          <w:ilvl w:val="0"/>
          <w:numId w:val="14"/>
        </w:numPr>
      </w:pPr>
      <w:r w:rsidRPr="00C27B51">
        <w:t>Enjoyed brainstorming</w:t>
      </w:r>
    </w:p>
    <w:p w14:paraId="00164269" w14:textId="77777777" w:rsidR="00701ADD" w:rsidRDefault="00701ADD" w:rsidP="00701ADD">
      <w:pPr>
        <w:numPr>
          <w:ilvl w:val="0"/>
          <w:numId w:val="14"/>
        </w:numPr>
      </w:pPr>
      <w:r>
        <w:t xml:space="preserve">This session was </w:t>
      </w:r>
      <w:r w:rsidRPr="0062709C">
        <w:rPr>
          <w:u w:val="single"/>
        </w:rPr>
        <w:t>really</w:t>
      </w:r>
      <w:r>
        <w:t xml:space="preserve"> useful</w:t>
      </w:r>
    </w:p>
    <w:p w14:paraId="70FE6E90" w14:textId="77777777" w:rsidR="00701ADD" w:rsidRDefault="00701ADD" w:rsidP="00701ADD">
      <w:pPr>
        <w:numPr>
          <w:ilvl w:val="0"/>
          <w:numId w:val="14"/>
        </w:numPr>
      </w:pPr>
      <w:r>
        <w:t>Good group discussions</w:t>
      </w:r>
    </w:p>
    <w:p w14:paraId="6BE481E6" w14:textId="77777777" w:rsidR="00701ADD" w:rsidRPr="00C27B51" w:rsidRDefault="00701ADD" w:rsidP="00701ADD">
      <w:pPr>
        <w:numPr>
          <w:ilvl w:val="0"/>
          <w:numId w:val="14"/>
        </w:numPr>
      </w:pPr>
      <w:r>
        <w:t>We should spend more time addressing these issues and the questions posed to the group. This should be passed to all members.</w:t>
      </w:r>
    </w:p>
    <w:p w14:paraId="38583849" w14:textId="77777777" w:rsidR="00701ADD" w:rsidRDefault="00701ADD" w:rsidP="00701ADD">
      <w:r>
        <w:t>3. Parallel II: Parliamentary Procedures (Farr)</w:t>
      </w:r>
    </w:p>
    <w:p w14:paraId="2B74195E" w14:textId="77777777" w:rsidR="00701ADD" w:rsidRDefault="00701ADD" w:rsidP="00701ADD">
      <w:pPr>
        <w:numPr>
          <w:ilvl w:val="0"/>
          <w:numId w:val="14"/>
        </w:numPr>
      </w:pPr>
      <w:r w:rsidRPr="0062709C">
        <w:t>Great as always.</w:t>
      </w:r>
    </w:p>
    <w:p w14:paraId="1FFE049D" w14:textId="77777777" w:rsidR="00701ADD" w:rsidRDefault="00701ADD" w:rsidP="00701ADD">
      <w:pPr>
        <w:numPr>
          <w:ilvl w:val="0"/>
          <w:numId w:val="14"/>
        </w:numPr>
      </w:pPr>
      <w:r>
        <w:t>Ken’s efforts were great!</w:t>
      </w:r>
    </w:p>
    <w:p w14:paraId="6F03D03A" w14:textId="77777777" w:rsidR="00701ADD" w:rsidRDefault="00701ADD" w:rsidP="00701ADD">
      <w:pPr>
        <w:numPr>
          <w:ilvl w:val="0"/>
          <w:numId w:val="14"/>
        </w:numPr>
      </w:pPr>
      <w:r>
        <w:t>It was good to discuss situations in which less used motions might be useful.</w:t>
      </w:r>
    </w:p>
    <w:p w14:paraId="00582F12" w14:textId="77777777" w:rsidR="00701ADD" w:rsidRDefault="00701ADD" w:rsidP="00701ADD">
      <w:pPr>
        <w:numPr>
          <w:ilvl w:val="0"/>
          <w:numId w:val="14"/>
        </w:numPr>
      </w:pPr>
      <w:r>
        <w:t>Somewhat redundant</w:t>
      </w:r>
    </w:p>
    <w:p w14:paraId="52126B87" w14:textId="77777777" w:rsidR="00701ADD" w:rsidRPr="0062709C" w:rsidRDefault="00701ADD" w:rsidP="00701ADD">
      <w:pPr>
        <w:numPr>
          <w:ilvl w:val="0"/>
          <w:numId w:val="14"/>
        </w:numPr>
      </w:pPr>
      <w:r>
        <w:t>Great example</w:t>
      </w:r>
    </w:p>
    <w:p w14:paraId="27B3F768" w14:textId="77777777" w:rsidR="00701ADD" w:rsidRDefault="00701ADD" w:rsidP="00701ADD">
      <w:r>
        <w:t>4. Parallel II: Parliamentary Procedures (</w:t>
      </w:r>
      <w:proofErr w:type="spellStart"/>
      <w:r>
        <w:t>Muschell</w:t>
      </w:r>
      <w:proofErr w:type="spellEnd"/>
      <w:r>
        <w:t>)</w:t>
      </w:r>
    </w:p>
    <w:p w14:paraId="3E271F15" w14:textId="77777777" w:rsidR="00701ADD" w:rsidRDefault="00701ADD" w:rsidP="00701ADD">
      <w:pPr>
        <w:numPr>
          <w:ilvl w:val="0"/>
          <w:numId w:val="14"/>
        </w:numPr>
      </w:pPr>
      <w:r w:rsidRPr="00C27B51">
        <w:t>David’s “Punch motion” was a great way to illustrate the lessons.</w:t>
      </w:r>
    </w:p>
    <w:p w14:paraId="7DE03B59" w14:textId="77777777" w:rsidR="00701ADD" w:rsidRDefault="00701ADD" w:rsidP="00701ADD">
      <w:pPr>
        <w:numPr>
          <w:ilvl w:val="0"/>
          <w:numId w:val="14"/>
        </w:numPr>
      </w:pPr>
      <w:r>
        <w:t>Very effective. David was great.</w:t>
      </w:r>
    </w:p>
    <w:p w14:paraId="1E51B38E" w14:textId="77777777" w:rsidR="00701ADD" w:rsidRDefault="00701ADD" w:rsidP="00701ADD">
      <w:pPr>
        <w:numPr>
          <w:ilvl w:val="0"/>
          <w:numId w:val="14"/>
        </w:numPr>
      </w:pPr>
      <w:r>
        <w:t>Very well-planned and simple</w:t>
      </w:r>
    </w:p>
    <w:p w14:paraId="3F62098E" w14:textId="77777777" w:rsidR="00701ADD" w:rsidRDefault="00701ADD" w:rsidP="00701ADD">
      <w:pPr>
        <w:numPr>
          <w:ilvl w:val="0"/>
          <w:numId w:val="14"/>
        </w:numPr>
      </w:pPr>
      <w:r>
        <w:t>Very fun</w:t>
      </w:r>
    </w:p>
    <w:p w14:paraId="2F15648E" w14:textId="77777777" w:rsidR="00701ADD" w:rsidRPr="00C27B51" w:rsidRDefault="00701ADD" w:rsidP="00701ADD">
      <w:pPr>
        <w:numPr>
          <w:ilvl w:val="0"/>
          <w:numId w:val="14"/>
        </w:numPr>
      </w:pPr>
      <w:r>
        <w:t>Great! Very effective! Good “hands on” example!</w:t>
      </w:r>
    </w:p>
    <w:p w14:paraId="62BF5880" w14:textId="77777777" w:rsidR="00701ADD" w:rsidRDefault="00701ADD" w:rsidP="00701ADD">
      <w:r>
        <w:t>5. Issue-framing Activity and Discussion [Exam Schedule] (Clark)</w:t>
      </w:r>
    </w:p>
    <w:p w14:paraId="61B31A30" w14:textId="77777777" w:rsidR="00701ADD" w:rsidRDefault="00701ADD" w:rsidP="00701ADD">
      <w:pPr>
        <w:numPr>
          <w:ilvl w:val="0"/>
          <w:numId w:val="14"/>
        </w:numPr>
      </w:pPr>
      <w:r w:rsidRPr="00C27B51">
        <w:t>Exam Schedule?</w:t>
      </w:r>
    </w:p>
    <w:p w14:paraId="2F008EA9" w14:textId="77777777" w:rsidR="00701ADD" w:rsidRDefault="00701ADD" w:rsidP="00701ADD">
      <w:pPr>
        <w:numPr>
          <w:ilvl w:val="0"/>
          <w:numId w:val="14"/>
        </w:numPr>
      </w:pPr>
      <w:r>
        <w:t>Ours was an angry group, but I’m glad group 2 excelled.</w:t>
      </w:r>
    </w:p>
    <w:p w14:paraId="436DC076" w14:textId="77777777" w:rsidR="00701ADD" w:rsidRDefault="00701ADD" w:rsidP="00701ADD">
      <w:pPr>
        <w:numPr>
          <w:ilvl w:val="0"/>
          <w:numId w:val="14"/>
        </w:numPr>
      </w:pPr>
      <w:r>
        <w:t>Good use of time; discussing the options for a new exam schedule.</w:t>
      </w:r>
    </w:p>
    <w:p w14:paraId="647D4B40" w14:textId="77777777" w:rsidR="00701ADD" w:rsidRDefault="00701ADD" w:rsidP="00701ADD">
      <w:pPr>
        <w:numPr>
          <w:ilvl w:val="0"/>
          <w:numId w:val="14"/>
        </w:numPr>
      </w:pPr>
      <w:proofErr w:type="gramStart"/>
      <w:r>
        <w:t>?Did</w:t>
      </w:r>
      <w:proofErr w:type="gramEnd"/>
      <w:r>
        <w:t xml:space="preserve"> we do this? Perhaps just cut this part altogether</w:t>
      </w:r>
    </w:p>
    <w:p w14:paraId="35BCD508" w14:textId="77777777" w:rsidR="00701ADD" w:rsidRDefault="00701ADD" w:rsidP="00701ADD">
      <w:pPr>
        <w:numPr>
          <w:ilvl w:val="0"/>
          <w:numId w:val="14"/>
        </w:numPr>
      </w:pPr>
      <w:r>
        <w:t>Would have liked more time</w:t>
      </w:r>
    </w:p>
    <w:p w14:paraId="28455445" w14:textId="77777777" w:rsidR="00701ADD" w:rsidRPr="00C27B51" w:rsidRDefault="00701ADD" w:rsidP="00701ADD">
      <w:pPr>
        <w:numPr>
          <w:ilvl w:val="0"/>
          <w:numId w:val="14"/>
        </w:numPr>
      </w:pPr>
      <w:r>
        <w:t>Good discussion topics and facilitators.</w:t>
      </w:r>
    </w:p>
    <w:p w14:paraId="06BEB608" w14:textId="77777777" w:rsidR="00701ADD" w:rsidRDefault="00701ADD" w:rsidP="00701ADD">
      <w:r>
        <w:t>6. Lunch: Getting to Know Your Fellow Senators (Flory)</w:t>
      </w:r>
    </w:p>
    <w:p w14:paraId="5D5A1803" w14:textId="77777777" w:rsidR="00701ADD" w:rsidRDefault="00701ADD" w:rsidP="00701ADD">
      <w:pPr>
        <w:numPr>
          <w:ilvl w:val="0"/>
          <w:numId w:val="14"/>
        </w:numPr>
      </w:pPr>
      <w:r w:rsidRPr="00C27B51">
        <w:t>Super!</w:t>
      </w:r>
    </w:p>
    <w:p w14:paraId="64581363" w14:textId="77777777" w:rsidR="00701ADD" w:rsidRDefault="00701ADD" w:rsidP="00701ADD">
      <w:pPr>
        <w:numPr>
          <w:ilvl w:val="0"/>
          <w:numId w:val="14"/>
        </w:numPr>
      </w:pPr>
      <w:r>
        <w:t>I’m not a big fan of these</w:t>
      </w:r>
    </w:p>
    <w:p w14:paraId="21ECB72D" w14:textId="77777777" w:rsidR="00701ADD" w:rsidRDefault="00701ADD" w:rsidP="00701ADD">
      <w:pPr>
        <w:numPr>
          <w:ilvl w:val="0"/>
          <w:numId w:val="14"/>
        </w:numPr>
      </w:pPr>
      <w:r>
        <w:t>Friendly participants!</w:t>
      </w:r>
    </w:p>
    <w:p w14:paraId="113BF6A4" w14:textId="77777777" w:rsidR="00701ADD" w:rsidRDefault="00701ADD" w:rsidP="00701ADD">
      <w:pPr>
        <w:numPr>
          <w:ilvl w:val="0"/>
          <w:numId w:val="14"/>
        </w:numPr>
      </w:pPr>
      <w:r>
        <w:t>I’m not sure of anything better, but very few people participated.</w:t>
      </w:r>
    </w:p>
    <w:p w14:paraId="4471BB62" w14:textId="77777777" w:rsidR="00701ADD" w:rsidRPr="00C27B51" w:rsidRDefault="00701ADD" w:rsidP="00701ADD">
      <w:pPr>
        <w:numPr>
          <w:ilvl w:val="0"/>
          <w:numId w:val="14"/>
        </w:numPr>
      </w:pPr>
      <w:r>
        <w:t>Insufficient time.</w:t>
      </w:r>
    </w:p>
    <w:p w14:paraId="5A2E7538" w14:textId="77777777" w:rsidR="00701ADD" w:rsidRDefault="00701ADD" w:rsidP="00701ADD">
      <w:r>
        <w:t>7. Standing Committee Synthesis (</w:t>
      </w:r>
      <w:proofErr w:type="spellStart"/>
      <w:r>
        <w:t>Kleine</w:t>
      </w:r>
      <w:proofErr w:type="spellEnd"/>
      <w:r>
        <w:t>)</w:t>
      </w:r>
    </w:p>
    <w:p w14:paraId="4353BE49" w14:textId="77777777" w:rsidR="00701ADD" w:rsidRDefault="00701ADD" w:rsidP="00701ADD">
      <w:pPr>
        <w:numPr>
          <w:ilvl w:val="0"/>
          <w:numId w:val="14"/>
        </w:numPr>
      </w:pPr>
      <w:r w:rsidRPr="00C27B51">
        <w:t>It was good to meet and pre-plan</w:t>
      </w:r>
    </w:p>
    <w:p w14:paraId="7EB7C14B" w14:textId="77777777" w:rsidR="00701ADD" w:rsidRDefault="00701ADD" w:rsidP="00701ADD">
      <w:pPr>
        <w:numPr>
          <w:ilvl w:val="0"/>
          <w:numId w:val="14"/>
        </w:numPr>
      </w:pPr>
      <w:r>
        <w:lastRenderedPageBreak/>
        <w:t>Nice meeting everyone, but probably could have waited to first official meeting</w:t>
      </w:r>
    </w:p>
    <w:p w14:paraId="6A7F6516" w14:textId="77777777" w:rsidR="00701ADD" w:rsidRDefault="00701ADD" w:rsidP="00701ADD">
      <w:pPr>
        <w:numPr>
          <w:ilvl w:val="0"/>
          <w:numId w:val="14"/>
        </w:numPr>
      </w:pPr>
      <w:r>
        <w:t>Well done, quick &amp; to the point.</w:t>
      </w:r>
    </w:p>
    <w:p w14:paraId="3455ED29" w14:textId="77777777" w:rsidR="00701ADD" w:rsidRDefault="00701ADD" w:rsidP="00701ADD">
      <w:pPr>
        <w:numPr>
          <w:ilvl w:val="0"/>
          <w:numId w:val="14"/>
        </w:numPr>
      </w:pPr>
      <w:r>
        <w:t>I’m glad to hear what will be on the table in the coming year.</w:t>
      </w:r>
    </w:p>
    <w:p w14:paraId="5F781483" w14:textId="77777777" w:rsidR="00701ADD" w:rsidRDefault="00701ADD" w:rsidP="00701ADD">
      <w:pPr>
        <w:numPr>
          <w:ilvl w:val="0"/>
          <w:numId w:val="14"/>
        </w:numPr>
      </w:pPr>
      <w:r>
        <w:t>Good amount of time devoted to this (short &amp; sweet)</w:t>
      </w:r>
    </w:p>
    <w:p w14:paraId="1CB7BE88" w14:textId="77777777" w:rsidR="00701ADD" w:rsidRDefault="00701ADD" w:rsidP="00701ADD">
      <w:pPr>
        <w:numPr>
          <w:ilvl w:val="0"/>
          <w:numId w:val="14"/>
        </w:numPr>
      </w:pPr>
      <w:r>
        <w:t>More goat setting</w:t>
      </w:r>
    </w:p>
    <w:p w14:paraId="5015322F" w14:textId="77777777" w:rsidR="00701ADD" w:rsidRPr="00C27B51" w:rsidRDefault="00701ADD" w:rsidP="00701ADD">
      <w:pPr>
        <w:numPr>
          <w:ilvl w:val="0"/>
          <w:numId w:val="14"/>
        </w:numPr>
      </w:pPr>
      <w:r>
        <w:t>Got a lot accomplished</w:t>
      </w:r>
    </w:p>
    <w:p w14:paraId="5833198D" w14:textId="77777777" w:rsidR="00701ADD" w:rsidRDefault="00701ADD" w:rsidP="00701ADD">
      <w:r>
        <w:t>8. Other Comments</w:t>
      </w:r>
    </w:p>
    <w:p w14:paraId="3B682651" w14:textId="77777777" w:rsidR="00701ADD" w:rsidRDefault="00701ADD" w:rsidP="00701ADD">
      <w:pPr>
        <w:numPr>
          <w:ilvl w:val="0"/>
          <w:numId w:val="14"/>
        </w:numPr>
      </w:pPr>
      <w:r>
        <w:t>Different venue would have been helpful.  Too much noise where groups met from other groups.</w:t>
      </w:r>
    </w:p>
    <w:p w14:paraId="2592C114" w14:textId="77777777" w:rsidR="00701ADD" w:rsidRDefault="00701ADD" w:rsidP="00701ADD">
      <w:pPr>
        <w:numPr>
          <w:ilvl w:val="0"/>
          <w:numId w:val="14"/>
        </w:numPr>
      </w:pPr>
      <w:r>
        <w:t>I just have to clarify that I’m not a senator, so that skews my answers. As a committee member I was told to attend but the sessions weren’t relevant, particularly to those of us who serve on committees but aren’t senators (Rater 5)</w:t>
      </w:r>
    </w:p>
    <w:p w14:paraId="0A05D2F8" w14:textId="77777777" w:rsidR="00701ADD" w:rsidRDefault="00701ADD" w:rsidP="00701ADD">
      <w:pPr>
        <w:numPr>
          <w:ilvl w:val="0"/>
          <w:numId w:val="14"/>
        </w:numPr>
      </w:pPr>
      <w:r>
        <w:t>Can you shorten it?</w:t>
      </w:r>
    </w:p>
    <w:p w14:paraId="1C7B1823" w14:textId="77777777" w:rsidR="00701ADD" w:rsidRDefault="00701ADD" w:rsidP="00701ADD">
      <w:pPr>
        <w:numPr>
          <w:ilvl w:val="0"/>
          <w:numId w:val="14"/>
        </w:numPr>
      </w:pPr>
      <w:r>
        <w:t xml:space="preserve">Retreat should start </w:t>
      </w:r>
      <w:r w:rsidRPr="00C27B51">
        <w:rPr>
          <w:u w:val="single"/>
        </w:rPr>
        <w:t>later</w:t>
      </w:r>
      <w:r>
        <w:t xml:space="preserve"> for returning senators. Session I more relevant for new senators.</w:t>
      </w:r>
    </w:p>
    <w:p w14:paraId="3959B85A" w14:textId="77777777" w:rsidR="00701ADD" w:rsidRDefault="00701ADD" w:rsidP="00701ADD">
      <w:pPr>
        <w:numPr>
          <w:ilvl w:val="0"/>
          <w:numId w:val="14"/>
        </w:numPr>
      </w:pPr>
      <w:r>
        <w:t>Overall, I thought today was very organized</w:t>
      </w:r>
    </w:p>
    <w:p w14:paraId="42023308" w14:textId="77777777" w:rsidR="00701ADD" w:rsidRDefault="00701ADD" w:rsidP="00701ADD">
      <w:pPr>
        <w:numPr>
          <w:ilvl w:val="0"/>
          <w:numId w:val="14"/>
        </w:numPr>
      </w:pPr>
      <w:r>
        <w:t xml:space="preserve">Last year we told you that lunch was BAD – especially the vegetarian option &amp; you said you’d improve it for this year. But this year’s veg. option was </w:t>
      </w:r>
      <w:r w:rsidRPr="00C73E0A">
        <w:rPr>
          <w:u w:val="single"/>
        </w:rPr>
        <w:t>exactly</w:t>
      </w:r>
      <w:r>
        <w:t xml:space="preserve"> the same – and equally </w:t>
      </w:r>
      <w:r w:rsidRPr="00C73E0A">
        <w:rPr>
          <w:u w:val="single"/>
        </w:rPr>
        <w:t>BAD</w:t>
      </w:r>
      <w:r>
        <w:t>. Please try to improve this for next year. Otherwise a fairly good (thorough long) day. It seemed esp. long coming after a FULL day of meetings yesterday [Assessment Day].</w:t>
      </w:r>
    </w:p>
    <w:p w14:paraId="696C87AE" w14:textId="77777777" w:rsidR="00516FFF" w:rsidRPr="000028C6" w:rsidRDefault="00516FFF" w:rsidP="000028C6">
      <w:pPr>
        <w:rPr>
          <w:rFonts w:ascii="Tunga" w:hAnsi="Tunga" w:hint="eastAsia"/>
          <w:sz w:val="20"/>
          <w:szCs w:val="20"/>
        </w:rPr>
      </w:pPr>
    </w:p>
    <w:sectPr w:rsidR="00516FFF" w:rsidRPr="000028C6" w:rsidSect="003F4CE9">
      <w:pgSz w:w="12240" w:h="15840"/>
      <w:pgMar w:top="1440" w:right="1800" w:bottom="1440" w:left="1800" w:header="720" w:footer="72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3D686" w14:textId="77777777" w:rsidR="00D007E7" w:rsidRDefault="00D007E7" w:rsidP="00906A7A">
      <w:r>
        <w:separator/>
      </w:r>
    </w:p>
  </w:endnote>
  <w:endnote w:type="continuationSeparator" w:id="0">
    <w:p w14:paraId="2F6ADD8F" w14:textId="77777777" w:rsidR="00D007E7" w:rsidRDefault="00D007E7" w:rsidP="0090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16A25" w14:textId="77777777" w:rsidR="00DE2CD8" w:rsidRDefault="00DE2CD8" w:rsidP="003F4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1FDFC" w14:textId="77777777" w:rsidR="00DE2CD8" w:rsidRDefault="00DE2CD8" w:rsidP="00906A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A147" w14:textId="77777777" w:rsidR="00DE2CD8" w:rsidRDefault="00DE2CD8" w:rsidP="003F4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5FAB">
      <w:rPr>
        <w:rStyle w:val="PageNumber"/>
        <w:noProof/>
      </w:rPr>
      <w:t>1</w:t>
    </w:r>
    <w:r>
      <w:rPr>
        <w:rStyle w:val="PageNumber"/>
      </w:rPr>
      <w:fldChar w:fldCharType="end"/>
    </w:r>
  </w:p>
  <w:p w14:paraId="5381ED72" w14:textId="77777777" w:rsidR="00DE2CD8" w:rsidRDefault="00DE2CD8" w:rsidP="00906A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8AC52" w14:textId="77777777" w:rsidR="00D007E7" w:rsidRDefault="00D007E7" w:rsidP="00906A7A">
      <w:r>
        <w:separator/>
      </w:r>
    </w:p>
  </w:footnote>
  <w:footnote w:type="continuationSeparator" w:id="0">
    <w:p w14:paraId="5EE854E2" w14:textId="77777777" w:rsidR="00D007E7" w:rsidRDefault="00D007E7" w:rsidP="00906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5A6D"/>
    <w:multiLevelType w:val="hybridMultilevel"/>
    <w:tmpl w:val="938857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37096"/>
    <w:multiLevelType w:val="hybridMultilevel"/>
    <w:tmpl w:val="DD1C0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4330A1"/>
    <w:multiLevelType w:val="hybridMultilevel"/>
    <w:tmpl w:val="B424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00249"/>
    <w:multiLevelType w:val="hybridMultilevel"/>
    <w:tmpl w:val="037E4800"/>
    <w:lvl w:ilvl="0" w:tplc="B598092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FF607A"/>
    <w:multiLevelType w:val="hybridMultilevel"/>
    <w:tmpl w:val="61069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F4219"/>
    <w:multiLevelType w:val="hybridMultilevel"/>
    <w:tmpl w:val="1ADCC684"/>
    <w:lvl w:ilvl="0" w:tplc="00925BB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F5B12"/>
    <w:multiLevelType w:val="hybridMultilevel"/>
    <w:tmpl w:val="614E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152D5"/>
    <w:multiLevelType w:val="hybridMultilevel"/>
    <w:tmpl w:val="DEBA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54EFD"/>
    <w:multiLevelType w:val="hybridMultilevel"/>
    <w:tmpl w:val="BBF8CABA"/>
    <w:lvl w:ilvl="0" w:tplc="230E2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E6693"/>
    <w:multiLevelType w:val="hybridMultilevel"/>
    <w:tmpl w:val="E6AE2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7A2141"/>
    <w:multiLevelType w:val="hybridMultilevel"/>
    <w:tmpl w:val="5694DE04"/>
    <w:lvl w:ilvl="0" w:tplc="252424B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14F7B"/>
    <w:multiLevelType w:val="hybridMultilevel"/>
    <w:tmpl w:val="B0FC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4037B"/>
    <w:multiLevelType w:val="hybridMultilevel"/>
    <w:tmpl w:val="10BEB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7BC39CD"/>
    <w:multiLevelType w:val="hybridMultilevel"/>
    <w:tmpl w:val="75E6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EE2518"/>
    <w:multiLevelType w:val="hybridMultilevel"/>
    <w:tmpl w:val="7C66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7"/>
  </w:num>
  <w:num w:numId="5">
    <w:abstractNumId w:val="2"/>
  </w:num>
  <w:num w:numId="6">
    <w:abstractNumId w:val="4"/>
  </w:num>
  <w:num w:numId="7">
    <w:abstractNumId w:val="6"/>
  </w:num>
  <w:num w:numId="8">
    <w:abstractNumId w:val="14"/>
  </w:num>
  <w:num w:numId="9">
    <w:abstractNumId w:val="0"/>
  </w:num>
  <w:num w:numId="10">
    <w:abstractNumId w:val="13"/>
  </w:num>
  <w:num w:numId="11">
    <w:abstractNumId w:val="12"/>
  </w:num>
  <w:num w:numId="12">
    <w:abstractNumId w:val="9"/>
  </w:num>
  <w:num w:numId="13">
    <w:abstractNumId w:val="1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46"/>
    <w:rsid w:val="000028C6"/>
    <w:rsid w:val="00015265"/>
    <w:rsid w:val="00030A96"/>
    <w:rsid w:val="000A2FCE"/>
    <w:rsid w:val="000C38E5"/>
    <w:rsid w:val="0011445C"/>
    <w:rsid w:val="001205C1"/>
    <w:rsid w:val="00123C4F"/>
    <w:rsid w:val="001637FC"/>
    <w:rsid w:val="001857AB"/>
    <w:rsid w:val="0019315F"/>
    <w:rsid w:val="001B0D1D"/>
    <w:rsid w:val="001B3B69"/>
    <w:rsid w:val="001C1F7C"/>
    <w:rsid w:val="001D4C74"/>
    <w:rsid w:val="001E448C"/>
    <w:rsid w:val="002009A1"/>
    <w:rsid w:val="00207538"/>
    <w:rsid w:val="00214720"/>
    <w:rsid w:val="00215209"/>
    <w:rsid w:val="00235B3D"/>
    <w:rsid w:val="002547B8"/>
    <w:rsid w:val="002564D8"/>
    <w:rsid w:val="00272380"/>
    <w:rsid w:val="00281EB0"/>
    <w:rsid w:val="00285454"/>
    <w:rsid w:val="002A6439"/>
    <w:rsid w:val="002C3670"/>
    <w:rsid w:val="002D2C33"/>
    <w:rsid w:val="002D2FC8"/>
    <w:rsid w:val="002D5D28"/>
    <w:rsid w:val="002E06E2"/>
    <w:rsid w:val="002F0C33"/>
    <w:rsid w:val="002F1788"/>
    <w:rsid w:val="003009C3"/>
    <w:rsid w:val="00302189"/>
    <w:rsid w:val="003164BB"/>
    <w:rsid w:val="00326782"/>
    <w:rsid w:val="00326DBD"/>
    <w:rsid w:val="003636DE"/>
    <w:rsid w:val="003646EF"/>
    <w:rsid w:val="00364AF0"/>
    <w:rsid w:val="00364C39"/>
    <w:rsid w:val="00371F14"/>
    <w:rsid w:val="00381772"/>
    <w:rsid w:val="003977C7"/>
    <w:rsid w:val="003C74C4"/>
    <w:rsid w:val="003D6C9E"/>
    <w:rsid w:val="003D7A9B"/>
    <w:rsid w:val="003E7387"/>
    <w:rsid w:val="003F4CE9"/>
    <w:rsid w:val="00417EC2"/>
    <w:rsid w:val="00433A3D"/>
    <w:rsid w:val="00445BC7"/>
    <w:rsid w:val="00460594"/>
    <w:rsid w:val="004609F0"/>
    <w:rsid w:val="00495431"/>
    <w:rsid w:val="004C6CE5"/>
    <w:rsid w:val="004D1729"/>
    <w:rsid w:val="004D6A76"/>
    <w:rsid w:val="004D7112"/>
    <w:rsid w:val="004E72FF"/>
    <w:rsid w:val="004F5867"/>
    <w:rsid w:val="0051362F"/>
    <w:rsid w:val="00516FFF"/>
    <w:rsid w:val="00565C18"/>
    <w:rsid w:val="00594738"/>
    <w:rsid w:val="005F1D63"/>
    <w:rsid w:val="005F7067"/>
    <w:rsid w:val="00601296"/>
    <w:rsid w:val="00603B12"/>
    <w:rsid w:val="006110EE"/>
    <w:rsid w:val="00614828"/>
    <w:rsid w:val="00622ECE"/>
    <w:rsid w:val="00633B40"/>
    <w:rsid w:val="0063467B"/>
    <w:rsid w:val="00641DF5"/>
    <w:rsid w:val="0064749D"/>
    <w:rsid w:val="006515D9"/>
    <w:rsid w:val="00652F66"/>
    <w:rsid w:val="00680B78"/>
    <w:rsid w:val="00682B13"/>
    <w:rsid w:val="006B1D1A"/>
    <w:rsid w:val="006B66A1"/>
    <w:rsid w:val="006B692B"/>
    <w:rsid w:val="006D4822"/>
    <w:rsid w:val="006E67A2"/>
    <w:rsid w:val="00701ADD"/>
    <w:rsid w:val="00706CF1"/>
    <w:rsid w:val="00727A6B"/>
    <w:rsid w:val="0073179E"/>
    <w:rsid w:val="00736C6E"/>
    <w:rsid w:val="00767C23"/>
    <w:rsid w:val="00770810"/>
    <w:rsid w:val="0077475A"/>
    <w:rsid w:val="0077742B"/>
    <w:rsid w:val="007C5CBA"/>
    <w:rsid w:val="007D1841"/>
    <w:rsid w:val="0082620D"/>
    <w:rsid w:val="0083279D"/>
    <w:rsid w:val="008828C7"/>
    <w:rsid w:val="008B5673"/>
    <w:rsid w:val="008C3F67"/>
    <w:rsid w:val="008E2DD0"/>
    <w:rsid w:val="008F0507"/>
    <w:rsid w:val="00901A35"/>
    <w:rsid w:val="00906A7A"/>
    <w:rsid w:val="00934FC4"/>
    <w:rsid w:val="0094265A"/>
    <w:rsid w:val="00945ACF"/>
    <w:rsid w:val="00945AEE"/>
    <w:rsid w:val="009551C1"/>
    <w:rsid w:val="00964470"/>
    <w:rsid w:val="00986F62"/>
    <w:rsid w:val="00991753"/>
    <w:rsid w:val="009D3D39"/>
    <w:rsid w:val="00A00550"/>
    <w:rsid w:val="00A11851"/>
    <w:rsid w:val="00A23F3F"/>
    <w:rsid w:val="00A25AC3"/>
    <w:rsid w:val="00A4543E"/>
    <w:rsid w:val="00A76872"/>
    <w:rsid w:val="00A77E46"/>
    <w:rsid w:val="00A85E90"/>
    <w:rsid w:val="00A95473"/>
    <w:rsid w:val="00AB5CC5"/>
    <w:rsid w:val="00AC6A93"/>
    <w:rsid w:val="00AD57D6"/>
    <w:rsid w:val="00AE7436"/>
    <w:rsid w:val="00AF1BF1"/>
    <w:rsid w:val="00AF2379"/>
    <w:rsid w:val="00AF33E6"/>
    <w:rsid w:val="00B4064C"/>
    <w:rsid w:val="00B730BE"/>
    <w:rsid w:val="00B9598D"/>
    <w:rsid w:val="00B95E4F"/>
    <w:rsid w:val="00BB42FE"/>
    <w:rsid w:val="00BB5EE2"/>
    <w:rsid w:val="00BC2A09"/>
    <w:rsid w:val="00BD1D37"/>
    <w:rsid w:val="00C04E27"/>
    <w:rsid w:val="00C4469B"/>
    <w:rsid w:val="00C51612"/>
    <w:rsid w:val="00C55572"/>
    <w:rsid w:val="00C56A8C"/>
    <w:rsid w:val="00C60ED9"/>
    <w:rsid w:val="00C63285"/>
    <w:rsid w:val="00C81AE5"/>
    <w:rsid w:val="00C919A9"/>
    <w:rsid w:val="00C9750A"/>
    <w:rsid w:val="00CB3EBD"/>
    <w:rsid w:val="00CB4C94"/>
    <w:rsid w:val="00CC3BC3"/>
    <w:rsid w:val="00CE071C"/>
    <w:rsid w:val="00CF1AB2"/>
    <w:rsid w:val="00D007E7"/>
    <w:rsid w:val="00D20D53"/>
    <w:rsid w:val="00D2723F"/>
    <w:rsid w:val="00D27526"/>
    <w:rsid w:val="00D44CB8"/>
    <w:rsid w:val="00D75FAB"/>
    <w:rsid w:val="00D81488"/>
    <w:rsid w:val="00DE2CD8"/>
    <w:rsid w:val="00DF36BD"/>
    <w:rsid w:val="00E11246"/>
    <w:rsid w:val="00E33D4C"/>
    <w:rsid w:val="00E4553E"/>
    <w:rsid w:val="00E47131"/>
    <w:rsid w:val="00E933D5"/>
    <w:rsid w:val="00EB1462"/>
    <w:rsid w:val="00EB35C9"/>
    <w:rsid w:val="00EE1C08"/>
    <w:rsid w:val="00EE3A7D"/>
    <w:rsid w:val="00F015E8"/>
    <w:rsid w:val="00F377E0"/>
    <w:rsid w:val="00F41A68"/>
    <w:rsid w:val="00FD0CDE"/>
    <w:rsid w:val="00FE4B0B"/>
    <w:rsid w:val="00FF71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7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C38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autoRedefine/>
    <w:qFormat/>
    <w:rsid w:val="000C38E5"/>
    <w:pPr>
      <w:spacing w:before="0"/>
    </w:pPr>
    <w:rPr>
      <w:rFonts w:ascii="Georgia" w:hAnsi="Georgia"/>
      <w:b w:val="0"/>
      <w:i w:val="0"/>
      <w:color w:val="000000" w:themeColor="text1"/>
    </w:rPr>
  </w:style>
  <w:style w:type="character" w:customStyle="1" w:styleId="Heading4Char">
    <w:name w:val="Heading 4 Char"/>
    <w:basedOn w:val="DefaultParagraphFont"/>
    <w:link w:val="Heading4"/>
    <w:uiPriority w:val="9"/>
    <w:semiHidden/>
    <w:rsid w:val="000C38E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45AEE"/>
    <w:pPr>
      <w:ind w:left="720"/>
      <w:contextualSpacing/>
    </w:pPr>
  </w:style>
  <w:style w:type="character" w:styleId="Hyperlink">
    <w:name w:val="Hyperlink"/>
    <w:basedOn w:val="DefaultParagraphFont"/>
    <w:uiPriority w:val="99"/>
    <w:unhideWhenUsed/>
    <w:rsid w:val="006D4822"/>
    <w:rPr>
      <w:color w:val="0000FF"/>
      <w:u w:val="single"/>
    </w:rPr>
  </w:style>
  <w:style w:type="paragraph" w:styleId="NormalWeb">
    <w:name w:val="Normal (Web)"/>
    <w:basedOn w:val="Normal"/>
    <w:uiPriority w:val="99"/>
    <w:unhideWhenUsed/>
    <w:rsid w:val="006D4822"/>
    <w:pPr>
      <w:spacing w:before="100" w:beforeAutospacing="1" w:after="100" w:afterAutospacing="1"/>
    </w:pPr>
    <w:rPr>
      <w:rFonts w:ascii="Times" w:hAnsi="Times" w:cs="Times New Roman"/>
      <w:sz w:val="20"/>
      <w:szCs w:val="20"/>
    </w:rPr>
  </w:style>
  <w:style w:type="character" w:customStyle="1" w:styleId="go">
    <w:name w:val="go"/>
    <w:basedOn w:val="DefaultParagraphFont"/>
    <w:rsid w:val="006D4822"/>
  </w:style>
  <w:style w:type="table" w:styleId="LightShading">
    <w:name w:val="Light Shading"/>
    <w:basedOn w:val="TableNormal"/>
    <w:uiPriority w:val="60"/>
    <w:rsid w:val="00652F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52F66"/>
    <w:pPr>
      <w:tabs>
        <w:tab w:val="center" w:pos="4320"/>
        <w:tab w:val="right" w:pos="8640"/>
      </w:tabs>
    </w:pPr>
  </w:style>
  <w:style w:type="character" w:customStyle="1" w:styleId="HeaderChar">
    <w:name w:val="Header Char"/>
    <w:basedOn w:val="DefaultParagraphFont"/>
    <w:link w:val="Header"/>
    <w:uiPriority w:val="99"/>
    <w:rsid w:val="00652F66"/>
  </w:style>
  <w:style w:type="character" w:customStyle="1" w:styleId="gi">
    <w:name w:val="gi"/>
    <w:basedOn w:val="DefaultParagraphFont"/>
    <w:rsid w:val="00364C39"/>
  </w:style>
  <w:style w:type="paragraph" w:styleId="BalloonText">
    <w:name w:val="Balloon Text"/>
    <w:basedOn w:val="Normal"/>
    <w:link w:val="BalloonTextChar"/>
    <w:uiPriority w:val="99"/>
    <w:semiHidden/>
    <w:unhideWhenUsed/>
    <w:rsid w:val="002009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9A1"/>
    <w:rPr>
      <w:rFonts w:ascii="Lucida Grande" w:hAnsi="Lucida Grande" w:cs="Lucida Grande"/>
      <w:sz w:val="18"/>
      <w:szCs w:val="18"/>
    </w:rPr>
  </w:style>
  <w:style w:type="character" w:customStyle="1" w:styleId="il">
    <w:name w:val="il"/>
    <w:basedOn w:val="DefaultParagraphFont"/>
    <w:rsid w:val="006110EE"/>
  </w:style>
  <w:style w:type="table" w:styleId="LightShading-Accent2">
    <w:name w:val="Light Shading Accent 2"/>
    <w:basedOn w:val="TableNormal"/>
    <w:uiPriority w:val="60"/>
    <w:rsid w:val="003646E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646E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6E67A2"/>
    <w:rPr>
      <w:sz w:val="16"/>
      <w:szCs w:val="16"/>
    </w:rPr>
  </w:style>
  <w:style w:type="paragraph" w:styleId="CommentText">
    <w:name w:val="annotation text"/>
    <w:basedOn w:val="Normal"/>
    <w:link w:val="CommentTextChar"/>
    <w:uiPriority w:val="99"/>
    <w:semiHidden/>
    <w:unhideWhenUsed/>
    <w:rsid w:val="006E67A2"/>
    <w:rPr>
      <w:sz w:val="20"/>
      <w:szCs w:val="20"/>
    </w:rPr>
  </w:style>
  <w:style w:type="character" w:customStyle="1" w:styleId="CommentTextChar">
    <w:name w:val="Comment Text Char"/>
    <w:basedOn w:val="DefaultParagraphFont"/>
    <w:link w:val="CommentText"/>
    <w:uiPriority w:val="99"/>
    <w:semiHidden/>
    <w:rsid w:val="006E67A2"/>
    <w:rPr>
      <w:sz w:val="20"/>
      <w:szCs w:val="20"/>
    </w:rPr>
  </w:style>
  <w:style w:type="paragraph" w:styleId="CommentSubject">
    <w:name w:val="annotation subject"/>
    <w:basedOn w:val="CommentText"/>
    <w:next w:val="CommentText"/>
    <w:link w:val="CommentSubjectChar"/>
    <w:uiPriority w:val="99"/>
    <w:semiHidden/>
    <w:unhideWhenUsed/>
    <w:rsid w:val="006E67A2"/>
    <w:rPr>
      <w:b/>
      <w:bCs/>
    </w:rPr>
  </w:style>
  <w:style w:type="character" w:customStyle="1" w:styleId="CommentSubjectChar">
    <w:name w:val="Comment Subject Char"/>
    <w:basedOn w:val="CommentTextChar"/>
    <w:link w:val="CommentSubject"/>
    <w:uiPriority w:val="99"/>
    <w:semiHidden/>
    <w:rsid w:val="006E67A2"/>
    <w:rPr>
      <w:b/>
      <w:bCs/>
      <w:sz w:val="20"/>
      <w:szCs w:val="20"/>
    </w:rPr>
  </w:style>
  <w:style w:type="paragraph" w:styleId="Footer">
    <w:name w:val="footer"/>
    <w:basedOn w:val="Normal"/>
    <w:link w:val="FooterChar"/>
    <w:uiPriority w:val="99"/>
    <w:unhideWhenUsed/>
    <w:rsid w:val="00906A7A"/>
    <w:pPr>
      <w:tabs>
        <w:tab w:val="center" w:pos="4320"/>
        <w:tab w:val="right" w:pos="8640"/>
      </w:tabs>
    </w:pPr>
  </w:style>
  <w:style w:type="character" w:customStyle="1" w:styleId="FooterChar">
    <w:name w:val="Footer Char"/>
    <w:basedOn w:val="DefaultParagraphFont"/>
    <w:link w:val="Footer"/>
    <w:uiPriority w:val="99"/>
    <w:rsid w:val="00906A7A"/>
  </w:style>
  <w:style w:type="character" w:styleId="PageNumber">
    <w:name w:val="page number"/>
    <w:basedOn w:val="DefaultParagraphFont"/>
    <w:uiPriority w:val="99"/>
    <w:semiHidden/>
    <w:unhideWhenUsed/>
    <w:rsid w:val="00906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C38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autoRedefine/>
    <w:qFormat/>
    <w:rsid w:val="000C38E5"/>
    <w:pPr>
      <w:spacing w:before="0"/>
    </w:pPr>
    <w:rPr>
      <w:rFonts w:ascii="Georgia" w:hAnsi="Georgia"/>
      <w:b w:val="0"/>
      <w:i w:val="0"/>
      <w:color w:val="000000" w:themeColor="text1"/>
    </w:rPr>
  </w:style>
  <w:style w:type="character" w:customStyle="1" w:styleId="Heading4Char">
    <w:name w:val="Heading 4 Char"/>
    <w:basedOn w:val="DefaultParagraphFont"/>
    <w:link w:val="Heading4"/>
    <w:uiPriority w:val="9"/>
    <w:semiHidden/>
    <w:rsid w:val="000C38E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45AEE"/>
    <w:pPr>
      <w:ind w:left="720"/>
      <w:contextualSpacing/>
    </w:pPr>
  </w:style>
  <w:style w:type="character" w:styleId="Hyperlink">
    <w:name w:val="Hyperlink"/>
    <w:basedOn w:val="DefaultParagraphFont"/>
    <w:uiPriority w:val="99"/>
    <w:unhideWhenUsed/>
    <w:rsid w:val="006D4822"/>
    <w:rPr>
      <w:color w:val="0000FF"/>
      <w:u w:val="single"/>
    </w:rPr>
  </w:style>
  <w:style w:type="paragraph" w:styleId="NormalWeb">
    <w:name w:val="Normal (Web)"/>
    <w:basedOn w:val="Normal"/>
    <w:uiPriority w:val="99"/>
    <w:unhideWhenUsed/>
    <w:rsid w:val="006D4822"/>
    <w:pPr>
      <w:spacing w:before="100" w:beforeAutospacing="1" w:after="100" w:afterAutospacing="1"/>
    </w:pPr>
    <w:rPr>
      <w:rFonts w:ascii="Times" w:hAnsi="Times" w:cs="Times New Roman"/>
      <w:sz w:val="20"/>
      <w:szCs w:val="20"/>
    </w:rPr>
  </w:style>
  <w:style w:type="character" w:customStyle="1" w:styleId="go">
    <w:name w:val="go"/>
    <w:basedOn w:val="DefaultParagraphFont"/>
    <w:rsid w:val="006D4822"/>
  </w:style>
  <w:style w:type="table" w:styleId="LightShading">
    <w:name w:val="Light Shading"/>
    <w:basedOn w:val="TableNormal"/>
    <w:uiPriority w:val="60"/>
    <w:rsid w:val="00652F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52F66"/>
    <w:pPr>
      <w:tabs>
        <w:tab w:val="center" w:pos="4320"/>
        <w:tab w:val="right" w:pos="8640"/>
      </w:tabs>
    </w:pPr>
  </w:style>
  <w:style w:type="character" w:customStyle="1" w:styleId="HeaderChar">
    <w:name w:val="Header Char"/>
    <w:basedOn w:val="DefaultParagraphFont"/>
    <w:link w:val="Header"/>
    <w:uiPriority w:val="99"/>
    <w:rsid w:val="00652F66"/>
  </w:style>
  <w:style w:type="character" w:customStyle="1" w:styleId="gi">
    <w:name w:val="gi"/>
    <w:basedOn w:val="DefaultParagraphFont"/>
    <w:rsid w:val="00364C39"/>
  </w:style>
  <w:style w:type="paragraph" w:styleId="BalloonText">
    <w:name w:val="Balloon Text"/>
    <w:basedOn w:val="Normal"/>
    <w:link w:val="BalloonTextChar"/>
    <w:uiPriority w:val="99"/>
    <w:semiHidden/>
    <w:unhideWhenUsed/>
    <w:rsid w:val="002009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9A1"/>
    <w:rPr>
      <w:rFonts w:ascii="Lucida Grande" w:hAnsi="Lucida Grande" w:cs="Lucida Grande"/>
      <w:sz w:val="18"/>
      <w:szCs w:val="18"/>
    </w:rPr>
  </w:style>
  <w:style w:type="character" w:customStyle="1" w:styleId="il">
    <w:name w:val="il"/>
    <w:basedOn w:val="DefaultParagraphFont"/>
    <w:rsid w:val="006110EE"/>
  </w:style>
  <w:style w:type="table" w:styleId="LightShading-Accent2">
    <w:name w:val="Light Shading Accent 2"/>
    <w:basedOn w:val="TableNormal"/>
    <w:uiPriority w:val="60"/>
    <w:rsid w:val="003646E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646E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6E67A2"/>
    <w:rPr>
      <w:sz w:val="16"/>
      <w:szCs w:val="16"/>
    </w:rPr>
  </w:style>
  <w:style w:type="paragraph" w:styleId="CommentText">
    <w:name w:val="annotation text"/>
    <w:basedOn w:val="Normal"/>
    <w:link w:val="CommentTextChar"/>
    <w:uiPriority w:val="99"/>
    <w:semiHidden/>
    <w:unhideWhenUsed/>
    <w:rsid w:val="006E67A2"/>
    <w:rPr>
      <w:sz w:val="20"/>
      <w:szCs w:val="20"/>
    </w:rPr>
  </w:style>
  <w:style w:type="character" w:customStyle="1" w:styleId="CommentTextChar">
    <w:name w:val="Comment Text Char"/>
    <w:basedOn w:val="DefaultParagraphFont"/>
    <w:link w:val="CommentText"/>
    <w:uiPriority w:val="99"/>
    <w:semiHidden/>
    <w:rsid w:val="006E67A2"/>
    <w:rPr>
      <w:sz w:val="20"/>
      <w:szCs w:val="20"/>
    </w:rPr>
  </w:style>
  <w:style w:type="paragraph" w:styleId="CommentSubject">
    <w:name w:val="annotation subject"/>
    <w:basedOn w:val="CommentText"/>
    <w:next w:val="CommentText"/>
    <w:link w:val="CommentSubjectChar"/>
    <w:uiPriority w:val="99"/>
    <w:semiHidden/>
    <w:unhideWhenUsed/>
    <w:rsid w:val="006E67A2"/>
    <w:rPr>
      <w:b/>
      <w:bCs/>
    </w:rPr>
  </w:style>
  <w:style w:type="character" w:customStyle="1" w:styleId="CommentSubjectChar">
    <w:name w:val="Comment Subject Char"/>
    <w:basedOn w:val="CommentTextChar"/>
    <w:link w:val="CommentSubject"/>
    <w:uiPriority w:val="99"/>
    <w:semiHidden/>
    <w:rsid w:val="006E67A2"/>
    <w:rPr>
      <w:b/>
      <w:bCs/>
      <w:sz w:val="20"/>
      <w:szCs w:val="20"/>
    </w:rPr>
  </w:style>
  <w:style w:type="paragraph" w:styleId="Footer">
    <w:name w:val="footer"/>
    <w:basedOn w:val="Normal"/>
    <w:link w:val="FooterChar"/>
    <w:uiPriority w:val="99"/>
    <w:unhideWhenUsed/>
    <w:rsid w:val="00906A7A"/>
    <w:pPr>
      <w:tabs>
        <w:tab w:val="center" w:pos="4320"/>
        <w:tab w:val="right" w:pos="8640"/>
      </w:tabs>
    </w:pPr>
  </w:style>
  <w:style w:type="character" w:customStyle="1" w:styleId="FooterChar">
    <w:name w:val="Footer Char"/>
    <w:basedOn w:val="DefaultParagraphFont"/>
    <w:link w:val="Footer"/>
    <w:uiPriority w:val="99"/>
    <w:rsid w:val="00906A7A"/>
  </w:style>
  <w:style w:type="character" w:styleId="PageNumber">
    <w:name w:val="page number"/>
    <w:basedOn w:val="DefaultParagraphFont"/>
    <w:uiPriority w:val="99"/>
    <w:semiHidden/>
    <w:unhideWhenUsed/>
    <w:rsid w:val="0090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274347">
      <w:bodyDiv w:val="1"/>
      <w:marLeft w:val="0"/>
      <w:marRight w:val="0"/>
      <w:marTop w:val="0"/>
      <w:marBottom w:val="0"/>
      <w:divBdr>
        <w:top w:val="none" w:sz="0" w:space="0" w:color="auto"/>
        <w:left w:val="none" w:sz="0" w:space="0" w:color="auto"/>
        <w:bottom w:val="none" w:sz="0" w:space="0" w:color="auto"/>
        <w:right w:val="none" w:sz="0" w:space="0" w:color="auto"/>
      </w:divBdr>
      <w:divsChild>
        <w:div w:id="71049809">
          <w:marLeft w:val="0"/>
          <w:marRight w:val="0"/>
          <w:marTop w:val="0"/>
          <w:marBottom w:val="0"/>
          <w:divBdr>
            <w:top w:val="none" w:sz="0" w:space="0" w:color="auto"/>
            <w:left w:val="none" w:sz="0" w:space="0" w:color="auto"/>
            <w:bottom w:val="none" w:sz="0" w:space="0" w:color="auto"/>
            <w:right w:val="none" w:sz="0" w:space="0" w:color="auto"/>
          </w:divBdr>
        </w:div>
        <w:div w:id="4703663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ca.starley@gcsu.edu"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ther.brown@sodexo.com" TargetMode="External"/><Relationship Id="rId24"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8.emf"/><Relationship Id="rId10" Type="http://schemas.openxmlformats.org/officeDocument/2006/relationships/hyperlink" Target="mailto:Cortnie.Turnberger@sodexo.com"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info.gcsu.edu/intranet/univ_senate/Retreat_10/" TargetMode="External"/><Relationship Id="rId14" Type="http://schemas.openxmlformats.org/officeDocument/2006/relationships/footer" Target="footer1.xml"/><Relationship Id="rId22" Type="http://schemas.openxmlformats.org/officeDocument/2006/relationships/hyperlink" Target="http://info.gcsu.edu/intranet/univ_senate/Retreat_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0A40-310A-443E-B93C-AA875FDB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4107</Words>
  <Characters>23411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GCSU</Company>
  <LinksUpToDate>false</LinksUpToDate>
  <CharactersWithSpaces>27464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reviewer</dc:creator>
  <cp:lastModifiedBy>craig.turner</cp:lastModifiedBy>
  <cp:revision>2</cp:revision>
  <cp:lastPrinted>2011-08-28T16:03:00Z</cp:lastPrinted>
  <dcterms:created xsi:type="dcterms:W3CDTF">2011-10-30T21:53:00Z</dcterms:created>
  <dcterms:modified xsi:type="dcterms:W3CDTF">2011-10-30T21:53:00Z</dcterms:modified>
</cp:coreProperties>
</file>