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FF32" w14:textId="33858B01" w:rsidR="00865BBB" w:rsidRDefault="00865BBB" w:rsidP="00865BBB">
      <w:r>
        <w:rPr>
          <w:b/>
          <w:bCs/>
          <w:sz w:val="20"/>
          <w:szCs w:val="20"/>
        </w:rPr>
        <w:t>Committee Name:</w:t>
      </w:r>
      <w:r w:rsidR="00C82DF6">
        <w:rPr>
          <w:b/>
          <w:bCs/>
          <w:sz w:val="20"/>
          <w:szCs w:val="20"/>
        </w:rPr>
        <w:t xml:space="preserve">  SAPC</w:t>
      </w:r>
    </w:p>
    <w:p w14:paraId="123AF23D" w14:textId="77777777" w:rsidR="00865BBB" w:rsidRDefault="00865BBB" w:rsidP="00865BBB">
      <w:r>
        <w:rPr>
          <w:b/>
          <w:bCs/>
          <w:sz w:val="20"/>
          <w:szCs w:val="20"/>
        </w:rPr>
        <w:t> </w:t>
      </w:r>
    </w:p>
    <w:p w14:paraId="7A6BD62A" w14:textId="7ECC2A63" w:rsidR="00865BBB" w:rsidRDefault="00865BBB" w:rsidP="00865BBB">
      <w:r>
        <w:rPr>
          <w:b/>
          <w:bCs/>
          <w:sz w:val="20"/>
          <w:szCs w:val="20"/>
        </w:rPr>
        <w:t>Academic Year:</w:t>
      </w:r>
      <w:r w:rsidR="00C82DF6">
        <w:rPr>
          <w:b/>
          <w:bCs/>
          <w:sz w:val="20"/>
          <w:szCs w:val="20"/>
        </w:rPr>
        <w:t xml:space="preserve">  2023-2024</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4D92B9C0" w14:textId="77777777" w:rsidR="00C82DF6" w:rsidRPr="00AF0CD1" w:rsidRDefault="00C82DF6" w:rsidP="00C82DF6">
      <w:r w:rsidRPr="00AF0CD1">
        <w:rPr>
          <w:color w:val="444444"/>
          <w:sz w:val="20"/>
          <w:szCs w:val="20"/>
          <w:shd w:val="clear" w:color="auto" w:fill="FFFFFF"/>
        </w:rPr>
        <w:t>The Student Affairs Policy Committee 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p>
    <w:p w14:paraId="6C860585" w14:textId="77777777" w:rsidR="00C82DF6" w:rsidRDefault="00C82DF6" w:rsidP="00865BBB">
      <w:pPr>
        <w:rPr>
          <w:b/>
          <w:bCs/>
          <w:sz w:val="20"/>
          <w:szCs w:val="20"/>
        </w:rPr>
      </w:pPr>
    </w:p>
    <w:p w14:paraId="68CF71B4" w14:textId="7BFE7972" w:rsidR="00865BBB" w:rsidRDefault="00865BBB" w:rsidP="00865BBB">
      <w:r>
        <w:rPr>
          <w:b/>
          <w:bCs/>
          <w:sz w:val="20"/>
          <w:szCs w:val="20"/>
        </w:rPr>
        <w:t>Committee Calendar:</w:t>
      </w:r>
    </w:p>
    <w:p w14:paraId="794A088A" w14:textId="53D72764" w:rsidR="00865BBB" w:rsidRDefault="00C82DF6" w:rsidP="00865BBB">
      <w:pPr>
        <w:rPr>
          <w:i/>
          <w:iCs/>
          <w:sz w:val="16"/>
          <w:szCs w:val="16"/>
        </w:rPr>
      </w:pPr>
      <w:r>
        <w:rPr>
          <w:i/>
          <w:iCs/>
          <w:sz w:val="16"/>
          <w:szCs w:val="16"/>
        </w:rPr>
        <w:t>9/1/23,</w:t>
      </w:r>
      <w:r w:rsidR="00FF53C5">
        <w:rPr>
          <w:i/>
          <w:iCs/>
          <w:sz w:val="16"/>
          <w:szCs w:val="16"/>
        </w:rPr>
        <w:t xml:space="preserve"> 10/6/24,</w:t>
      </w:r>
      <w:r>
        <w:rPr>
          <w:i/>
          <w:iCs/>
          <w:sz w:val="16"/>
          <w:szCs w:val="16"/>
        </w:rPr>
        <w:t xml:space="preserve"> 2/9/24, </w:t>
      </w:r>
      <w:r w:rsidR="00041F10">
        <w:rPr>
          <w:i/>
          <w:iCs/>
          <w:sz w:val="16"/>
          <w:szCs w:val="16"/>
        </w:rPr>
        <w:t>3/1/24, 4/5/24</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73A5E4E6" w14:textId="30E284BF" w:rsidR="00020F59" w:rsidRPr="00020F59" w:rsidRDefault="00020F59" w:rsidP="00865BBB">
      <w:pPr>
        <w:rPr>
          <w:sz w:val="20"/>
          <w:szCs w:val="20"/>
        </w:rPr>
      </w:pPr>
      <w:r w:rsidRPr="00020F59">
        <w:rPr>
          <w:sz w:val="20"/>
          <w:szCs w:val="20"/>
        </w:rPr>
        <w:t xml:space="preserve">In the 2024-2024 academic year, the Student Affairs Policy Committee discussed and considered a DEIPC request </w:t>
      </w:r>
      <w:proofErr w:type="gramStart"/>
      <w:r w:rsidRPr="00020F59">
        <w:rPr>
          <w:sz w:val="20"/>
          <w:szCs w:val="20"/>
        </w:rPr>
        <w:t xml:space="preserve">for </w:t>
      </w:r>
      <w:r>
        <w:rPr>
          <w:sz w:val="20"/>
          <w:szCs w:val="20"/>
        </w:rPr>
        <w:t>of</w:t>
      </w:r>
      <w:proofErr w:type="gramEnd"/>
      <w:r>
        <w:rPr>
          <w:sz w:val="20"/>
          <w:szCs w:val="20"/>
        </w:rPr>
        <w:t xml:space="preserve"> the </w:t>
      </w:r>
      <w:r w:rsidRPr="00020F59">
        <w:rPr>
          <w:sz w:val="20"/>
          <w:szCs w:val="20"/>
        </w:rPr>
        <w:t xml:space="preserve">student committee review of recommended syllabus diversity statement. </w:t>
      </w:r>
      <w:r>
        <w:rPr>
          <w:sz w:val="20"/>
          <w:szCs w:val="20"/>
        </w:rPr>
        <w:t>This was unanimously approved by both student representatives and faculty committee members. The committee also discussed and considered various safety concerns brought by student representatives</w:t>
      </w:r>
      <w:r w:rsidR="00E15DB9">
        <w:rPr>
          <w:sz w:val="20"/>
          <w:szCs w:val="20"/>
        </w:rPr>
        <w:t xml:space="preserve"> following the IACLIA Safety Company audit of campus. Suggestions were to stress the safety app Rave Guardian, self-defense classes, de-escalation classes, and campus safety walks. Students reported they do not feel unsafe but disconnected from Safety as they do not see them on campus. </w:t>
      </w:r>
      <w:proofErr w:type="gramStart"/>
      <w:r w:rsidR="00E15DB9">
        <w:rPr>
          <w:sz w:val="20"/>
          <w:szCs w:val="20"/>
        </w:rPr>
        <w:t>Follow-up</w:t>
      </w:r>
      <w:proofErr w:type="gramEnd"/>
      <w:r w:rsidR="00E15DB9">
        <w:rPr>
          <w:sz w:val="20"/>
          <w:szCs w:val="20"/>
        </w:rPr>
        <w:t xml:space="preserve"> with Chief Hardin noted all student concerns were addressed but experienced that there was difficulty with student participation in the requested programs. Student representatives reported back to </w:t>
      </w:r>
      <w:proofErr w:type="gramStart"/>
      <w:r w:rsidR="00E15DB9">
        <w:rPr>
          <w:sz w:val="20"/>
          <w:szCs w:val="20"/>
        </w:rPr>
        <w:t>student</w:t>
      </w:r>
      <w:proofErr w:type="gramEnd"/>
      <w:r w:rsidR="00E15DB9">
        <w:rPr>
          <w:sz w:val="20"/>
          <w:szCs w:val="20"/>
        </w:rPr>
        <w:t xml:space="preserve"> government to encourage participation in safety programs. </w:t>
      </w:r>
    </w:p>
    <w:p w14:paraId="79C0B862" w14:textId="3D1BEED3"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B7197A6" w14:textId="3E462AFA" w:rsidR="00C82DF6" w:rsidRDefault="00C82DF6" w:rsidP="00C82DF6">
      <w:pPr>
        <w:rPr>
          <w:sz w:val="20"/>
          <w:szCs w:val="20"/>
        </w:rPr>
      </w:pPr>
      <w:r>
        <w:rPr>
          <w:sz w:val="20"/>
          <w:szCs w:val="20"/>
        </w:rPr>
        <w:t>Gregory Glotzbecker, Chair and Senator 8/23-2/24, attended all meetings 8/23-2/</w:t>
      </w:r>
      <w:proofErr w:type="gramStart"/>
      <w:r>
        <w:rPr>
          <w:sz w:val="20"/>
          <w:szCs w:val="20"/>
        </w:rPr>
        <w:t>24</w:t>
      </w:r>
      <w:proofErr w:type="gramEnd"/>
    </w:p>
    <w:p w14:paraId="0FD39140" w14:textId="194DDCD5" w:rsidR="00C82DF6" w:rsidRDefault="00C82DF6" w:rsidP="00C82DF6">
      <w:pPr>
        <w:rPr>
          <w:b/>
          <w:bCs/>
          <w:sz w:val="20"/>
          <w:szCs w:val="20"/>
        </w:rPr>
      </w:pPr>
      <w:r w:rsidRPr="002C0642">
        <w:rPr>
          <w:sz w:val="20"/>
          <w:szCs w:val="20"/>
        </w:rPr>
        <w:t xml:space="preserve">Joyce Norris-Taylor, Vice </w:t>
      </w:r>
      <w:r w:rsidR="00FF53C5">
        <w:rPr>
          <w:sz w:val="20"/>
          <w:szCs w:val="20"/>
        </w:rPr>
        <w:t>C</w:t>
      </w:r>
      <w:r w:rsidRPr="002C0642">
        <w:rPr>
          <w:sz w:val="20"/>
          <w:szCs w:val="20"/>
        </w:rPr>
        <w:t>hair</w:t>
      </w:r>
      <w:r w:rsidR="00FF53C5">
        <w:rPr>
          <w:b/>
          <w:bCs/>
          <w:sz w:val="20"/>
          <w:szCs w:val="20"/>
        </w:rPr>
        <w:t xml:space="preserve"> </w:t>
      </w:r>
      <w:r w:rsidR="00FF53C5">
        <w:rPr>
          <w:sz w:val="20"/>
          <w:szCs w:val="20"/>
        </w:rPr>
        <w:t xml:space="preserve">and </w:t>
      </w:r>
      <w:r w:rsidR="005A324F">
        <w:rPr>
          <w:sz w:val="20"/>
          <w:szCs w:val="20"/>
        </w:rPr>
        <w:t>Senator</w:t>
      </w:r>
      <w:r w:rsidR="00FF53C5">
        <w:rPr>
          <w:sz w:val="20"/>
          <w:szCs w:val="20"/>
        </w:rPr>
        <w:t xml:space="preserve"> 8/23-2/24</w:t>
      </w:r>
      <w:r>
        <w:rPr>
          <w:b/>
          <w:bCs/>
          <w:sz w:val="20"/>
          <w:szCs w:val="20"/>
        </w:rPr>
        <w:t xml:space="preserve">, </w:t>
      </w:r>
      <w:r w:rsidR="00FF53C5">
        <w:rPr>
          <w:sz w:val="20"/>
          <w:szCs w:val="20"/>
        </w:rPr>
        <w:t>Chair 3/24-4/24</w:t>
      </w:r>
      <w:r w:rsidR="00C207AA">
        <w:rPr>
          <w:sz w:val="20"/>
          <w:szCs w:val="20"/>
        </w:rPr>
        <w:t xml:space="preserve">, </w:t>
      </w:r>
      <w:r w:rsidR="00041F10">
        <w:rPr>
          <w:sz w:val="20"/>
          <w:szCs w:val="20"/>
        </w:rPr>
        <w:t>absent</w:t>
      </w:r>
      <w:r w:rsidR="00C207AA">
        <w:rPr>
          <w:sz w:val="20"/>
          <w:szCs w:val="20"/>
        </w:rPr>
        <w:t xml:space="preserve"> </w:t>
      </w:r>
      <w:proofErr w:type="gramStart"/>
      <w:r w:rsidR="00C207AA">
        <w:rPr>
          <w:sz w:val="20"/>
          <w:szCs w:val="20"/>
        </w:rPr>
        <w:t>2/9/24</w:t>
      </w:r>
      <w:proofErr w:type="gramEnd"/>
    </w:p>
    <w:p w14:paraId="6FD2C2C7" w14:textId="7CF75238" w:rsidR="00C82DF6" w:rsidRDefault="00C82DF6" w:rsidP="00C82DF6">
      <w:pPr>
        <w:rPr>
          <w:sz w:val="20"/>
          <w:szCs w:val="20"/>
        </w:rPr>
      </w:pPr>
      <w:r>
        <w:rPr>
          <w:sz w:val="20"/>
          <w:szCs w:val="20"/>
        </w:rPr>
        <w:t xml:space="preserve">Amy Pinney, </w:t>
      </w:r>
      <w:r w:rsidR="00FF53C5">
        <w:rPr>
          <w:sz w:val="20"/>
          <w:szCs w:val="20"/>
        </w:rPr>
        <w:t>S</w:t>
      </w:r>
      <w:r>
        <w:rPr>
          <w:sz w:val="20"/>
          <w:szCs w:val="20"/>
        </w:rPr>
        <w:t xml:space="preserve">enator, </w:t>
      </w:r>
      <w:r w:rsidR="00FF53C5">
        <w:rPr>
          <w:sz w:val="20"/>
          <w:szCs w:val="20"/>
        </w:rPr>
        <w:t xml:space="preserve">Vice Chair 3/24-4/24, </w:t>
      </w:r>
      <w:r>
        <w:rPr>
          <w:sz w:val="20"/>
          <w:szCs w:val="20"/>
        </w:rPr>
        <w:t>attended all meetings.</w:t>
      </w:r>
    </w:p>
    <w:p w14:paraId="0D605525" w14:textId="2F6ABF00" w:rsidR="00FF53C5" w:rsidRDefault="00FF53C5" w:rsidP="00C82DF6">
      <w:pPr>
        <w:rPr>
          <w:sz w:val="20"/>
          <w:szCs w:val="20"/>
        </w:rPr>
      </w:pPr>
      <w:r>
        <w:rPr>
          <w:sz w:val="20"/>
          <w:szCs w:val="20"/>
        </w:rPr>
        <w:t xml:space="preserve">Kell Carpenter, </w:t>
      </w:r>
      <w:r w:rsidR="005A324F">
        <w:rPr>
          <w:sz w:val="20"/>
          <w:szCs w:val="20"/>
        </w:rPr>
        <w:t>non-s</w:t>
      </w:r>
      <w:r>
        <w:rPr>
          <w:sz w:val="20"/>
          <w:szCs w:val="20"/>
        </w:rPr>
        <w:t xml:space="preserve">enator, Secretary, attended all </w:t>
      </w:r>
      <w:proofErr w:type="gramStart"/>
      <w:r>
        <w:rPr>
          <w:sz w:val="20"/>
          <w:szCs w:val="20"/>
        </w:rPr>
        <w:t>meetings</w:t>
      </w:r>
      <w:proofErr w:type="gramEnd"/>
    </w:p>
    <w:p w14:paraId="5171B0F5" w14:textId="149A6C31" w:rsidR="00FF53C5" w:rsidRDefault="00FF53C5" w:rsidP="00C82DF6">
      <w:pPr>
        <w:rPr>
          <w:sz w:val="20"/>
          <w:szCs w:val="20"/>
        </w:rPr>
      </w:pPr>
      <w:r>
        <w:rPr>
          <w:sz w:val="20"/>
          <w:szCs w:val="20"/>
        </w:rPr>
        <w:t xml:space="preserve">Sarah Whatley, </w:t>
      </w:r>
      <w:r w:rsidR="005A324F">
        <w:rPr>
          <w:sz w:val="20"/>
          <w:szCs w:val="20"/>
        </w:rPr>
        <w:t>non-senator</w:t>
      </w:r>
      <w:r w:rsidR="00041F10">
        <w:rPr>
          <w:sz w:val="20"/>
          <w:szCs w:val="20"/>
        </w:rPr>
        <w:t xml:space="preserve">, absent </w:t>
      </w:r>
      <w:proofErr w:type="gramStart"/>
      <w:r w:rsidR="00041F10">
        <w:rPr>
          <w:sz w:val="20"/>
          <w:szCs w:val="20"/>
        </w:rPr>
        <w:t>4/5/24</w:t>
      </w:r>
      <w:proofErr w:type="gramEnd"/>
    </w:p>
    <w:p w14:paraId="2747DE8B" w14:textId="1C420880" w:rsidR="00C207AA" w:rsidRDefault="00C207AA" w:rsidP="00C82DF6">
      <w:pPr>
        <w:rPr>
          <w:sz w:val="20"/>
          <w:szCs w:val="20"/>
        </w:rPr>
      </w:pPr>
      <w:r>
        <w:rPr>
          <w:sz w:val="20"/>
          <w:szCs w:val="20"/>
        </w:rPr>
        <w:t xml:space="preserve">Chris Greer, </w:t>
      </w:r>
      <w:r w:rsidR="005A324F">
        <w:rPr>
          <w:sz w:val="20"/>
          <w:szCs w:val="20"/>
        </w:rPr>
        <w:t xml:space="preserve">Senator, resigned </w:t>
      </w:r>
      <w:proofErr w:type="gramStart"/>
      <w:r w:rsidR="005A324F">
        <w:rPr>
          <w:sz w:val="20"/>
          <w:szCs w:val="20"/>
        </w:rPr>
        <w:t>9/1/23</w:t>
      </w:r>
      <w:proofErr w:type="gramEnd"/>
    </w:p>
    <w:p w14:paraId="1D3D1BD5" w14:textId="022772AC" w:rsidR="005A324F" w:rsidRDefault="005A324F" w:rsidP="00C82DF6">
      <w:pPr>
        <w:rPr>
          <w:sz w:val="20"/>
          <w:szCs w:val="20"/>
        </w:rPr>
      </w:pPr>
      <w:r>
        <w:rPr>
          <w:sz w:val="20"/>
          <w:szCs w:val="20"/>
        </w:rPr>
        <w:t xml:space="preserve">Deidra Kellerman, resigned </w:t>
      </w:r>
      <w:proofErr w:type="gramStart"/>
      <w:r>
        <w:rPr>
          <w:sz w:val="20"/>
          <w:szCs w:val="20"/>
        </w:rPr>
        <w:t>11/14/23</w:t>
      </w:r>
      <w:proofErr w:type="gramEnd"/>
    </w:p>
    <w:p w14:paraId="25F74FC1" w14:textId="4B410C45" w:rsidR="00FF53C5" w:rsidRDefault="00FF53C5" w:rsidP="00C82DF6">
      <w:pPr>
        <w:rPr>
          <w:sz w:val="20"/>
          <w:szCs w:val="20"/>
        </w:rPr>
      </w:pPr>
      <w:r>
        <w:rPr>
          <w:sz w:val="20"/>
          <w:szCs w:val="20"/>
        </w:rPr>
        <w:t>Matt Davis</w:t>
      </w:r>
      <w:r w:rsidR="00C207AA">
        <w:rPr>
          <w:sz w:val="20"/>
          <w:szCs w:val="20"/>
        </w:rPr>
        <w:t>, Senator, absent 2/9/24</w:t>
      </w:r>
      <w:r w:rsidR="00041F10">
        <w:rPr>
          <w:sz w:val="20"/>
          <w:szCs w:val="20"/>
        </w:rPr>
        <w:t xml:space="preserve">, </w:t>
      </w:r>
      <w:proofErr w:type="gramStart"/>
      <w:r w:rsidR="00041F10">
        <w:rPr>
          <w:sz w:val="20"/>
          <w:szCs w:val="20"/>
        </w:rPr>
        <w:t>4/5/24</w:t>
      </w:r>
      <w:proofErr w:type="gramEnd"/>
    </w:p>
    <w:p w14:paraId="247CC251" w14:textId="7D73602D" w:rsidR="00FF53C5" w:rsidRDefault="00FF53C5" w:rsidP="00C82DF6">
      <w:pPr>
        <w:rPr>
          <w:sz w:val="20"/>
          <w:szCs w:val="20"/>
        </w:rPr>
      </w:pPr>
      <w:r>
        <w:rPr>
          <w:sz w:val="20"/>
          <w:szCs w:val="20"/>
        </w:rPr>
        <w:t>Nancy Finney</w:t>
      </w:r>
      <w:r w:rsidR="005A324F">
        <w:rPr>
          <w:sz w:val="20"/>
          <w:szCs w:val="20"/>
        </w:rPr>
        <w:t>, Senator</w:t>
      </w:r>
      <w:r w:rsidR="00041F10">
        <w:rPr>
          <w:sz w:val="20"/>
          <w:szCs w:val="20"/>
        </w:rPr>
        <w:t xml:space="preserve">, present all </w:t>
      </w:r>
      <w:proofErr w:type="gramStart"/>
      <w:r w:rsidR="00041F10">
        <w:rPr>
          <w:sz w:val="20"/>
          <w:szCs w:val="20"/>
        </w:rPr>
        <w:t>meetings</w:t>
      </w:r>
      <w:proofErr w:type="gramEnd"/>
    </w:p>
    <w:p w14:paraId="20070619" w14:textId="0A3214BD" w:rsidR="00FF53C5" w:rsidRDefault="00FF53C5" w:rsidP="00C82DF6">
      <w:pPr>
        <w:rPr>
          <w:sz w:val="20"/>
          <w:szCs w:val="20"/>
        </w:rPr>
      </w:pPr>
      <w:r>
        <w:rPr>
          <w:sz w:val="20"/>
          <w:szCs w:val="20"/>
        </w:rPr>
        <w:t xml:space="preserve">Izzy Willingham, </w:t>
      </w:r>
      <w:r w:rsidR="005A324F">
        <w:rPr>
          <w:sz w:val="20"/>
          <w:szCs w:val="20"/>
        </w:rPr>
        <w:t xml:space="preserve">non-senator </w:t>
      </w:r>
      <w:r w:rsidR="00C207AA">
        <w:rPr>
          <w:sz w:val="20"/>
          <w:szCs w:val="20"/>
        </w:rPr>
        <w:t>absent 2/9/24</w:t>
      </w:r>
      <w:r w:rsidR="00041F10">
        <w:rPr>
          <w:sz w:val="20"/>
          <w:szCs w:val="20"/>
        </w:rPr>
        <w:t>, 3/1/24</w:t>
      </w:r>
    </w:p>
    <w:p w14:paraId="43A94037" w14:textId="6EBC7407" w:rsidR="00FF53C5" w:rsidRDefault="00FF53C5" w:rsidP="00C82DF6">
      <w:pPr>
        <w:rPr>
          <w:sz w:val="20"/>
          <w:szCs w:val="20"/>
        </w:rPr>
      </w:pPr>
      <w:r>
        <w:rPr>
          <w:sz w:val="20"/>
          <w:szCs w:val="20"/>
        </w:rPr>
        <w:t>Connor Hilly, Student</w:t>
      </w:r>
      <w:r w:rsidR="005A324F">
        <w:rPr>
          <w:sz w:val="20"/>
          <w:szCs w:val="20"/>
        </w:rPr>
        <w:t xml:space="preserve"> Senator</w:t>
      </w:r>
      <w:r>
        <w:rPr>
          <w:sz w:val="20"/>
          <w:szCs w:val="20"/>
        </w:rPr>
        <w:t xml:space="preserve">, </w:t>
      </w:r>
      <w:r w:rsidR="00C207AA">
        <w:rPr>
          <w:sz w:val="20"/>
          <w:szCs w:val="20"/>
        </w:rPr>
        <w:t>absent 2/9/24</w:t>
      </w:r>
      <w:r w:rsidR="00020F59">
        <w:rPr>
          <w:sz w:val="20"/>
          <w:szCs w:val="20"/>
        </w:rPr>
        <w:t>,</w:t>
      </w:r>
      <w:r w:rsidR="00041F10">
        <w:rPr>
          <w:sz w:val="20"/>
          <w:szCs w:val="20"/>
        </w:rPr>
        <w:t xml:space="preserve"> </w:t>
      </w:r>
      <w:proofErr w:type="gramStart"/>
      <w:r w:rsidR="00041F10">
        <w:rPr>
          <w:sz w:val="20"/>
          <w:szCs w:val="20"/>
        </w:rPr>
        <w:t>31.24</w:t>
      </w:r>
      <w:proofErr w:type="gramEnd"/>
    </w:p>
    <w:p w14:paraId="0F39EE53" w14:textId="1DB41147" w:rsidR="005A324F" w:rsidRDefault="005A324F" w:rsidP="00C82DF6">
      <w:pPr>
        <w:rPr>
          <w:sz w:val="20"/>
          <w:szCs w:val="20"/>
        </w:rPr>
      </w:pPr>
      <w:r>
        <w:rPr>
          <w:sz w:val="20"/>
          <w:szCs w:val="20"/>
        </w:rPr>
        <w:t>Ezra Ryall, Student Senator</w:t>
      </w:r>
      <w:r w:rsidR="00041F10">
        <w:rPr>
          <w:sz w:val="20"/>
          <w:szCs w:val="20"/>
        </w:rPr>
        <w:t xml:space="preserve">, absent </w:t>
      </w:r>
      <w:proofErr w:type="gramStart"/>
      <w:r w:rsidR="00041F10">
        <w:rPr>
          <w:sz w:val="20"/>
          <w:szCs w:val="20"/>
        </w:rPr>
        <w:t>3/1/24</w:t>
      </w:r>
      <w:proofErr w:type="gramEnd"/>
    </w:p>
    <w:p w14:paraId="56EC79B6" w14:textId="77777777" w:rsidR="00865BBB" w:rsidRDefault="00865BBB" w:rsidP="00865BBB">
      <w:r>
        <w:rPr>
          <w:b/>
          <w:bCs/>
          <w:sz w:val="20"/>
          <w:szCs w:val="20"/>
        </w:rPr>
        <w:t> </w:t>
      </w:r>
    </w:p>
    <w:p w14:paraId="438E2C00" w14:textId="4781E3F1" w:rsidR="00865BBB" w:rsidRDefault="00865BBB" w:rsidP="00671566">
      <w:r>
        <w:rPr>
          <w:b/>
          <w:bCs/>
          <w:sz w:val="20"/>
          <w:szCs w:val="20"/>
        </w:rPr>
        <w:t>Motions brought to the Senate floor:</w:t>
      </w:r>
      <w:r w:rsidR="00671566">
        <w:rPr>
          <w:b/>
          <w:bCs/>
          <w:sz w:val="20"/>
          <w:szCs w:val="20"/>
        </w:rPr>
        <w:t xml:space="preserve"> None.</w:t>
      </w:r>
      <w:r>
        <w:rPr>
          <w:i/>
          <w:iCs/>
          <w:sz w:val="16"/>
          <w:szCs w:val="16"/>
        </w:rPr>
        <w:t xml:space="preserve"> </w:t>
      </w:r>
    </w:p>
    <w:p w14:paraId="403AC521" w14:textId="77777777" w:rsidR="00865BBB" w:rsidRDefault="00865BBB" w:rsidP="00865BBB">
      <w:r>
        <w:rPr>
          <w:b/>
          <w:bCs/>
          <w:sz w:val="20"/>
          <w:szCs w:val="20"/>
        </w:rPr>
        <w:t> </w:t>
      </w:r>
    </w:p>
    <w:p w14:paraId="29A9679E" w14:textId="7EAC599D" w:rsidR="00865BBB" w:rsidRDefault="00865BBB" w:rsidP="00865BBB">
      <w:r>
        <w:rPr>
          <w:b/>
          <w:bCs/>
          <w:sz w:val="20"/>
          <w:szCs w:val="20"/>
        </w:rPr>
        <w:t>Other Significant Deliberation (Non-Motions):</w:t>
      </w:r>
      <w:r w:rsidR="00671566">
        <w:rPr>
          <w:b/>
          <w:bCs/>
          <w:sz w:val="20"/>
          <w:szCs w:val="20"/>
        </w:rPr>
        <w:t xml:space="preserve"> </w:t>
      </w:r>
      <w:r w:rsidR="00671566" w:rsidRPr="00671566">
        <w:rPr>
          <w:sz w:val="20"/>
          <w:szCs w:val="20"/>
        </w:rPr>
        <w:t>The main topic</w:t>
      </w:r>
      <w:r w:rsidR="00671566">
        <w:rPr>
          <w:sz w:val="20"/>
          <w:szCs w:val="20"/>
        </w:rPr>
        <w:t xml:space="preserve"> discussed by SAPC was student safety. </w:t>
      </w:r>
    </w:p>
    <w:p w14:paraId="031E8396" w14:textId="77777777" w:rsidR="00865BBB" w:rsidRDefault="00865BBB" w:rsidP="00865BBB">
      <w:r>
        <w:t> </w:t>
      </w:r>
    </w:p>
    <w:p w14:paraId="420BE77D" w14:textId="0D5D6E62" w:rsidR="00865BBB" w:rsidRPr="00671566" w:rsidRDefault="00865BBB" w:rsidP="00671566">
      <w:r>
        <w:rPr>
          <w:b/>
          <w:bCs/>
          <w:sz w:val="20"/>
          <w:szCs w:val="20"/>
        </w:rPr>
        <w:t>Ad hoc committees and other groups:</w:t>
      </w:r>
      <w:r w:rsidR="00671566">
        <w:rPr>
          <w:b/>
          <w:bCs/>
          <w:sz w:val="20"/>
          <w:szCs w:val="20"/>
        </w:rPr>
        <w:t xml:space="preserve"> </w:t>
      </w:r>
      <w:r w:rsidR="00671566">
        <w:rPr>
          <w:sz w:val="20"/>
          <w:szCs w:val="20"/>
        </w:rPr>
        <w:t>N/A</w:t>
      </w:r>
    </w:p>
    <w:p w14:paraId="5DBC7828" w14:textId="77777777" w:rsidR="00865BBB" w:rsidRDefault="00865BBB" w:rsidP="00865BBB">
      <w:r>
        <w:t> </w:t>
      </w:r>
    </w:p>
    <w:p w14:paraId="038FD2F0" w14:textId="2BE0126F" w:rsidR="00865BBB" w:rsidRDefault="00865BBB" w:rsidP="00671566">
      <w:r>
        <w:rPr>
          <w:b/>
          <w:bCs/>
          <w:sz w:val="20"/>
          <w:szCs w:val="20"/>
        </w:rPr>
        <w:t>Committee Reflections:</w:t>
      </w:r>
      <w:r w:rsidR="00671566">
        <w:rPr>
          <w:b/>
          <w:bCs/>
          <w:sz w:val="20"/>
          <w:szCs w:val="20"/>
        </w:rPr>
        <w:t xml:space="preserve"> </w:t>
      </w:r>
      <w:r w:rsidR="00671566">
        <w:rPr>
          <w:sz w:val="20"/>
          <w:szCs w:val="20"/>
        </w:rPr>
        <w:t xml:space="preserve">SAPC meetings went </w:t>
      </w:r>
      <w:r w:rsidR="00E15DB9">
        <w:rPr>
          <w:sz w:val="20"/>
          <w:szCs w:val="20"/>
        </w:rPr>
        <w:t>well,</w:t>
      </w:r>
      <w:r w:rsidR="00671566">
        <w:rPr>
          <w:sz w:val="20"/>
          <w:szCs w:val="20"/>
        </w:rPr>
        <w:t xml:space="preserve"> and we had student participation and student speakers. Without student speakers, SAPC did not have much to discuss. Given the student report of safety concerns on campus, we followed up with Chief Hardin in Public Safety. As a chair, I spent my time organizing meetings, attending Senate Executive Committee meetings, and networking with other leaders on campus. </w:t>
      </w:r>
    </w:p>
    <w:p w14:paraId="3F9BE6F4" w14:textId="77777777" w:rsidR="00865BBB" w:rsidRDefault="00865BBB" w:rsidP="00865BBB">
      <w:r>
        <w:t> </w:t>
      </w:r>
    </w:p>
    <w:p w14:paraId="1F9B1A79" w14:textId="7D8F596E" w:rsidR="00865BBB" w:rsidRDefault="00865BBB" w:rsidP="00020F59">
      <w:r>
        <w:rPr>
          <w:b/>
          <w:bCs/>
          <w:sz w:val="20"/>
          <w:szCs w:val="20"/>
        </w:rPr>
        <w:t>Committee Recommendations:</w:t>
      </w:r>
      <w:r w:rsidR="00671566">
        <w:rPr>
          <w:b/>
          <w:bCs/>
          <w:sz w:val="20"/>
          <w:szCs w:val="20"/>
        </w:rPr>
        <w:t xml:space="preserve"> </w:t>
      </w:r>
      <w:r w:rsidR="00671566">
        <w:rPr>
          <w:sz w:val="20"/>
          <w:szCs w:val="20"/>
        </w:rPr>
        <w:t>For the 2024-2024 academic year, it is important that SAPC continues to work closely with members of the student government</w:t>
      </w:r>
      <w:r w:rsidR="00020F59">
        <w:rPr>
          <w:sz w:val="20"/>
          <w:szCs w:val="20"/>
        </w:rPr>
        <w:t xml:space="preserve">. Specifically, the committee needs regular student speakers at the meetings so we can properly address issues and concerns within the student body. It is recommended that SGA designate alternate speakers to attend SAPC meetings should the student SAPC members be otherwise engaged. </w:t>
      </w:r>
    </w:p>
    <w:p w14:paraId="1C5368B4" w14:textId="77777777" w:rsidR="00865BBB" w:rsidRDefault="00865BBB" w:rsidP="00865BBB">
      <w:r>
        <w:rPr>
          <w:b/>
          <w:bCs/>
          <w:sz w:val="20"/>
          <w:szCs w:val="20"/>
        </w:rPr>
        <w:t> </w:t>
      </w:r>
    </w:p>
    <w:p w14:paraId="46E48593" w14:textId="3444AD92" w:rsidR="00865BBB" w:rsidRPr="00020F59" w:rsidRDefault="00865BBB" w:rsidP="00865BBB">
      <w:r>
        <w:rPr>
          <w:b/>
          <w:bCs/>
          <w:sz w:val="20"/>
          <w:szCs w:val="20"/>
        </w:rPr>
        <w:t>Recommend items for consideration at the governance retreat:</w:t>
      </w:r>
      <w:r w:rsidR="00020F59">
        <w:rPr>
          <w:b/>
          <w:bCs/>
          <w:sz w:val="20"/>
          <w:szCs w:val="20"/>
        </w:rPr>
        <w:t xml:space="preserve">  </w:t>
      </w:r>
      <w:r w:rsidR="00020F59">
        <w:rPr>
          <w:sz w:val="20"/>
          <w:szCs w:val="20"/>
        </w:rPr>
        <w:t xml:space="preserve">2024-2025 meeting format. </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210B6BE0"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The Student Affairs Policy Committee (SAPC) is governed by the University Senate bylaws in participating in the shared governance of Georgia College &amp; State University. The members are accountable to the constituents they serve and function as a team to benefit these constituents.</w:t>
      </w:r>
    </w:p>
    <w:p w14:paraId="4E3626C6" w14:textId="77777777" w:rsidR="00C82DF6" w:rsidRPr="00D267CC" w:rsidRDefault="00C82DF6" w:rsidP="00C82DF6">
      <w:pPr>
        <w:pStyle w:val="ListParagraph"/>
        <w:numPr>
          <w:ilvl w:val="0"/>
          <w:numId w:val="2"/>
        </w:numPr>
        <w:jc w:val="both"/>
        <w:rPr>
          <w:rFonts w:ascii="Times New Roman" w:hAnsi="Times New Roman" w:cs="Times New Roman"/>
          <w:sz w:val="20"/>
          <w:szCs w:val="20"/>
        </w:rPr>
      </w:pPr>
      <w:r w:rsidRPr="00D267CC">
        <w:rPr>
          <w:rFonts w:ascii="Times New Roman" w:hAnsi="Times New Roman" w:cs="Times New Roman"/>
          <w:sz w:val="20"/>
          <w:szCs w:val="20"/>
        </w:rPr>
        <w:t>Reviews SAPC motions and resolutions before they are submitted for University Senate consideration,</w:t>
      </w:r>
    </w:p>
    <w:p w14:paraId="0E7A4ED4" w14:textId="77777777" w:rsidR="00C82DF6" w:rsidRPr="00D267CC" w:rsidRDefault="00C82DF6" w:rsidP="00C82DF6">
      <w:pPr>
        <w:pStyle w:val="ListParagraph"/>
        <w:numPr>
          <w:ilvl w:val="0"/>
          <w:numId w:val="2"/>
        </w:numPr>
        <w:jc w:val="both"/>
        <w:rPr>
          <w:rFonts w:ascii="Times New Roman" w:hAnsi="Times New Roman" w:cs="Times New Roman"/>
          <w:sz w:val="20"/>
          <w:szCs w:val="20"/>
        </w:rPr>
      </w:pPr>
      <w:r w:rsidRPr="00D267CC">
        <w:rPr>
          <w:rFonts w:ascii="Times New Roman" w:hAnsi="Times New Roman" w:cs="Times New Roman"/>
          <w:sz w:val="20"/>
          <w:szCs w:val="20"/>
        </w:rPr>
        <w:t>Is responsible for the maintenance and dissemination of SAPC meeting minutes.</w:t>
      </w:r>
    </w:p>
    <w:p w14:paraId="052EC6C7" w14:textId="77777777" w:rsidR="00C82DF6" w:rsidRPr="00D267CC" w:rsidRDefault="00C82DF6" w:rsidP="00C82DF6">
      <w:pPr>
        <w:pStyle w:val="ListParagraph"/>
        <w:ind w:left="1440"/>
        <w:jc w:val="both"/>
        <w:rPr>
          <w:rFonts w:ascii="Times New Roman" w:hAnsi="Times New Roman" w:cs="Times New Roman"/>
          <w:sz w:val="20"/>
          <w:szCs w:val="20"/>
        </w:rPr>
      </w:pPr>
    </w:p>
    <w:p w14:paraId="6E8C76C3"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 xml:space="preserve">The SAPC members work cooperatively as a team for the good of the University, the University Senate, Student Government Association, and the Committee. To realize this objective, members should </w:t>
      </w:r>
    </w:p>
    <w:p w14:paraId="1DB51911" w14:textId="77777777" w:rsidR="00C82DF6" w:rsidRPr="00D267CC" w:rsidRDefault="00C82DF6" w:rsidP="00C82DF6">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Attend and participate in all scheduled meetings,</w:t>
      </w:r>
    </w:p>
    <w:p w14:paraId="478F6F53" w14:textId="77777777" w:rsidR="00C82DF6" w:rsidRPr="00D267CC" w:rsidRDefault="00C82DF6" w:rsidP="00C82DF6">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Communicate respectfully, openly, and candidly with each other,</w:t>
      </w:r>
    </w:p>
    <w:p w14:paraId="64AEAE4C" w14:textId="77777777" w:rsidR="00C82DF6" w:rsidRPr="00D267CC" w:rsidRDefault="00C82DF6" w:rsidP="00C82DF6">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 xml:space="preserve">Seek out and identify agenda items for discussion from constituents directly related to students, and </w:t>
      </w:r>
    </w:p>
    <w:p w14:paraId="1C619013" w14:textId="77777777" w:rsidR="00C82DF6" w:rsidRPr="00D267CC" w:rsidRDefault="00C82DF6" w:rsidP="00C82DF6">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Copy the committee when communicating on its behalf.</w:t>
      </w:r>
    </w:p>
    <w:p w14:paraId="65E0E30B" w14:textId="77777777" w:rsidR="00C82DF6" w:rsidRPr="00D267CC" w:rsidRDefault="00C82DF6" w:rsidP="00C82DF6">
      <w:pPr>
        <w:pStyle w:val="ListParagraph"/>
        <w:ind w:left="1440"/>
        <w:jc w:val="both"/>
        <w:rPr>
          <w:rFonts w:ascii="Times New Roman" w:hAnsi="Times New Roman" w:cs="Times New Roman"/>
          <w:sz w:val="20"/>
          <w:szCs w:val="20"/>
        </w:rPr>
      </w:pPr>
    </w:p>
    <w:p w14:paraId="7F731B66"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Committee Officer Responsibilities</w:t>
      </w:r>
    </w:p>
    <w:p w14:paraId="7DEF024D" w14:textId="77777777" w:rsidR="00C82DF6" w:rsidRPr="00D267CC" w:rsidRDefault="00C82DF6" w:rsidP="00C82DF6">
      <w:pPr>
        <w:pStyle w:val="ListParagraph"/>
        <w:numPr>
          <w:ilvl w:val="0"/>
          <w:numId w:val="4"/>
        </w:numPr>
        <w:jc w:val="both"/>
        <w:rPr>
          <w:rFonts w:ascii="Times New Roman" w:hAnsi="Times New Roman" w:cs="Times New Roman"/>
          <w:sz w:val="20"/>
          <w:szCs w:val="20"/>
        </w:rPr>
      </w:pPr>
      <w:r w:rsidRPr="00D267CC">
        <w:rPr>
          <w:rFonts w:ascii="Times New Roman" w:hAnsi="Times New Roman" w:cs="Times New Roman"/>
          <w:sz w:val="20"/>
          <w:szCs w:val="20"/>
        </w:rPr>
        <w:t>Chair</w:t>
      </w:r>
    </w:p>
    <w:p w14:paraId="553833B1"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Drafts, in consultation with the committee, the tentative agenda for committee meetings</w:t>
      </w:r>
    </w:p>
    <w:p w14:paraId="6823E08B"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Distributes each tentative agenda to the committee via email prior to the committee </w:t>
      </w:r>
      <w:proofErr w:type="gramStart"/>
      <w:r w:rsidRPr="00D267CC">
        <w:rPr>
          <w:rFonts w:ascii="Times New Roman" w:hAnsi="Times New Roman" w:cs="Times New Roman"/>
          <w:sz w:val="20"/>
          <w:szCs w:val="20"/>
        </w:rPr>
        <w:t>meeting</w:t>
      </w:r>
      <w:proofErr w:type="gramEnd"/>
    </w:p>
    <w:p w14:paraId="436A2D21"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Be contacted by committee members extending regrets prior to a scheduled committee </w:t>
      </w:r>
      <w:proofErr w:type="gramStart"/>
      <w:r w:rsidRPr="00D267CC">
        <w:rPr>
          <w:rFonts w:ascii="Times New Roman" w:hAnsi="Times New Roman" w:cs="Times New Roman"/>
          <w:sz w:val="20"/>
          <w:szCs w:val="20"/>
        </w:rPr>
        <w:t>meeting</w:t>
      </w:r>
      <w:proofErr w:type="gramEnd"/>
    </w:p>
    <w:p w14:paraId="5B5235C2"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Presides at committee </w:t>
      </w:r>
      <w:proofErr w:type="gramStart"/>
      <w:r w:rsidRPr="00D267CC">
        <w:rPr>
          <w:rFonts w:ascii="Times New Roman" w:hAnsi="Times New Roman" w:cs="Times New Roman"/>
          <w:sz w:val="20"/>
          <w:szCs w:val="20"/>
        </w:rPr>
        <w:t>meetings</w:t>
      </w:r>
      <w:proofErr w:type="gramEnd"/>
    </w:p>
    <w:p w14:paraId="7BE54D75"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Entering committee motions proposed for University Senate consideration into the online motion </w:t>
      </w:r>
      <w:proofErr w:type="gramStart"/>
      <w:r w:rsidRPr="00D267CC">
        <w:rPr>
          <w:rFonts w:ascii="Times New Roman" w:hAnsi="Times New Roman" w:cs="Times New Roman"/>
          <w:sz w:val="20"/>
          <w:szCs w:val="20"/>
        </w:rPr>
        <w:t>database</w:t>
      </w:r>
      <w:proofErr w:type="gramEnd"/>
    </w:p>
    <w:p w14:paraId="26D9769E"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Advertising committee meeting times and meeting agenda to the university community</w:t>
      </w:r>
    </w:p>
    <w:p w14:paraId="7FA861A3"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Presents the SAPC report to University Senate at scheduled University Senate </w:t>
      </w:r>
      <w:proofErr w:type="gramStart"/>
      <w:r w:rsidRPr="00D267CC">
        <w:rPr>
          <w:rFonts w:ascii="Times New Roman" w:hAnsi="Times New Roman" w:cs="Times New Roman"/>
          <w:sz w:val="20"/>
          <w:szCs w:val="20"/>
        </w:rPr>
        <w:t>meetings</w:t>
      </w:r>
      <w:proofErr w:type="gramEnd"/>
    </w:p>
    <w:p w14:paraId="79B6AD09"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Others as defined/assigned by the </w:t>
      </w:r>
      <w:proofErr w:type="gramStart"/>
      <w:r w:rsidRPr="00D267CC">
        <w:rPr>
          <w:rFonts w:ascii="Times New Roman" w:hAnsi="Times New Roman" w:cs="Times New Roman"/>
          <w:sz w:val="20"/>
          <w:szCs w:val="20"/>
        </w:rPr>
        <w:t>committee</w:t>
      </w:r>
      <w:proofErr w:type="gramEnd"/>
    </w:p>
    <w:p w14:paraId="7019382A" w14:textId="77777777" w:rsidR="00C82DF6" w:rsidRPr="00D267CC" w:rsidRDefault="00C82DF6" w:rsidP="00C82DF6">
      <w:pPr>
        <w:pStyle w:val="ListParagraph"/>
        <w:numPr>
          <w:ilvl w:val="0"/>
          <w:numId w:val="4"/>
        </w:numPr>
        <w:jc w:val="both"/>
        <w:rPr>
          <w:rFonts w:ascii="Times New Roman" w:hAnsi="Times New Roman" w:cs="Times New Roman"/>
          <w:sz w:val="20"/>
          <w:szCs w:val="20"/>
        </w:rPr>
      </w:pPr>
      <w:r w:rsidRPr="00D267CC">
        <w:rPr>
          <w:rFonts w:ascii="Times New Roman" w:hAnsi="Times New Roman" w:cs="Times New Roman"/>
          <w:sz w:val="20"/>
          <w:szCs w:val="20"/>
        </w:rPr>
        <w:t>Vice-Chair</w:t>
      </w:r>
    </w:p>
    <w:p w14:paraId="128C93E1"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Assumes all duties and responsibilities of the Chair in the absence of the </w:t>
      </w:r>
      <w:proofErr w:type="gramStart"/>
      <w:r w:rsidRPr="00D267CC">
        <w:rPr>
          <w:rFonts w:ascii="Times New Roman" w:hAnsi="Times New Roman" w:cs="Times New Roman"/>
          <w:sz w:val="20"/>
          <w:szCs w:val="20"/>
        </w:rPr>
        <w:t>Chair</w:t>
      </w:r>
      <w:proofErr w:type="gramEnd"/>
    </w:p>
    <w:p w14:paraId="3611D284"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Others as defined/assigned by the </w:t>
      </w:r>
      <w:proofErr w:type="gramStart"/>
      <w:r w:rsidRPr="00D267CC">
        <w:rPr>
          <w:rFonts w:ascii="Times New Roman" w:hAnsi="Times New Roman" w:cs="Times New Roman"/>
          <w:sz w:val="20"/>
          <w:szCs w:val="20"/>
        </w:rPr>
        <w:t>committee</w:t>
      </w:r>
      <w:proofErr w:type="gramEnd"/>
    </w:p>
    <w:p w14:paraId="64C5D922" w14:textId="77777777" w:rsidR="00C82DF6" w:rsidRPr="00D267CC" w:rsidRDefault="00C82DF6" w:rsidP="00C82DF6">
      <w:pPr>
        <w:pStyle w:val="ListParagraph"/>
        <w:numPr>
          <w:ilvl w:val="0"/>
          <w:numId w:val="4"/>
        </w:numPr>
        <w:jc w:val="both"/>
        <w:rPr>
          <w:rFonts w:ascii="Times New Roman" w:hAnsi="Times New Roman" w:cs="Times New Roman"/>
          <w:sz w:val="20"/>
          <w:szCs w:val="20"/>
        </w:rPr>
      </w:pPr>
      <w:r w:rsidRPr="00D267CC">
        <w:rPr>
          <w:rFonts w:ascii="Times New Roman" w:hAnsi="Times New Roman" w:cs="Times New Roman"/>
          <w:sz w:val="20"/>
          <w:szCs w:val="20"/>
        </w:rPr>
        <w:t>Secretary</w:t>
      </w:r>
    </w:p>
    <w:p w14:paraId="1527DC9F" w14:textId="77777777" w:rsidR="00C82DF6" w:rsidRPr="00D267CC" w:rsidRDefault="00C82DF6" w:rsidP="00C82DF6">
      <w:pPr>
        <w:pStyle w:val="ListParagraph"/>
        <w:numPr>
          <w:ilvl w:val="0"/>
          <w:numId w:val="5"/>
        </w:numPr>
        <w:jc w:val="both"/>
        <w:rPr>
          <w:rFonts w:ascii="Times New Roman" w:hAnsi="Times New Roman" w:cs="Times New Roman"/>
          <w:sz w:val="20"/>
          <w:szCs w:val="20"/>
        </w:rPr>
      </w:pPr>
      <w:r w:rsidRPr="00D267CC">
        <w:rPr>
          <w:rFonts w:ascii="Times New Roman" w:hAnsi="Times New Roman" w:cs="Times New Roman"/>
          <w:sz w:val="20"/>
          <w:szCs w:val="20"/>
        </w:rPr>
        <w:t xml:space="preserve">Position may be held by the SGA president or another SGA </w:t>
      </w:r>
      <w:proofErr w:type="gramStart"/>
      <w:r w:rsidRPr="00D267CC">
        <w:rPr>
          <w:rFonts w:ascii="Times New Roman" w:hAnsi="Times New Roman" w:cs="Times New Roman"/>
          <w:sz w:val="20"/>
          <w:szCs w:val="20"/>
        </w:rPr>
        <w:t>designee</w:t>
      </w:r>
      <w:proofErr w:type="gramEnd"/>
    </w:p>
    <w:p w14:paraId="35478F7D"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Be contacted by committee members extending regrets prior to a scheduled committee </w:t>
      </w:r>
      <w:proofErr w:type="gramStart"/>
      <w:r w:rsidRPr="00D267CC">
        <w:rPr>
          <w:rFonts w:ascii="Times New Roman" w:hAnsi="Times New Roman" w:cs="Times New Roman"/>
          <w:sz w:val="20"/>
          <w:szCs w:val="20"/>
        </w:rPr>
        <w:t>meeting</w:t>
      </w:r>
      <w:proofErr w:type="gramEnd"/>
    </w:p>
    <w:p w14:paraId="15586C14"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Drafts, in consultation with the committee, the minutes for committee meetings</w:t>
      </w:r>
    </w:p>
    <w:p w14:paraId="7C37018C"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Posts committee minutes in a manner consistent with University Senate protocol after the minutes have been reviewed by the committee – including any amendments made as a result of the </w:t>
      </w:r>
      <w:proofErr w:type="gramStart"/>
      <w:r w:rsidRPr="00D267CC">
        <w:rPr>
          <w:rFonts w:ascii="Times New Roman" w:hAnsi="Times New Roman" w:cs="Times New Roman"/>
          <w:sz w:val="20"/>
          <w:szCs w:val="20"/>
        </w:rPr>
        <w:t>review</w:t>
      </w:r>
      <w:proofErr w:type="gramEnd"/>
    </w:p>
    <w:p w14:paraId="6543403C" w14:textId="77777777" w:rsidR="00C82DF6" w:rsidRPr="00D267CC" w:rsidRDefault="00C82DF6" w:rsidP="00C82DF6">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Others as defined/assigned by the </w:t>
      </w:r>
      <w:proofErr w:type="gramStart"/>
      <w:r w:rsidRPr="00D267CC">
        <w:rPr>
          <w:rFonts w:ascii="Times New Roman" w:hAnsi="Times New Roman" w:cs="Times New Roman"/>
          <w:sz w:val="20"/>
          <w:szCs w:val="20"/>
        </w:rPr>
        <w:t>committee</w:t>
      </w:r>
      <w:proofErr w:type="gramEnd"/>
    </w:p>
    <w:p w14:paraId="600418AF" w14:textId="77777777" w:rsidR="00C82DF6" w:rsidRPr="00D267CC" w:rsidRDefault="00C82DF6" w:rsidP="00C82DF6">
      <w:pPr>
        <w:pStyle w:val="ListParagraph"/>
        <w:ind w:left="2160"/>
        <w:jc w:val="both"/>
        <w:rPr>
          <w:rFonts w:ascii="Times New Roman" w:hAnsi="Times New Roman" w:cs="Times New Roman"/>
          <w:sz w:val="20"/>
          <w:szCs w:val="20"/>
        </w:rPr>
      </w:pPr>
    </w:p>
    <w:p w14:paraId="1833D814"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Communication</w:t>
      </w:r>
    </w:p>
    <w:p w14:paraId="17F53D54" w14:textId="77777777" w:rsidR="00C82DF6" w:rsidRPr="00D267CC" w:rsidRDefault="00C82DF6" w:rsidP="00C82DF6">
      <w:pPr>
        <w:pStyle w:val="ListParagraph"/>
        <w:numPr>
          <w:ilvl w:val="0"/>
          <w:numId w:val="6"/>
        </w:numPr>
        <w:jc w:val="both"/>
        <w:rPr>
          <w:rFonts w:ascii="Times New Roman" w:hAnsi="Times New Roman" w:cs="Times New Roman"/>
          <w:sz w:val="20"/>
          <w:szCs w:val="20"/>
        </w:rPr>
      </w:pPr>
      <w:r w:rsidRPr="00D267CC">
        <w:rPr>
          <w:rFonts w:ascii="Times New Roman" w:hAnsi="Times New Roman" w:cs="Times New Roman"/>
          <w:sz w:val="20"/>
          <w:szCs w:val="20"/>
        </w:rPr>
        <w:t xml:space="preserve">Communicate via the </w:t>
      </w:r>
      <w:hyperlink r:id="rId8" w:history="1">
        <w:r w:rsidRPr="00D267CC">
          <w:rPr>
            <w:rStyle w:val="Hyperlink"/>
            <w:rFonts w:ascii="Times New Roman" w:hAnsi="Times New Roman" w:cs="Times New Roman"/>
            <w:sz w:val="20"/>
            <w:szCs w:val="20"/>
          </w:rPr>
          <w:t>sapc@gcsu.edu</w:t>
        </w:r>
      </w:hyperlink>
      <w:r w:rsidRPr="00D267CC">
        <w:rPr>
          <w:rFonts w:ascii="Times New Roman" w:hAnsi="Times New Roman" w:cs="Times New Roman"/>
          <w:sz w:val="20"/>
          <w:szCs w:val="20"/>
        </w:rPr>
        <w:t xml:space="preserve"> email list with the 72-hour rule – a member of the SAPC has 72 hours to respond to an issue/proposal to confirm receipt and communicate approval or share constructive suggestions.</w:t>
      </w:r>
    </w:p>
    <w:p w14:paraId="363E6CA0" w14:textId="77777777" w:rsidR="00C82DF6" w:rsidRPr="00D267CC" w:rsidRDefault="00C82DF6" w:rsidP="00C82DF6">
      <w:pPr>
        <w:pStyle w:val="ListParagraph"/>
        <w:numPr>
          <w:ilvl w:val="0"/>
          <w:numId w:val="6"/>
        </w:numPr>
        <w:jc w:val="both"/>
        <w:rPr>
          <w:rFonts w:ascii="Times New Roman" w:hAnsi="Times New Roman" w:cs="Times New Roman"/>
          <w:sz w:val="20"/>
          <w:szCs w:val="20"/>
        </w:rPr>
      </w:pPr>
      <w:r w:rsidRPr="00D267CC">
        <w:rPr>
          <w:rFonts w:ascii="Times New Roman" w:hAnsi="Times New Roman" w:cs="Times New Roman"/>
          <w:sz w:val="20"/>
          <w:szCs w:val="20"/>
        </w:rPr>
        <w:t>Notify the committee Chair (Greg Glotzbecker) and/or Vice-Chair (Joyce Norris-Taylor) to extend regrets prior to scheduled committee meetings.</w:t>
      </w:r>
    </w:p>
    <w:p w14:paraId="13D9F6F1" w14:textId="77777777" w:rsidR="00C82DF6" w:rsidRPr="00D267CC" w:rsidRDefault="00C82DF6" w:rsidP="00C82DF6">
      <w:pPr>
        <w:pStyle w:val="ListParagraph"/>
        <w:ind w:left="1440"/>
        <w:jc w:val="both"/>
        <w:rPr>
          <w:rFonts w:ascii="Times New Roman" w:hAnsi="Times New Roman" w:cs="Times New Roman"/>
          <w:sz w:val="20"/>
          <w:szCs w:val="20"/>
        </w:rPr>
      </w:pPr>
      <w:r w:rsidRPr="00D267CC">
        <w:rPr>
          <w:rFonts w:ascii="Times New Roman" w:hAnsi="Times New Roman" w:cs="Times New Roman"/>
          <w:sz w:val="20"/>
          <w:szCs w:val="20"/>
        </w:rPr>
        <w:br w:type="page"/>
      </w:r>
    </w:p>
    <w:p w14:paraId="2BE33399" w14:textId="77777777" w:rsidR="00C82DF6" w:rsidRPr="00D267CC" w:rsidRDefault="00C82DF6" w:rsidP="00C82DF6">
      <w:pPr>
        <w:pStyle w:val="ListParagraph"/>
        <w:jc w:val="both"/>
        <w:rPr>
          <w:rFonts w:ascii="Times New Roman" w:hAnsi="Times New Roman" w:cs="Times New Roman"/>
          <w:sz w:val="20"/>
          <w:szCs w:val="20"/>
        </w:rPr>
      </w:pPr>
    </w:p>
    <w:p w14:paraId="463F4953"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Duration of Meetings</w:t>
      </w:r>
    </w:p>
    <w:p w14:paraId="04ECDFB4" w14:textId="77777777" w:rsidR="00C82DF6" w:rsidRPr="00D267CC" w:rsidRDefault="00C82DF6" w:rsidP="00C82DF6">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Committee meetings shall be no more than seventy-five (75) minutes in duration unless otherwise agreed to by a motion to extend the meeting duration.</w:t>
      </w:r>
    </w:p>
    <w:p w14:paraId="0E4EBB1C" w14:textId="77777777" w:rsidR="00C82DF6" w:rsidRPr="00D267CC" w:rsidRDefault="00C82DF6" w:rsidP="00C82DF6">
      <w:pPr>
        <w:pStyle w:val="ListParagraph"/>
        <w:ind w:left="1440"/>
        <w:jc w:val="both"/>
        <w:rPr>
          <w:rFonts w:ascii="Times New Roman" w:hAnsi="Times New Roman" w:cs="Times New Roman"/>
          <w:sz w:val="20"/>
          <w:szCs w:val="20"/>
        </w:rPr>
      </w:pPr>
    </w:p>
    <w:p w14:paraId="7D6CD5EB"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Agenda</w:t>
      </w:r>
    </w:p>
    <w:p w14:paraId="535793C7" w14:textId="77777777" w:rsidR="00C82DF6" w:rsidRPr="00D267CC" w:rsidRDefault="00C82DF6" w:rsidP="00C82DF6">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A tentative agenda for the next meeting of SAPC is drafted by the SAPC Chair and is informed by consultation with the entire committee at least one week prior to the next </w:t>
      </w:r>
      <w:proofErr w:type="gramStart"/>
      <w:r w:rsidRPr="00D267CC">
        <w:rPr>
          <w:rFonts w:ascii="Times New Roman" w:hAnsi="Times New Roman" w:cs="Times New Roman"/>
          <w:sz w:val="20"/>
          <w:szCs w:val="20"/>
        </w:rPr>
        <w:t>meeting</w:t>
      </w:r>
      <w:proofErr w:type="gramEnd"/>
    </w:p>
    <w:p w14:paraId="61CD196D" w14:textId="77777777" w:rsidR="00C82DF6" w:rsidRPr="00D267CC" w:rsidRDefault="00C82DF6" w:rsidP="00C82DF6">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Agenda items will be prioritized by time-sensitivity and not necessarily reflect their relative </w:t>
      </w:r>
      <w:proofErr w:type="gramStart"/>
      <w:r w:rsidRPr="00D267CC">
        <w:rPr>
          <w:rFonts w:ascii="Times New Roman" w:hAnsi="Times New Roman" w:cs="Times New Roman"/>
          <w:sz w:val="20"/>
          <w:szCs w:val="20"/>
        </w:rPr>
        <w:t>importance</w:t>
      </w:r>
      <w:proofErr w:type="gramEnd"/>
    </w:p>
    <w:p w14:paraId="1455462A" w14:textId="77777777" w:rsidR="00C82DF6" w:rsidRPr="00D267CC" w:rsidRDefault="00C82DF6" w:rsidP="00C82DF6">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The tentative agenda is distributed to the committee members, by the SAPC Chair as early in the week of a meeting as possible and is finalized in consultation with the other members of </w:t>
      </w:r>
      <w:proofErr w:type="gramStart"/>
      <w:r w:rsidRPr="00D267CC">
        <w:rPr>
          <w:rFonts w:ascii="Times New Roman" w:hAnsi="Times New Roman" w:cs="Times New Roman"/>
          <w:sz w:val="20"/>
          <w:szCs w:val="20"/>
        </w:rPr>
        <w:t>SAPC</w:t>
      </w:r>
      <w:proofErr w:type="gramEnd"/>
    </w:p>
    <w:p w14:paraId="26716B63" w14:textId="77777777" w:rsidR="00C82DF6" w:rsidRPr="00D267CC" w:rsidRDefault="00C82DF6" w:rsidP="00C82DF6">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Drafts of supporting documentation for agenda items are provided to the committee members, and standing committee chairs when appropriate, prior to the meeting whenever possible to encourage and facilitate review prior to the </w:t>
      </w:r>
      <w:proofErr w:type="gramStart"/>
      <w:r w:rsidRPr="00D267CC">
        <w:rPr>
          <w:rFonts w:ascii="Times New Roman" w:hAnsi="Times New Roman" w:cs="Times New Roman"/>
          <w:sz w:val="20"/>
          <w:szCs w:val="20"/>
        </w:rPr>
        <w:t>meeting</w:t>
      </w:r>
      <w:proofErr w:type="gramEnd"/>
    </w:p>
    <w:p w14:paraId="68317C4B" w14:textId="77777777" w:rsidR="00C82DF6" w:rsidRPr="00D267CC" w:rsidRDefault="00C82DF6" w:rsidP="00C82DF6">
      <w:pPr>
        <w:pStyle w:val="ListParagraph"/>
        <w:ind w:left="1440"/>
        <w:jc w:val="both"/>
        <w:rPr>
          <w:rFonts w:ascii="Times New Roman" w:hAnsi="Times New Roman" w:cs="Times New Roman"/>
          <w:sz w:val="20"/>
          <w:szCs w:val="20"/>
        </w:rPr>
      </w:pPr>
    </w:p>
    <w:p w14:paraId="4D7A4673"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Deliberation and Parliamentary Authority</w:t>
      </w:r>
    </w:p>
    <w:p w14:paraId="66ED979F" w14:textId="77777777" w:rsidR="00C82DF6" w:rsidRPr="00D267CC" w:rsidRDefault="00C82DF6" w:rsidP="00C82DF6">
      <w:pPr>
        <w:pStyle w:val="ListParagraph"/>
        <w:numPr>
          <w:ilvl w:val="0"/>
          <w:numId w:val="8"/>
        </w:numPr>
        <w:jc w:val="both"/>
        <w:rPr>
          <w:rFonts w:ascii="Times New Roman" w:hAnsi="Times New Roman" w:cs="Times New Roman"/>
          <w:sz w:val="20"/>
          <w:szCs w:val="20"/>
        </w:rPr>
      </w:pPr>
      <w:r w:rsidRPr="00D267CC">
        <w:rPr>
          <w:rFonts w:ascii="Times New Roman" w:hAnsi="Times New Roman" w:cs="Times New Roman"/>
          <w:sz w:val="20"/>
          <w:szCs w:val="20"/>
        </w:rPr>
        <w:t xml:space="preserve">Deliberation is informal until there is a motion for committee consideration in which case Robert’s Rules </w:t>
      </w:r>
      <w:proofErr w:type="gramStart"/>
      <w:r w:rsidRPr="00D267CC">
        <w:rPr>
          <w:rFonts w:ascii="Times New Roman" w:hAnsi="Times New Roman" w:cs="Times New Roman"/>
          <w:sz w:val="20"/>
          <w:szCs w:val="20"/>
        </w:rPr>
        <w:t>apply</w:t>
      </w:r>
      <w:proofErr w:type="gramEnd"/>
    </w:p>
    <w:p w14:paraId="43DE938A" w14:textId="77777777" w:rsidR="00C82DF6" w:rsidRPr="00D267CC" w:rsidRDefault="00C82DF6" w:rsidP="00C82DF6">
      <w:pPr>
        <w:pStyle w:val="ListParagraph"/>
        <w:numPr>
          <w:ilvl w:val="0"/>
          <w:numId w:val="8"/>
        </w:numPr>
        <w:jc w:val="both"/>
        <w:rPr>
          <w:rFonts w:ascii="Times New Roman" w:hAnsi="Times New Roman" w:cs="Times New Roman"/>
          <w:sz w:val="20"/>
          <w:szCs w:val="20"/>
        </w:rPr>
      </w:pPr>
      <w:r w:rsidRPr="00D267CC">
        <w:rPr>
          <w:rFonts w:ascii="Times New Roman" w:hAnsi="Times New Roman" w:cs="Times New Roman"/>
          <w:sz w:val="20"/>
          <w:szCs w:val="20"/>
        </w:rPr>
        <w:t xml:space="preserve">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w:t>
      </w:r>
      <w:proofErr w:type="gramStart"/>
      <w:r w:rsidRPr="00D267CC">
        <w:rPr>
          <w:rFonts w:ascii="Times New Roman" w:hAnsi="Times New Roman" w:cs="Times New Roman"/>
          <w:sz w:val="20"/>
          <w:szCs w:val="20"/>
        </w:rPr>
        <w:t>adopt</w:t>
      </w:r>
      <w:proofErr w:type="gramEnd"/>
    </w:p>
    <w:p w14:paraId="4CCEFABC" w14:textId="77777777" w:rsidR="00C82DF6" w:rsidRPr="00D267CC" w:rsidRDefault="00C82DF6" w:rsidP="00C82DF6">
      <w:pPr>
        <w:pStyle w:val="ListParagraph"/>
        <w:ind w:left="1440"/>
        <w:jc w:val="both"/>
        <w:rPr>
          <w:rFonts w:ascii="Times New Roman" w:hAnsi="Times New Roman" w:cs="Times New Roman"/>
          <w:sz w:val="20"/>
          <w:szCs w:val="20"/>
        </w:rPr>
      </w:pPr>
    </w:p>
    <w:p w14:paraId="3B75E3D3"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Quorum &amp; Voting</w:t>
      </w:r>
    </w:p>
    <w:p w14:paraId="34B1F436" w14:textId="77777777" w:rsidR="00C82DF6" w:rsidRPr="00D267CC" w:rsidRDefault="00C82DF6" w:rsidP="00C82DF6">
      <w:pPr>
        <w:pStyle w:val="ListParagraph"/>
        <w:numPr>
          <w:ilvl w:val="0"/>
          <w:numId w:val="9"/>
        </w:numPr>
        <w:jc w:val="both"/>
        <w:rPr>
          <w:rFonts w:ascii="Times New Roman" w:hAnsi="Times New Roman" w:cs="Times New Roman"/>
          <w:sz w:val="20"/>
          <w:szCs w:val="20"/>
        </w:rPr>
      </w:pPr>
      <w:r w:rsidRPr="00D267CC">
        <w:rPr>
          <w:rFonts w:ascii="Times New Roman" w:hAnsi="Times New Roman" w:cs="Times New Roman"/>
          <w:sz w:val="20"/>
          <w:szCs w:val="20"/>
        </w:rPr>
        <w:t xml:space="preserve">A majority of the SAPC membership shall constitute a </w:t>
      </w:r>
      <w:proofErr w:type="gramStart"/>
      <w:r w:rsidRPr="00D267CC">
        <w:rPr>
          <w:rFonts w:ascii="Times New Roman" w:hAnsi="Times New Roman" w:cs="Times New Roman"/>
          <w:sz w:val="20"/>
          <w:szCs w:val="20"/>
        </w:rPr>
        <w:t>quorum</w:t>
      </w:r>
      <w:proofErr w:type="gramEnd"/>
    </w:p>
    <w:p w14:paraId="29F29E4D" w14:textId="77777777" w:rsidR="00C82DF6" w:rsidRPr="00D267CC" w:rsidRDefault="00C82DF6" w:rsidP="00C82DF6">
      <w:pPr>
        <w:pStyle w:val="ListParagraph"/>
        <w:numPr>
          <w:ilvl w:val="0"/>
          <w:numId w:val="9"/>
        </w:numPr>
        <w:jc w:val="both"/>
        <w:rPr>
          <w:rFonts w:ascii="Times New Roman" w:hAnsi="Times New Roman" w:cs="Times New Roman"/>
          <w:sz w:val="20"/>
          <w:szCs w:val="20"/>
        </w:rPr>
      </w:pPr>
      <w:r w:rsidRPr="00D267CC">
        <w:rPr>
          <w:rFonts w:ascii="Times New Roman" w:hAnsi="Times New Roman" w:cs="Times New Roman"/>
          <w:sz w:val="20"/>
          <w:szCs w:val="20"/>
        </w:rPr>
        <w:t xml:space="preserve">Unless otherwise determined by the committee in advance of the vote, a majority vote is necessary for committee </w:t>
      </w:r>
      <w:proofErr w:type="gramStart"/>
      <w:r w:rsidRPr="00D267CC">
        <w:rPr>
          <w:rFonts w:ascii="Times New Roman" w:hAnsi="Times New Roman" w:cs="Times New Roman"/>
          <w:sz w:val="20"/>
          <w:szCs w:val="20"/>
        </w:rPr>
        <w:t>approval</w:t>
      </w:r>
      <w:proofErr w:type="gramEnd"/>
    </w:p>
    <w:p w14:paraId="5BAFABEA" w14:textId="77777777" w:rsidR="00C82DF6" w:rsidRPr="00D267CC" w:rsidRDefault="00C82DF6" w:rsidP="00C82DF6">
      <w:pPr>
        <w:pStyle w:val="ListParagraph"/>
        <w:numPr>
          <w:ilvl w:val="0"/>
          <w:numId w:val="9"/>
        </w:numPr>
        <w:jc w:val="both"/>
        <w:rPr>
          <w:rFonts w:ascii="Times New Roman" w:hAnsi="Times New Roman" w:cs="Times New Roman"/>
          <w:sz w:val="20"/>
          <w:szCs w:val="20"/>
        </w:rPr>
      </w:pPr>
      <w:r w:rsidRPr="00D267CC">
        <w:rPr>
          <w:rFonts w:ascii="Times New Roman" w:hAnsi="Times New Roman" w:cs="Times New Roman"/>
          <w:sz w:val="20"/>
          <w:szCs w:val="20"/>
        </w:rPr>
        <w:t xml:space="preserve">In all committee votes, the voting threshold is applied to the number of voting members present at the time of the vote </w:t>
      </w:r>
      <w:r w:rsidRPr="00D267CC">
        <w:rPr>
          <w:rFonts w:ascii="Times New Roman" w:hAnsi="Times New Roman" w:cs="Times New Roman"/>
          <w:i/>
          <w:sz w:val="20"/>
          <w:szCs w:val="20"/>
        </w:rPr>
        <w:t xml:space="preserve">assuming the presence of </w:t>
      </w:r>
      <w:proofErr w:type="gramStart"/>
      <w:r w:rsidRPr="00D267CC">
        <w:rPr>
          <w:rFonts w:ascii="Times New Roman" w:hAnsi="Times New Roman" w:cs="Times New Roman"/>
          <w:i/>
          <w:sz w:val="20"/>
          <w:szCs w:val="20"/>
        </w:rPr>
        <w:t>quorum</w:t>
      </w:r>
      <w:proofErr w:type="gramEnd"/>
    </w:p>
    <w:p w14:paraId="7D6315D5" w14:textId="77777777" w:rsidR="00C82DF6" w:rsidRPr="00D267CC" w:rsidRDefault="00C82DF6" w:rsidP="00C82DF6">
      <w:pPr>
        <w:pStyle w:val="ListParagraph"/>
        <w:ind w:left="1440"/>
        <w:jc w:val="both"/>
        <w:rPr>
          <w:rFonts w:ascii="Times New Roman" w:hAnsi="Times New Roman" w:cs="Times New Roman"/>
          <w:sz w:val="20"/>
          <w:szCs w:val="20"/>
        </w:rPr>
      </w:pPr>
    </w:p>
    <w:p w14:paraId="5D4986CF"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Minutes</w:t>
      </w:r>
    </w:p>
    <w:p w14:paraId="68C5ABE8" w14:textId="77777777" w:rsidR="00C82DF6" w:rsidRPr="00D267CC" w:rsidRDefault="00C82DF6" w:rsidP="00C82DF6">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SAPC members review the initial draft of the minutes of SAPC meetings prior to distribution to the University Senate</w:t>
      </w:r>
    </w:p>
    <w:p w14:paraId="0260D507" w14:textId="77777777" w:rsidR="00C82DF6" w:rsidRPr="00D267CC" w:rsidRDefault="00C82DF6" w:rsidP="00C82DF6">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The SAPC Secretary shall prepare a draft of the minutes of each committee meeting and may request guidance from the committee during a meeting to inform the preparation of this </w:t>
      </w:r>
      <w:proofErr w:type="gramStart"/>
      <w:r w:rsidRPr="00D267CC">
        <w:rPr>
          <w:rFonts w:ascii="Times New Roman" w:hAnsi="Times New Roman" w:cs="Times New Roman"/>
          <w:sz w:val="20"/>
          <w:szCs w:val="20"/>
        </w:rPr>
        <w:t>draft</w:t>
      </w:r>
      <w:proofErr w:type="gramEnd"/>
    </w:p>
    <w:p w14:paraId="57D916AD" w14:textId="77777777" w:rsidR="00C82DF6" w:rsidRPr="00D267CC" w:rsidRDefault="00C82DF6" w:rsidP="00C82DF6">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This draft of the minutes is circulated to the committee for review prior to </w:t>
      </w:r>
      <w:proofErr w:type="gramStart"/>
      <w:r w:rsidRPr="00D267CC">
        <w:rPr>
          <w:rFonts w:ascii="Times New Roman" w:hAnsi="Times New Roman" w:cs="Times New Roman"/>
          <w:sz w:val="20"/>
          <w:szCs w:val="20"/>
        </w:rPr>
        <w:t>posting</w:t>
      </w:r>
      <w:proofErr w:type="gramEnd"/>
    </w:p>
    <w:p w14:paraId="3E47E057" w14:textId="77777777" w:rsidR="00C82DF6" w:rsidRPr="00D267CC" w:rsidRDefault="00C82DF6" w:rsidP="00C82DF6">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If suggested revisions are offered, the revised minutes are again distributed to the committee for </w:t>
      </w:r>
      <w:proofErr w:type="gramStart"/>
      <w:r w:rsidRPr="00D267CC">
        <w:rPr>
          <w:rFonts w:ascii="Times New Roman" w:hAnsi="Times New Roman" w:cs="Times New Roman"/>
          <w:sz w:val="20"/>
          <w:szCs w:val="20"/>
        </w:rPr>
        <w:t>review</w:t>
      </w:r>
      <w:proofErr w:type="gramEnd"/>
    </w:p>
    <w:p w14:paraId="66762CE4" w14:textId="77777777" w:rsidR="00C82DF6" w:rsidRPr="00D267CC" w:rsidRDefault="00C82DF6" w:rsidP="00C82DF6">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The minutes are posted as soon as possible after the review process </w:t>
      </w:r>
      <w:proofErr w:type="gramStart"/>
      <w:r w:rsidRPr="00D267CC">
        <w:rPr>
          <w:rFonts w:ascii="Times New Roman" w:hAnsi="Times New Roman" w:cs="Times New Roman"/>
          <w:sz w:val="20"/>
          <w:szCs w:val="20"/>
        </w:rPr>
        <w:t>concludes</w:t>
      </w:r>
      <w:proofErr w:type="gramEnd"/>
    </w:p>
    <w:p w14:paraId="5EA50503" w14:textId="77777777" w:rsidR="00C82DF6" w:rsidRPr="00D267CC" w:rsidRDefault="00C82DF6" w:rsidP="00C82DF6">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i/>
          <w:sz w:val="20"/>
          <w:szCs w:val="20"/>
        </w:rPr>
        <w:t xml:space="preserve">Except for the minutes of the final meeting of the academic year, the approval of the previous meeting minutes is an item on the agenda of each SAPC </w:t>
      </w:r>
      <w:proofErr w:type="gramStart"/>
      <w:r w:rsidRPr="00D267CC">
        <w:rPr>
          <w:rFonts w:ascii="Times New Roman" w:hAnsi="Times New Roman" w:cs="Times New Roman"/>
          <w:i/>
          <w:sz w:val="20"/>
          <w:szCs w:val="20"/>
        </w:rPr>
        <w:t>meeting</w:t>
      </w:r>
      <w:proofErr w:type="gramEnd"/>
    </w:p>
    <w:p w14:paraId="7BBE2A4A" w14:textId="77777777" w:rsidR="00C82DF6" w:rsidRPr="00D267CC" w:rsidRDefault="00C82DF6" w:rsidP="00C82DF6">
      <w:pPr>
        <w:pStyle w:val="ListParagraph"/>
        <w:ind w:left="1440"/>
        <w:jc w:val="both"/>
        <w:rPr>
          <w:rFonts w:ascii="Times New Roman" w:hAnsi="Times New Roman" w:cs="Times New Roman"/>
          <w:sz w:val="20"/>
          <w:szCs w:val="20"/>
        </w:rPr>
      </w:pPr>
    </w:p>
    <w:p w14:paraId="49694FCB" w14:textId="77777777" w:rsidR="00C82DF6" w:rsidRPr="00D267CC" w:rsidRDefault="00C82DF6" w:rsidP="00C82DF6">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Amendment of these operating procedures</w:t>
      </w:r>
    </w:p>
    <w:p w14:paraId="682702C6" w14:textId="77777777" w:rsidR="00C82DF6" w:rsidRDefault="00C82DF6" w:rsidP="00C82DF6">
      <w:pPr>
        <w:pStyle w:val="ListParagraph"/>
        <w:numPr>
          <w:ilvl w:val="0"/>
          <w:numId w:val="11"/>
        </w:numPr>
        <w:jc w:val="both"/>
      </w:pPr>
      <w:r w:rsidRPr="00D267CC">
        <w:rPr>
          <w:rFonts w:ascii="Times New Roman" w:hAnsi="Times New Roman" w:cs="Times New Roman"/>
          <w:sz w:val="20"/>
          <w:szCs w:val="20"/>
        </w:rPr>
        <w:t xml:space="preserve">These committee operating procedures may be amended by a majority vote at any scheduled committee meeting </w:t>
      </w:r>
      <w:proofErr w:type="gramStart"/>
      <w:r w:rsidRPr="00D267CC">
        <w:rPr>
          <w:rFonts w:ascii="Times New Roman" w:hAnsi="Times New Roman" w:cs="Times New Roman"/>
          <w:sz w:val="20"/>
          <w:szCs w:val="20"/>
        </w:rPr>
        <w:t>provided that</w:t>
      </w:r>
      <w:proofErr w:type="gramEnd"/>
      <w:r w:rsidRPr="00D267CC">
        <w:rPr>
          <w:rFonts w:ascii="Times New Roman" w:hAnsi="Times New Roman" w:cs="Times New Roman"/>
          <w:sz w:val="20"/>
          <w:szCs w:val="20"/>
        </w:rPr>
        <w:t xml:space="preserve"> committee members receive written notification in advance of the meeting at which the proposed revision(s) is/are considered. Any such revision(s) that are approved are effective immediately following the committee vote.</w:t>
      </w:r>
      <w:r>
        <w:t xml:space="preserve"> </w:t>
      </w:r>
    </w:p>
    <w:p w14:paraId="3BA25294" w14:textId="77777777" w:rsidR="00C82DF6" w:rsidRPr="00F22337" w:rsidRDefault="00C82DF6" w:rsidP="00C82DF6">
      <w:pPr>
        <w:rPr>
          <w:b/>
          <w:bCs/>
          <w:sz w:val="20"/>
          <w:szCs w:val="20"/>
        </w:rPr>
      </w:pPr>
    </w:p>
    <w:p w14:paraId="5D46B9C7" w14:textId="77777777" w:rsidR="00C82DF6" w:rsidRPr="00F63903" w:rsidRDefault="00C82DF6" w:rsidP="00C82DF6">
      <w:pPr>
        <w:rPr>
          <w:i/>
          <w:iCs/>
          <w:sz w:val="16"/>
          <w:szCs w:val="16"/>
        </w:rPr>
      </w:pPr>
    </w:p>
    <w:p w14:paraId="726640CF" w14:textId="45F9F3D1" w:rsidR="00F22337" w:rsidRPr="00F63903" w:rsidRDefault="00F22337" w:rsidP="00C82DF6">
      <w:pPr>
        <w:rPr>
          <w:i/>
          <w:iCs/>
          <w:sz w:val="16"/>
          <w:szCs w:val="16"/>
        </w:rPr>
      </w:pPr>
    </w:p>
    <w:sectPr w:rsidR="00F22337" w:rsidRPr="00F63903" w:rsidSect="00622ED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B6B28" w14:textId="77777777" w:rsidR="00622ED7" w:rsidRDefault="00622ED7" w:rsidP="005844EC">
      <w:r>
        <w:separator/>
      </w:r>
    </w:p>
  </w:endnote>
  <w:endnote w:type="continuationSeparator" w:id="0">
    <w:p w14:paraId="3AE84E49" w14:textId="77777777" w:rsidR="00622ED7" w:rsidRDefault="00622ED7"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5726A" w14:textId="3DEC30B6" w:rsidR="005844EC" w:rsidRPr="005844EC" w:rsidRDefault="005844EC" w:rsidP="005844EC">
    <w:pPr>
      <w:pStyle w:val="Footer"/>
      <w:tabs>
        <w:tab w:val="clear" w:pos="8640"/>
        <w:tab w:val="right" w:pos="9900"/>
      </w:tabs>
      <w:rPr>
        <w:sz w:val="16"/>
        <w:szCs w:val="16"/>
      </w:rPr>
    </w:pPr>
    <w:r w:rsidRPr="00E15DB9">
      <w:rPr>
        <w:rStyle w:val="PageNumber"/>
        <w:sz w:val="16"/>
        <w:szCs w:val="16"/>
      </w:rPr>
      <w:t>(</w:t>
    </w:r>
    <w:r w:rsidR="00E15DB9">
      <w:rPr>
        <w:rStyle w:val="PageNumber"/>
        <w:sz w:val="16"/>
        <w:szCs w:val="16"/>
      </w:rPr>
      <w:t xml:space="preserve">SAPC </w:t>
    </w:r>
    <w:r w:rsidRPr="00E15DB9">
      <w:rPr>
        <w:rStyle w:val="PageNumber"/>
        <w:sz w:val="16"/>
        <w:szCs w:val="16"/>
      </w:rPr>
      <w:t xml:space="preserve">Annual Report </w:t>
    </w:r>
    <w:r w:rsidR="00445DDC" w:rsidRPr="00E15DB9">
      <w:rPr>
        <w:rStyle w:val="PageNumber"/>
        <w:sz w:val="16"/>
        <w:szCs w:val="16"/>
      </w:rPr>
      <w:t>A</w:t>
    </w:r>
    <w:r w:rsidR="000A738A" w:rsidRPr="00E15DB9">
      <w:rPr>
        <w:rStyle w:val="PageNumber"/>
        <w:sz w:val="16"/>
        <w:szCs w:val="16"/>
      </w:rPr>
      <w:t xml:space="preserve">cademic Year </w:t>
    </w:r>
    <w:r w:rsidR="00A55E3F" w:rsidRPr="00E15DB9">
      <w:rPr>
        <w:rStyle w:val="PageNumber"/>
        <w:sz w:val="16"/>
        <w:szCs w:val="16"/>
      </w:rPr>
      <w:t>20</w:t>
    </w:r>
    <w:r w:rsidR="00772291" w:rsidRPr="00E15DB9">
      <w:rPr>
        <w:rStyle w:val="PageNumber"/>
        <w:sz w:val="16"/>
        <w:szCs w:val="16"/>
      </w:rPr>
      <w:t>2</w:t>
    </w:r>
    <w:r w:rsidR="00385328" w:rsidRPr="00E15DB9">
      <w:rPr>
        <w:rStyle w:val="PageNumber"/>
        <w:sz w:val="16"/>
        <w:szCs w:val="16"/>
      </w:rPr>
      <w:t>3</w:t>
    </w:r>
    <w:r w:rsidR="00A55E3F" w:rsidRPr="00E15DB9">
      <w:rPr>
        <w:rStyle w:val="PageNumber"/>
        <w:sz w:val="16"/>
        <w:szCs w:val="16"/>
      </w:rPr>
      <w:t>-</w:t>
    </w:r>
    <w:r w:rsidR="00385328" w:rsidRPr="00E15DB9">
      <w:rPr>
        <w:rStyle w:val="PageNumber"/>
        <w:sz w:val="16"/>
        <w:szCs w:val="16"/>
      </w:rPr>
      <w:t>24</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11E8B" w14:textId="77777777" w:rsidR="00622ED7" w:rsidRDefault="00622ED7" w:rsidP="005844EC">
      <w:r>
        <w:separator/>
      </w:r>
    </w:p>
  </w:footnote>
  <w:footnote w:type="continuationSeparator" w:id="0">
    <w:p w14:paraId="2D94113B" w14:textId="77777777" w:rsidR="00622ED7" w:rsidRDefault="00622ED7"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72D6C19"/>
    <w:multiLevelType w:val="hybridMultilevel"/>
    <w:tmpl w:val="AC62AD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C285025"/>
    <w:multiLevelType w:val="hybridMultilevel"/>
    <w:tmpl w:val="98BA8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82435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177654">
    <w:abstractNumId w:val="4"/>
  </w:num>
  <w:num w:numId="3" w16cid:durableId="31392596">
    <w:abstractNumId w:val="8"/>
  </w:num>
  <w:num w:numId="4" w16cid:durableId="2056002560">
    <w:abstractNumId w:val="6"/>
  </w:num>
  <w:num w:numId="5" w16cid:durableId="1501895330">
    <w:abstractNumId w:val="3"/>
  </w:num>
  <w:num w:numId="6" w16cid:durableId="952974936">
    <w:abstractNumId w:val="10"/>
  </w:num>
  <w:num w:numId="7" w16cid:durableId="1613826245">
    <w:abstractNumId w:val="9"/>
  </w:num>
  <w:num w:numId="8" w16cid:durableId="33821776">
    <w:abstractNumId w:val="2"/>
  </w:num>
  <w:num w:numId="9" w16cid:durableId="1177379367">
    <w:abstractNumId w:val="0"/>
  </w:num>
  <w:num w:numId="10" w16cid:durableId="1817407280">
    <w:abstractNumId w:val="7"/>
  </w:num>
  <w:num w:numId="11" w16cid:durableId="161528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20F59"/>
    <w:rsid w:val="00041F10"/>
    <w:rsid w:val="00045F8D"/>
    <w:rsid w:val="00062931"/>
    <w:rsid w:val="0006353D"/>
    <w:rsid w:val="000762FB"/>
    <w:rsid w:val="00086046"/>
    <w:rsid w:val="000A738A"/>
    <w:rsid w:val="000B1054"/>
    <w:rsid w:val="000F0FC2"/>
    <w:rsid w:val="00112766"/>
    <w:rsid w:val="00125F69"/>
    <w:rsid w:val="00142F93"/>
    <w:rsid w:val="001A1FB0"/>
    <w:rsid w:val="001D17C8"/>
    <w:rsid w:val="002F4D31"/>
    <w:rsid w:val="00385328"/>
    <w:rsid w:val="003B08B7"/>
    <w:rsid w:val="004163EB"/>
    <w:rsid w:val="00445DDC"/>
    <w:rsid w:val="00474C6D"/>
    <w:rsid w:val="004B7513"/>
    <w:rsid w:val="00560626"/>
    <w:rsid w:val="005844EC"/>
    <w:rsid w:val="005A324F"/>
    <w:rsid w:val="00622ED7"/>
    <w:rsid w:val="00662397"/>
    <w:rsid w:val="00663DDF"/>
    <w:rsid w:val="00671566"/>
    <w:rsid w:val="006A5698"/>
    <w:rsid w:val="006B68AB"/>
    <w:rsid w:val="0071470B"/>
    <w:rsid w:val="00730906"/>
    <w:rsid w:val="00766362"/>
    <w:rsid w:val="00772291"/>
    <w:rsid w:val="00800A29"/>
    <w:rsid w:val="00812246"/>
    <w:rsid w:val="00865BBB"/>
    <w:rsid w:val="00892390"/>
    <w:rsid w:val="008B0D8F"/>
    <w:rsid w:val="00927C13"/>
    <w:rsid w:val="00994005"/>
    <w:rsid w:val="009D505E"/>
    <w:rsid w:val="00A15D0C"/>
    <w:rsid w:val="00A25CA0"/>
    <w:rsid w:val="00A55E3F"/>
    <w:rsid w:val="00A60D44"/>
    <w:rsid w:val="00A6212C"/>
    <w:rsid w:val="00A64CE0"/>
    <w:rsid w:val="00AB4BF5"/>
    <w:rsid w:val="00B229F6"/>
    <w:rsid w:val="00B74BA1"/>
    <w:rsid w:val="00BB0B47"/>
    <w:rsid w:val="00BB7094"/>
    <w:rsid w:val="00BE60B8"/>
    <w:rsid w:val="00C005E1"/>
    <w:rsid w:val="00C207AA"/>
    <w:rsid w:val="00C72903"/>
    <w:rsid w:val="00C82DF6"/>
    <w:rsid w:val="00C8337A"/>
    <w:rsid w:val="00CD239C"/>
    <w:rsid w:val="00D455A2"/>
    <w:rsid w:val="00DE72EA"/>
    <w:rsid w:val="00E15DB9"/>
    <w:rsid w:val="00E70A14"/>
    <w:rsid w:val="00E740E7"/>
    <w:rsid w:val="00E85F63"/>
    <w:rsid w:val="00F072D0"/>
    <w:rsid w:val="00F22337"/>
    <w:rsid w:val="00F63903"/>
    <w:rsid w:val="00FF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C82DF6"/>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c@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1341</Words>
  <Characters>7731</Characters>
  <Application>Microsoft Office Word</Application>
  <DocSecurity>0</DocSecurity>
  <Lines>148</Lines>
  <Paragraphs>81</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9043</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Joyce NorrisTaylor</cp:lastModifiedBy>
  <cp:revision>5</cp:revision>
  <cp:lastPrinted>2018-01-30T22:29:00Z</cp:lastPrinted>
  <dcterms:created xsi:type="dcterms:W3CDTF">2024-04-11T15:21:00Z</dcterms:created>
  <dcterms:modified xsi:type="dcterms:W3CDTF">2024-04-23T19:40:00Z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f4ac0e26e2c30693513c80bf1bb669e4bc05b382bd32ddfc891b28a2dfb73971</vt:lpwstr>
  </property>
</Properties>
</file>